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86"/>
        <w:gridCol w:w="90"/>
        <w:gridCol w:w="679"/>
        <w:gridCol w:w="135"/>
        <w:gridCol w:w="266"/>
        <w:gridCol w:w="518"/>
        <w:gridCol w:w="22"/>
        <w:gridCol w:w="90"/>
        <w:gridCol w:w="720"/>
        <w:gridCol w:w="270"/>
        <w:gridCol w:w="578"/>
        <w:gridCol w:w="652"/>
        <w:gridCol w:w="120"/>
        <w:gridCol w:w="832"/>
        <w:gridCol w:w="72"/>
      </w:tblGrid>
      <w:tr w:rsidR="00873EFD" w:rsidRPr="009A381F" w:rsidTr="00873EFD">
        <w:trPr>
          <w:gridAfter w:val="1"/>
          <w:wAfter w:w="72" w:type="dxa"/>
          <w:trHeight w:val="128"/>
        </w:trPr>
        <w:tc>
          <w:tcPr>
            <w:tcW w:w="4929" w:type="dxa"/>
            <w:gridSpan w:val="6"/>
            <w:vMerge w:val="restart"/>
            <w:shd w:val="clear" w:color="auto" w:fill="C2D69B" w:themeFill="accent3" w:themeFillTint="99"/>
            <w:vAlign w:val="center"/>
          </w:tcPr>
          <w:p w:rsidR="00873EFD" w:rsidRPr="00A1585F" w:rsidRDefault="00873EFD" w:rsidP="00873EFD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  <w:r w:rsidRPr="00A1585F">
              <w:rPr>
                <w:b/>
              </w:rPr>
              <w:t xml:space="preserve"> Major Requirements</w:t>
            </w:r>
            <w:r>
              <w:rPr>
                <w:b/>
              </w:rPr>
              <w:t xml:space="preserve"> –B.S. (40 Hours) with Weather Broadcasting Area of Emphasis</w:t>
            </w:r>
          </w:p>
        </w:tc>
        <w:tc>
          <w:tcPr>
            <w:tcW w:w="1115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873EFD" w:rsidRPr="00873EFD" w:rsidRDefault="00873EFD" w:rsidP="00873EFD">
            <w:pPr>
              <w:jc w:val="center"/>
              <w:rPr>
                <w:b/>
              </w:rPr>
            </w:pPr>
            <w:r w:rsidRPr="00873EFD">
              <w:rPr>
                <w:b/>
              </w:rPr>
              <w:t>Course</w:t>
            </w:r>
          </w:p>
        </w:tc>
        <w:tc>
          <w:tcPr>
            <w:tcW w:w="90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73EFD" w:rsidRPr="00873EFD" w:rsidRDefault="00873EFD" w:rsidP="00873EFD">
            <w:pPr>
              <w:jc w:val="center"/>
              <w:rPr>
                <w:b/>
              </w:rPr>
            </w:pPr>
            <w:r w:rsidRPr="00873EFD">
              <w:rPr>
                <w:b/>
              </w:rPr>
              <w:t>Grade</w:t>
            </w:r>
          </w:p>
        </w:tc>
        <w:tc>
          <w:tcPr>
            <w:tcW w:w="78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73EFD" w:rsidRPr="00873EFD" w:rsidRDefault="00873EFD" w:rsidP="00873EFD">
            <w:pPr>
              <w:jc w:val="center"/>
              <w:rPr>
                <w:b/>
              </w:rPr>
            </w:pPr>
            <w:r w:rsidRPr="00873EFD">
              <w:rPr>
                <w:b/>
              </w:rPr>
              <w:t>Hours</w:t>
            </w:r>
          </w:p>
        </w:tc>
        <w:tc>
          <w:tcPr>
            <w:tcW w:w="3284" w:type="dxa"/>
            <w:gridSpan w:val="8"/>
            <w:shd w:val="clear" w:color="auto" w:fill="C2D69B" w:themeFill="accent3" w:themeFillTint="99"/>
            <w:vAlign w:val="center"/>
          </w:tcPr>
          <w:p w:rsidR="00873EFD" w:rsidRPr="00873EFD" w:rsidRDefault="00873EFD" w:rsidP="00873EFD">
            <w:pPr>
              <w:jc w:val="center"/>
              <w:rPr>
                <w:b/>
              </w:rPr>
            </w:pPr>
            <w:r w:rsidRPr="00873EFD">
              <w:rPr>
                <w:b/>
              </w:rPr>
              <w:t>To Be Completed</w:t>
            </w:r>
          </w:p>
        </w:tc>
      </w:tr>
      <w:tr w:rsidR="00873EFD" w:rsidRPr="009A381F" w:rsidTr="00873EFD">
        <w:trPr>
          <w:gridAfter w:val="1"/>
          <w:wAfter w:w="72" w:type="dxa"/>
          <w:trHeight w:val="269"/>
        </w:trPr>
        <w:tc>
          <w:tcPr>
            <w:tcW w:w="4929" w:type="dxa"/>
            <w:gridSpan w:val="6"/>
            <w:vMerge/>
            <w:vAlign w:val="center"/>
          </w:tcPr>
          <w:p w:rsidR="00873EFD" w:rsidRDefault="00873EFD" w:rsidP="00873EFD">
            <w:pPr>
              <w:jc w:val="center"/>
              <w:rPr>
                <w:b/>
              </w:rPr>
            </w:pPr>
          </w:p>
        </w:tc>
        <w:tc>
          <w:tcPr>
            <w:tcW w:w="1115" w:type="dxa"/>
            <w:gridSpan w:val="4"/>
            <w:vMerge/>
            <w:vAlign w:val="center"/>
          </w:tcPr>
          <w:p w:rsidR="00873EFD" w:rsidRDefault="00873EFD" w:rsidP="00873EFD">
            <w:pPr>
              <w:jc w:val="center"/>
            </w:pPr>
          </w:p>
        </w:tc>
        <w:tc>
          <w:tcPr>
            <w:tcW w:w="904" w:type="dxa"/>
            <w:gridSpan w:val="3"/>
            <w:vMerge/>
            <w:vAlign w:val="center"/>
          </w:tcPr>
          <w:p w:rsidR="00873EFD" w:rsidRPr="009A381F" w:rsidRDefault="00873EFD" w:rsidP="00873EFD">
            <w:pPr>
              <w:jc w:val="center"/>
            </w:pPr>
          </w:p>
        </w:tc>
        <w:tc>
          <w:tcPr>
            <w:tcW w:w="784" w:type="dxa"/>
            <w:gridSpan w:val="2"/>
            <w:vMerge/>
            <w:vAlign w:val="center"/>
          </w:tcPr>
          <w:p w:rsidR="00873EFD" w:rsidRPr="009A381F" w:rsidRDefault="00873EFD" w:rsidP="00873EFD">
            <w:pPr>
              <w:jc w:val="center"/>
            </w:pPr>
          </w:p>
        </w:tc>
        <w:tc>
          <w:tcPr>
            <w:tcW w:w="1680" w:type="dxa"/>
            <w:gridSpan w:val="5"/>
            <w:vMerge w:val="restart"/>
            <w:shd w:val="clear" w:color="auto" w:fill="FFFF66"/>
            <w:vAlign w:val="center"/>
          </w:tcPr>
          <w:p w:rsidR="00873EFD" w:rsidRPr="009A381F" w:rsidRDefault="00873EFD" w:rsidP="00873EFD">
            <w:pPr>
              <w:jc w:val="center"/>
            </w:pPr>
            <w:r>
              <w:t>Junior</w:t>
            </w:r>
          </w:p>
        </w:tc>
        <w:tc>
          <w:tcPr>
            <w:tcW w:w="1604" w:type="dxa"/>
            <w:gridSpan w:val="3"/>
            <w:vMerge w:val="restart"/>
            <w:shd w:val="clear" w:color="auto" w:fill="FFFF66"/>
            <w:vAlign w:val="center"/>
          </w:tcPr>
          <w:p w:rsidR="00873EFD" w:rsidRPr="009A381F" w:rsidRDefault="00873EFD" w:rsidP="00873EFD">
            <w:pPr>
              <w:jc w:val="center"/>
            </w:pPr>
            <w:r>
              <w:t>Senior</w:t>
            </w:r>
          </w:p>
        </w:tc>
      </w:tr>
      <w:tr w:rsidR="00873EFD" w:rsidRPr="009A381F" w:rsidTr="00873EFD">
        <w:trPr>
          <w:gridAfter w:val="1"/>
          <w:wAfter w:w="72" w:type="dxa"/>
          <w:trHeight w:val="165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873EFD" w:rsidRDefault="0023798A" w:rsidP="00873E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45F">
              <w:rPr>
                <w:b/>
              </w:rPr>
              <w:t>15</w:t>
            </w:r>
            <w:bookmarkStart w:id="0" w:name="_GoBack"/>
            <w:bookmarkEnd w:id="0"/>
            <w:r w:rsidR="006B545F">
              <w:rPr>
                <w:b/>
              </w:rPr>
              <w:t>/16</w:t>
            </w:r>
            <w:r w:rsidR="00873EFD">
              <w:rPr>
                <w:b/>
              </w:rPr>
              <w:t xml:space="preserve"> Catalog Year</w:t>
            </w:r>
          </w:p>
        </w:tc>
        <w:tc>
          <w:tcPr>
            <w:tcW w:w="1115" w:type="dxa"/>
            <w:gridSpan w:val="4"/>
            <w:vMerge/>
            <w:vAlign w:val="center"/>
          </w:tcPr>
          <w:p w:rsidR="00873EFD" w:rsidRDefault="00873EFD" w:rsidP="00873EFD">
            <w:pPr>
              <w:jc w:val="center"/>
            </w:pPr>
          </w:p>
        </w:tc>
        <w:tc>
          <w:tcPr>
            <w:tcW w:w="904" w:type="dxa"/>
            <w:gridSpan w:val="3"/>
            <w:vMerge/>
            <w:vAlign w:val="center"/>
          </w:tcPr>
          <w:p w:rsidR="00873EFD" w:rsidRPr="009A381F" w:rsidRDefault="00873EFD" w:rsidP="00873EFD">
            <w:pPr>
              <w:jc w:val="center"/>
            </w:pPr>
          </w:p>
        </w:tc>
        <w:tc>
          <w:tcPr>
            <w:tcW w:w="784" w:type="dxa"/>
            <w:gridSpan w:val="2"/>
            <w:vMerge/>
            <w:vAlign w:val="center"/>
          </w:tcPr>
          <w:p w:rsidR="00873EFD" w:rsidRPr="009A381F" w:rsidRDefault="00873EFD" w:rsidP="00873EFD">
            <w:pPr>
              <w:jc w:val="center"/>
            </w:pPr>
          </w:p>
        </w:tc>
        <w:tc>
          <w:tcPr>
            <w:tcW w:w="1680" w:type="dxa"/>
            <w:gridSpan w:val="5"/>
            <w:vMerge/>
            <w:shd w:val="clear" w:color="auto" w:fill="FFFF66"/>
            <w:vAlign w:val="center"/>
          </w:tcPr>
          <w:p w:rsidR="00873EFD" w:rsidRDefault="00873EFD" w:rsidP="00873EFD">
            <w:pPr>
              <w:jc w:val="center"/>
            </w:pPr>
          </w:p>
        </w:tc>
        <w:tc>
          <w:tcPr>
            <w:tcW w:w="1604" w:type="dxa"/>
            <w:gridSpan w:val="3"/>
            <w:vMerge/>
            <w:shd w:val="clear" w:color="auto" w:fill="FFFF66"/>
            <w:vAlign w:val="center"/>
          </w:tcPr>
          <w:p w:rsidR="00873EFD" w:rsidRDefault="00873EFD" w:rsidP="00873EFD">
            <w:pPr>
              <w:jc w:val="center"/>
            </w:pPr>
          </w:p>
        </w:tc>
      </w:tr>
      <w:tr w:rsidR="00EF1FB4" w:rsidRPr="009A381F" w:rsidTr="00873EFD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EF1FB4" w:rsidRDefault="00EF1FB4" w:rsidP="00873E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—20 Hours</w:t>
            </w:r>
          </w:p>
          <w:p w:rsidR="00A23A65" w:rsidRPr="00030222" w:rsidRDefault="00A23A65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225 can be substituted with MGT 218; PSY 223; SOC 345; ANT 301; or EDF 417</w:t>
            </w: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 xml:space="preserve">GEO 100* 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EF1FB4" w:rsidRPr="00561571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101*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EF1FB4" w:rsidRPr="00561571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317*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EF1FB4" w:rsidRPr="00561571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GE0 426*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EF1FB4" w:rsidRPr="00561571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MTH 225*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EF1FB4" w:rsidRPr="00561571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A23A65" w:rsidP="0087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49</w:t>
            </w:r>
            <w:r w:rsidR="00EF1FB4" w:rsidRPr="00873EFD">
              <w:rPr>
                <w:b/>
                <w:sz w:val="20"/>
                <w:szCs w:val="20"/>
              </w:rPr>
              <w:t>9*</w:t>
            </w:r>
          </w:p>
        </w:tc>
        <w:tc>
          <w:tcPr>
            <w:tcW w:w="904" w:type="dxa"/>
            <w:gridSpan w:val="3"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561571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88"/>
        </w:trPr>
        <w:tc>
          <w:tcPr>
            <w:tcW w:w="4929" w:type="dxa"/>
            <w:gridSpan w:val="6"/>
            <w:vMerge w:val="restart"/>
            <w:vAlign w:val="center"/>
          </w:tcPr>
          <w:p w:rsidR="00EF1FB4" w:rsidRDefault="00EF1FB4" w:rsidP="00873EFD">
            <w:pPr>
              <w:rPr>
                <w:sz w:val="20"/>
                <w:szCs w:val="20"/>
              </w:rPr>
            </w:pPr>
            <w:r w:rsidRPr="000827FF">
              <w:rPr>
                <w:b/>
                <w:sz w:val="20"/>
                <w:szCs w:val="20"/>
              </w:rPr>
              <w:t>Major Electives</w:t>
            </w:r>
            <w:r>
              <w:rPr>
                <w:sz w:val="20"/>
                <w:szCs w:val="20"/>
              </w:rPr>
              <w:t>—20 Hours</w:t>
            </w:r>
          </w:p>
          <w:p w:rsidR="00EF1FB4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can be taken to satisfy the requirements for the Weather Broadcasting emphasis. </w:t>
            </w: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230</w:t>
            </w:r>
          </w:p>
        </w:tc>
        <w:tc>
          <w:tcPr>
            <w:tcW w:w="904" w:type="dxa"/>
            <w:gridSpan w:val="3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350</w:t>
            </w:r>
          </w:p>
        </w:tc>
        <w:tc>
          <w:tcPr>
            <w:tcW w:w="904" w:type="dxa"/>
            <w:gridSpan w:val="3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55"/>
        </w:trPr>
        <w:tc>
          <w:tcPr>
            <w:tcW w:w="4929" w:type="dxa"/>
            <w:gridSpan w:val="6"/>
            <w:vMerge/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360</w:t>
            </w:r>
          </w:p>
        </w:tc>
        <w:tc>
          <w:tcPr>
            <w:tcW w:w="904" w:type="dxa"/>
            <w:gridSpan w:val="3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vMerge/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425</w:t>
            </w:r>
          </w:p>
        </w:tc>
        <w:tc>
          <w:tcPr>
            <w:tcW w:w="904" w:type="dxa"/>
            <w:gridSpan w:val="3"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/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GEO 490</w:t>
            </w:r>
          </w:p>
        </w:tc>
        <w:tc>
          <w:tcPr>
            <w:tcW w:w="9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09"/>
        </w:trPr>
        <w:tc>
          <w:tcPr>
            <w:tcW w:w="4929" w:type="dxa"/>
            <w:gridSpan w:val="6"/>
            <w:vMerge/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JMC 332</w:t>
            </w:r>
          </w:p>
        </w:tc>
        <w:tc>
          <w:tcPr>
            <w:tcW w:w="90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F1FB4" w:rsidRPr="00873EFD" w:rsidRDefault="00EF1FB4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873EFD" w:rsidRPr="009A381F" w:rsidTr="00873EFD">
        <w:trPr>
          <w:gridAfter w:val="1"/>
          <w:wAfter w:w="72" w:type="dxa"/>
          <w:trHeight w:val="94"/>
        </w:trPr>
        <w:tc>
          <w:tcPr>
            <w:tcW w:w="6948" w:type="dxa"/>
            <w:gridSpan w:val="1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73EFD" w:rsidRPr="000827FF" w:rsidRDefault="00873EFD" w:rsidP="00873EFD">
            <w:pPr>
              <w:rPr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73EFD" w:rsidRPr="00873EFD" w:rsidRDefault="00873EFD" w:rsidP="00873EFD">
            <w:pPr>
              <w:jc w:val="center"/>
              <w:rPr>
                <w:b/>
                <w:sz w:val="20"/>
                <w:szCs w:val="20"/>
              </w:rPr>
            </w:pPr>
            <w:r w:rsidRPr="0087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73EFD" w:rsidRPr="000827FF" w:rsidRDefault="00873EFD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3EFD" w:rsidRPr="000827FF" w:rsidRDefault="00873EFD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35"/>
        </w:trPr>
        <w:tc>
          <w:tcPr>
            <w:tcW w:w="11016" w:type="dxa"/>
            <w:gridSpan w:val="2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F1FB4" w:rsidRPr="003B7C18" w:rsidRDefault="00EF1FB4" w:rsidP="00873EFD">
            <w:pPr>
              <w:rPr>
                <w:b/>
                <w:sz w:val="18"/>
                <w:szCs w:val="20"/>
              </w:rPr>
            </w:pPr>
            <w:r w:rsidRPr="003B7C18">
              <w:rPr>
                <w:b/>
                <w:sz w:val="18"/>
                <w:szCs w:val="20"/>
              </w:rPr>
              <w:t>All Geography majors are required to earn a “C” or better in their geography coursework for those hours to count toward graduation. Courses marked with an asterisk (*) are also available online.</w:t>
            </w: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  <w:r w:rsidRPr="003B7C18">
              <w:rPr>
                <w:b/>
                <w:sz w:val="18"/>
                <w:szCs w:val="20"/>
              </w:rPr>
              <w:t>COLA language requirement waived.</w:t>
            </w: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1FB4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Default="00EF1FB4" w:rsidP="00873EFD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EF1FB4" w:rsidRPr="009A381F" w:rsidTr="00873EFD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trHeight w:val="188"/>
        </w:trPr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FB4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FB4" w:rsidRPr="00007D08" w:rsidRDefault="00EF1FB4" w:rsidP="00873E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A2B95" wp14:editId="0AB6F73B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146050</wp:posOffset>
                      </wp:positionV>
                      <wp:extent cx="552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5BF19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5pt,11.5pt" to="24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EF1FB4" w:rsidRPr="009A381F" w:rsidTr="00873EFD">
        <w:trPr>
          <w:gridAfter w:val="8"/>
          <w:wAfter w:w="3334" w:type="dxa"/>
          <w:trHeight w:val="197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EF1FB4" w:rsidRDefault="00EF1FB4" w:rsidP="00873EFD">
            <w:pPr>
              <w:rPr>
                <w:b/>
                <w:sz w:val="20"/>
                <w:szCs w:val="20"/>
              </w:rPr>
            </w:pPr>
            <w:r w:rsidRPr="0023798A">
              <w:rPr>
                <w:b/>
                <w:sz w:val="20"/>
                <w:szCs w:val="20"/>
              </w:rPr>
              <w:t>Notes:</w:t>
            </w: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23798A" w:rsidRPr="0023798A" w:rsidRDefault="0023798A" w:rsidP="00873EFD">
            <w:pPr>
              <w:rPr>
                <w:b/>
                <w:sz w:val="20"/>
                <w:szCs w:val="20"/>
              </w:rPr>
            </w:pPr>
          </w:p>
          <w:p w:rsidR="00EF1FB4" w:rsidRDefault="00EF1FB4" w:rsidP="00873EF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EF1FB4" w:rsidRPr="009A381F" w:rsidTr="00873EFD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23798A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23798A">
                    <w:rPr>
                      <w:b/>
                    </w:rPr>
                    <w:t>Electives</w:t>
                  </w:r>
                </w:p>
                <w:p w:rsidR="00EF1FB4" w:rsidRPr="00641EB0" w:rsidRDefault="0023798A" w:rsidP="006B545F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641EB0">
                    <w:rPr>
                      <w:sz w:val="18"/>
                    </w:rPr>
                    <w:t>N</w:t>
                  </w:r>
                  <w:r w:rsidR="00EF1FB4" w:rsidRPr="00641EB0">
                    <w:rPr>
                      <w:sz w:val="18"/>
                    </w:rPr>
                    <w:t>eeded to fulfill the minimum university r</w:t>
                  </w:r>
                  <w:r w:rsidRPr="00641EB0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EF1FB4" w:rsidRPr="009A381F" w:rsidTr="004A4607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EF1FB4" w:rsidRPr="009A381F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1FB4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F1FB4" w:rsidRPr="009A381F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1FB4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F1FB4" w:rsidRPr="009A381F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1FB4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F1FB4" w:rsidRPr="009A381F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F1FB4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EF1FB4" w:rsidRPr="009A381F" w:rsidRDefault="00EF1FB4" w:rsidP="006B54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1FB4" w:rsidRDefault="00EF1FB4" w:rsidP="00873EFD">
            <w:pPr>
              <w:rPr>
                <w:sz w:val="20"/>
                <w:szCs w:val="20"/>
              </w:rPr>
            </w:pPr>
          </w:p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</w:tr>
      <w:tr w:rsidR="00EF1FB4" w:rsidRPr="009A381F" w:rsidTr="00873EFD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FB4" w:rsidRPr="000827FF" w:rsidRDefault="00EF1FB4" w:rsidP="0087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EF1FB4" w:rsidRPr="009A381F" w:rsidTr="00873EFD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FB4" w:rsidRDefault="00EF1FB4" w:rsidP="00873EFD">
            <w:pPr>
              <w:rPr>
                <w:sz w:val="16"/>
                <w:szCs w:val="16"/>
              </w:rPr>
            </w:pPr>
          </w:p>
          <w:p w:rsidR="00EF1FB4" w:rsidRDefault="00EF1FB4" w:rsidP="00873EFD">
            <w:pPr>
              <w:rPr>
                <w:sz w:val="16"/>
                <w:szCs w:val="16"/>
              </w:rPr>
            </w:pPr>
          </w:p>
          <w:p w:rsidR="00EF1FB4" w:rsidRPr="00253AC6" w:rsidRDefault="00EF1FB4" w:rsidP="00873EFD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F65C52" w:rsidRDefault="006B545F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4"/>
    <w:rsid w:val="0023798A"/>
    <w:rsid w:val="003B7C18"/>
    <w:rsid w:val="004C30A8"/>
    <w:rsid w:val="005225AE"/>
    <w:rsid w:val="00641EB0"/>
    <w:rsid w:val="006B545F"/>
    <w:rsid w:val="00873EFD"/>
    <w:rsid w:val="00A23A65"/>
    <w:rsid w:val="00B745C1"/>
    <w:rsid w:val="00BF5219"/>
    <w:rsid w:val="00CF0B0F"/>
    <w:rsid w:val="00E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9EFFB-D9D2-4A3F-B19F-2CC49D4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2015-07-02T13:36:00Z</dcterms:created>
  <dcterms:modified xsi:type="dcterms:W3CDTF">2015-07-02T13:36:00Z</dcterms:modified>
</cp:coreProperties>
</file>