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8A261B" w:rsidRDefault="002C2389" w:rsidP="007A6D1B">
      <w:pPr>
        <w:jc w:val="center"/>
        <w:outlineLvl w:val="0"/>
        <w:rPr>
          <w:rFonts w:ascii="Times New Roman" w:hAnsi="Times New Roman"/>
          <w:b/>
          <w:sz w:val="28"/>
          <w:szCs w:val="28"/>
        </w:rPr>
      </w:pPr>
      <w:r w:rsidRPr="008A261B">
        <w:rPr>
          <w:rFonts w:ascii="Times New Roman" w:hAnsi="Times New Roman"/>
          <w:b/>
          <w:sz w:val="28"/>
          <w:szCs w:val="28"/>
        </w:rPr>
        <w:t>Marshall University</w:t>
      </w:r>
      <w:r w:rsidR="00990984"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8A261B" w:rsidTr="002C2389">
        <w:tc>
          <w:tcPr>
            <w:tcW w:w="2340" w:type="dxa"/>
          </w:tcPr>
          <w:p w:rsidR="00866B26" w:rsidRPr="008A261B" w:rsidRDefault="00990984" w:rsidP="002C2389">
            <w:pPr>
              <w:tabs>
                <w:tab w:val="left" w:pos="-1440"/>
              </w:tabs>
              <w:rPr>
                <w:rFonts w:ascii="Times New Roman" w:hAnsi="Times New Roman"/>
                <w:sz w:val="20"/>
              </w:rPr>
            </w:pPr>
            <w:r w:rsidRPr="008A261B">
              <w:rPr>
                <w:rFonts w:ascii="Times New Roman" w:hAnsi="Times New Roman"/>
                <w:sz w:val="20"/>
              </w:rPr>
              <w:t>Course</w:t>
            </w:r>
            <w:r w:rsidR="00FF6464" w:rsidRPr="008A261B">
              <w:rPr>
                <w:rFonts w:ascii="Times New Roman" w:hAnsi="Times New Roman"/>
                <w:sz w:val="20"/>
              </w:rPr>
              <w:t xml:space="preserve"> </w:t>
            </w:r>
            <w:r w:rsidR="002C2389" w:rsidRPr="008A261B">
              <w:rPr>
                <w:rFonts w:ascii="Times New Roman" w:hAnsi="Times New Roman"/>
                <w:sz w:val="20"/>
              </w:rPr>
              <w:t>Title/</w:t>
            </w:r>
            <w:r w:rsidRPr="008A261B">
              <w:rPr>
                <w:rFonts w:ascii="Times New Roman" w:hAnsi="Times New Roman"/>
                <w:sz w:val="20"/>
              </w:rPr>
              <w:t xml:space="preserve">Number </w:t>
            </w:r>
          </w:p>
        </w:tc>
        <w:tc>
          <w:tcPr>
            <w:tcW w:w="7920" w:type="dxa"/>
          </w:tcPr>
          <w:p w:rsidR="00866B26" w:rsidRDefault="008654E6" w:rsidP="002C2389">
            <w:pPr>
              <w:rPr>
                <w:rFonts w:ascii="Times New Roman" w:hAnsi="Times New Roman"/>
                <w:b/>
                <w:sz w:val="20"/>
              </w:rPr>
            </w:pPr>
            <w:r>
              <w:rPr>
                <w:rFonts w:ascii="Times New Roman" w:hAnsi="Times New Roman"/>
                <w:b/>
                <w:sz w:val="20"/>
              </w:rPr>
              <w:t>Rhetorical Theory</w:t>
            </w:r>
          </w:p>
          <w:p w:rsidR="008654E6" w:rsidRPr="008A261B" w:rsidRDefault="008654E6" w:rsidP="002C2389">
            <w:pPr>
              <w:rPr>
                <w:rFonts w:ascii="Times New Roman" w:hAnsi="Times New Roman"/>
                <w:b/>
                <w:sz w:val="20"/>
              </w:rPr>
            </w:pPr>
            <w:r>
              <w:rPr>
                <w:rFonts w:ascii="Times New Roman" w:hAnsi="Times New Roman"/>
                <w:b/>
                <w:sz w:val="20"/>
              </w:rPr>
              <w:t>CMM 402/502</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8A261B">
              <w:rPr>
                <w:rFonts w:ascii="Times New Roman" w:hAnsi="Times New Roman"/>
                <w:sz w:val="20"/>
              </w:rPr>
              <w:t>Semester</w:t>
            </w:r>
            <w:r w:rsidR="004B0524" w:rsidRPr="008A261B">
              <w:rPr>
                <w:rFonts w:ascii="Times New Roman" w:hAnsi="Times New Roman"/>
                <w:sz w:val="20"/>
              </w:rPr>
              <w:t>/Year</w:t>
            </w:r>
          </w:p>
        </w:tc>
        <w:tc>
          <w:tcPr>
            <w:tcW w:w="7920" w:type="dxa"/>
          </w:tcPr>
          <w:p w:rsidR="00866B26" w:rsidRPr="00FF6464" w:rsidRDefault="008654E6" w:rsidP="00254153">
            <w:pPr>
              <w:tabs>
                <w:tab w:val="left" w:pos="-1440"/>
              </w:tabs>
              <w:rPr>
                <w:rFonts w:ascii="Times New Roman" w:hAnsi="Times New Roman"/>
                <w:sz w:val="20"/>
              </w:rPr>
            </w:pPr>
            <w:r>
              <w:rPr>
                <w:rFonts w:ascii="Times New Roman" w:hAnsi="Times New Roman"/>
                <w:sz w:val="20"/>
              </w:rPr>
              <w:t>Fall 2012</w:t>
            </w:r>
          </w:p>
        </w:tc>
      </w:tr>
      <w:tr w:rsidR="00866B26" w:rsidRPr="005742FD" w:rsidTr="002C2389">
        <w:tc>
          <w:tcPr>
            <w:tcW w:w="2340" w:type="dxa"/>
          </w:tcPr>
          <w:p w:rsidR="00866B26" w:rsidRPr="00FF6464" w:rsidRDefault="00990984" w:rsidP="00254153">
            <w:pPr>
              <w:tabs>
                <w:tab w:val="left" w:pos="-1440"/>
              </w:tabs>
              <w:rPr>
                <w:rFonts w:ascii="Times New Roman" w:hAnsi="Times New Roman"/>
                <w:sz w:val="20"/>
              </w:rPr>
            </w:pPr>
            <w:r w:rsidRPr="00FF6464">
              <w:rPr>
                <w:rFonts w:ascii="Times New Roman" w:hAnsi="Times New Roman"/>
                <w:sz w:val="20"/>
              </w:rPr>
              <w:t>Days/</w:t>
            </w:r>
            <w:r w:rsidR="00866B26" w:rsidRPr="00FF6464">
              <w:rPr>
                <w:rFonts w:ascii="Times New Roman" w:hAnsi="Times New Roman"/>
                <w:sz w:val="20"/>
              </w:rPr>
              <w:t>Time</w:t>
            </w:r>
          </w:p>
        </w:tc>
        <w:tc>
          <w:tcPr>
            <w:tcW w:w="7920" w:type="dxa"/>
          </w:tcPr>
          <w:p w:rsidR="00866B26" w:rsidRPr="00FF6464" w:rsidRDefault="008654E6" w:rsidP="00254153">
            <w:pPr>
              <w:tabs>
                <w:tab w:val="left" w:pos="-1440"/>
              </w:tabs>
              <w:rPr>
                <w:rFonts w:ascii="Times New Roman" w:hAnsi="Times New Roman"/>
                <w:sz w:val="20"/>
              </w:rPr>
            </w:pPr>
            <w:r>
              <w:rPr>
                <w:rFonts w:ascii="Times New Roman" w:hAnsi="Times New Roman"/>
                <w:sz w:val="20"/>
              </w:rPr>
              <w:t>R  4:20</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Location</w:t>
            </w:r>
          </w:p>
        </w:tc>
        <w:tc>
          <w:tcPr>
            <w:tcW w:w="7920" w:type="dxa"/>
          </w:tcPr>
          <w:p w:rsidR="00866B26" w:rsidRPr="00FF6464" w:rsidRDefault="008654E6" w:rsidP="00254153">
            <w:pPr>
              <w:tabs>
                <w:tab w:val="left" w:pos="-1440"/>
              </w:tabs>
              <w:rPr>
                <w:rFonts w:ascii="Times New Roman" w:hAnsi="Times New Roman"/>
                <w:sz w:val="20"/>
              </w:rPr>
            </w:pPr>
            <w:r>
              <w:rPr>
                <w:rFonts w:ascii="Times New Roman" w:hAnsi="Times New Roman"/>
                <w:sz w:val="20"/>
              </w:rPr>
              <w:t>SH 227</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Instructor</w:t>
            </w:r>
          </w:p>
        </w:tc>
        <w:tc>
          <w:tcPr>
            <w:tcW w:w="7920" w:type="dxa"/>
          </w:tcPr>
          <w:p w:rsidR="00866B26" w:rsidRPr="00FF6464" w:rsidRDefault="008654E6" w:rsidP="00254153">
            <w:pPr>
              <w:tabs>
                <w:tab w:val="left" w:pos="-1440"/>
              </w:tabs>
              <w:rPr>
                <w:rFonts w:ascii="Times New Roman" w:hAnsi="Times New Roman"/>
                <w:sz w:val="20"/>
              </w:rPr>
            </w:pPr>
            <w:r>
              <w:rPr>
                <w:rFonts w:ascii="Times New Roman" w:hAnsi="Times New Roman"/>
                <w:sz w:val="20"/>
              </w:rPr>
              <w:t>Dr. Kristine Greenwood</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Office</w:t>
            </w:r>
          </w:p>
        </w:tc>
        <w:tc>
          <w:tcPr>
            <w:tcW w:w="7920" w:type="dxa"/>
          </w:tcPr>
          <w:p w:rsidR="00866B26" w:rsidRPr="00FF6464" w:rsidRDefault="003A26E5" w:rsidP="00254153">
            <w:pPr>
              <w:tabs>
                <w:tab w:val="left" w:pos="-1440"/>
              </w:tabs>
              <w:rPr>
                <w:rFonts w:ascii="Times New Roman" w:hAnsi="Times New Roman"/>
                <w:sz w:val="20"/>
              </w:rPr>
            </w:pPr>
            <w:r>
              <w:rPr>
                <w:rFonts w:ascii="Times New Roman" w:hAnsi="Times New Roman"/>
                <w:sz w:val="20"/>
              </w:rPr>
              <w:t>Smith Hall 247</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Phone</w:t>
            </w:r>
          </w:p>
        </w:tc>
        <w:tc>
          <w:tcPr>
            <w:tcW w:w="7920" w:type="dxa"/>
          </w:tcPr>
          <w:p w:rsidR="00866B26" w:rsidRPr="00FF6464" w:rsidRDefault="003A26E5" w:rsidP="00254153">
            <w:pPr>
              <w:tabs>
                <w:tab w:val="left" w:pos="-1440"/>
              </w:tabs>
              <w:rPr>
                <w:rFonts w:ascii="Times New Roman" w:hAnsi="Times New Roman"/>
                <w:sz w:val="20"/>
              </w:rPr>
            </w:pPr>
            <w:r>
              <w:rPr>
                <w:rFonts w:ascii="Times New Roman" w:hAnsi="Times New Roman"/>
                <w:sz w:val="20"/>
              </w:rPr>
              <w:t>66788</w:t>
            </w:r>
          </w:p>
        </w:tc>
      </w:tr>
      <w:tr w:rsidR="00866B26" w:rsidRPr="005742FD" w:rsidTr="002C2389">
        <w:tc>
          <w:tcPr>
            <w:tcW w:w="2340" w:type="dxa"/>
          </w:tcPr>
          <w:p w:rsidR="00866B26" w:rsidRPr="00FF6464" w:rsidRDefault="00866B26" w:rsidP="00254153">
            <w:pPr>
              <w:tabs>
                <w:tab w:val="left" w:pos="-1440"/>
              </w:tabs>
              <w:rPr>
                <w:rFonts w:ascii="Times New Roman" w:hAnsi="Times New Roman"/>
                <w:sz w:val="20"/>
              </w:rPr>
            </w:pPr>
            <w:r w:rsidRPr="00FF6464">
              <w:rPr>
                <w:rFonts w:ascii="Times New Roman" w:hAnsi="Times New Roman"/>
                <w:sz w:val="20"/>
              </w:rPr>
              <w:t>E-Mail</w:t>
            </w:r>
          </w:p>
        </w:tc>
        <w:tc>
          <w:tcPr>
            <w:tcW w:w="7920" w:type="dxa"/>
          </w:tcPr>
          <w:p w:rsidR="00866B26" w:rsidRPr="00FF6464" w:rsidRDefault="003A26E5" w:rsidP="00254153">
            <w:pPr>
              <w:tabs>
                <w:tab w:val="left" w:pos="-1440"/>
              </w:tabs>
              <w:rPr>
                <w:rFonts w:ascii="Times New Roman" w:hAnsi="Times New Roman"/>
                <w:sz w:val="20"/>
              </w:rPr>
            </w:pPr>
            <w:r>
              <w:rPr>
                <w:rFonts w:ascii="Times New Roman" w:hAnsi="Times New Roman"/>
                <w:sz w:val="20"/>
              </w:rPr>
              <w:t>Greenwoo@Marshall.edu</w:t>
            </w:r>
          </w:p>
        </w:tc>
      </w:tr>
      <w:tr w:rsidR="00866B26" w:rsidRPr="005742FD" w:rsidTr="002C2389">
        <w:tc>
          <w:tcPr>
            <w:tcW w:w="2340" w:type="dxa"/>
          </w:tcPr>
          <w:p w:rsidR="00866B26" w:rsidRPr="00FF6464" w:rsidRDefault="00990984" w:rsidP="00254153">
            <w:pPr>
              <w:tabs>
                <w:tab w:val="left" w:pos="-1440"/>
              </w:tabs>
              <w:rPr>
                <w:rFonts w:ascii="Times New Roman" w:hAnsi="Times New Roman"/>
                <w:sz w:val="20"/>
              </w:rPr>
            </w:pPr>
            <w:r w:rsidRPr="00FF6464">
              <w:rPr>
                <w:rFonts w:ascii="Times New Roman" w:hAnsi="Times New Roman"/>
                <w:sz w:val="20"/>
              </w:rPr>
              <w:t>Office/</w:t>
            </w:r>
            <w:r w:rsidR="00866B26" w:rsidRPr="00FF6464">
              <w:rPr>
                <w:rFonts w:ascii="Times New Roman" w:hAnsi="Times New Roman"/>
                <w:sz w:val="20"/>
              </w:rPr>
              <w:t>Hours</w:t>
            </w:r>
          </w:p>
        </w:tc>
        <w:tc>
          <w:tcPr>
            <w:tcW w:w="7920" w:type="dxa"/>
          </w:tcPr>
          <w:p w:rsidR="00866B26" w:rsidRPr="00FF6464" w:rsidRDefault="00866B26" w:rsidP="00254153">
            <w:pPr>
              <w:tabs>
                <w:tab w:val="left" w:pos="-1440"/>
              </w:tabs>
              <w:rPr>
                <w:rFonts w:ascii="Times New Roman" w:hAnsi="Times New Roman"/>
                <w:sz w:val="20"/>
              </w:rPr>
            </w:pPr>
          </w:p>
        </w:tc>
      </w:tr>
      <w:tr w:rsidR="00FF6464" w:rsidRPr="005742FD" w:rsidTr="002C2389">
        <w:tc>
          <w:tcPr>
            <w:tcW w:w="2340" w:type="dxa"/>
          </w:tcPr>
          <w:p w:rsidR="00FF6464" w:rsidRPr="00FF6464" w:rsidRDefault="00FF6464" w:rsidP="00254153">
            <w:pPr>
              <w:tabs>
                <w:tab w:val="left" w:pos="-1440"/>
              </w:tabs>
              <w:rPr>
                <w:rFonts w:ascii="Times New Roman" w:hAnsi="Times New Roman"/>
                <w:sz w:val="20"/>
              </w:rPr>
            </w:pPr>
            <w:r w:rsidRPr="00FF6464">
              <w:rPr>
                <w:rFonts w:ascii="Times New Roman" w:hAnsi="Times New Roman"/>
                <w:sz w:val="20"/>
              </w:rPr>
              <w:t>University Policies</w:t>
            </w:r>
          </w:p>
        </w:tc>
        <w:tc>
          <w:tcPr>
            <w:tcW w:w="7920" w:type="dxa"/>
          </w:tcPr>
          <w:p w:rsidR="00886C79" w:rsidRPr="00886C79" w:rsidRDefault="00886C79" w:rsidP="00886C79">
            <w:pPr>
              <w:tabs>
                <w:tab w:val="left" w:pos="-1440"/>
              </w:tabs>
              <w:spacing w:after="60"/>
              <w:rPr>
                <w:rFonts w:ascii="Times New Roman" w:hAnsi="Times New Roman"/>
                <w:sz w:val="20"/>
              </w:rPr>
            </w:pPr>
            <w:r w:rsidRPr="008A261B">
              <w:rPr>
                <w:rFonts w:ascii="Times New Roman" w:hAnsi="Times New Roman"/>
                <w:sz w:val="20"/>
              </w:rPr>
              <w:t xml:space="preserve">By enrolling in this course, you agree to the University Policies listed below. Please read the full text of each policy at </w:t>
            </w:r>
            <w:hyperlink r:id="rId7" w:history="1">
              <w:r w:rsidRPr="008A261B">
                <w:rPr>
                  <w:rStyle w:val="Hyperlink"/>
                  <w:rFonts w:ascii="Times New Roman" w:hAnsi="Times New Roman"/>
                  <w:sz w:val="20"/>
                </w:rPr>
                <w:t>www.marshall.edu/academic-affairs/policies</w:t>
              </w:r>
            </w:hyperlink>
          </w:p>
          <w:p w:rsidR="00D916FF" w:rsidRDefault="00FF6464" w:rsidP="00D916FF">
            <w:pPr>
              <w:tabs>
                <w:tab w:val="left" w:pos="-1440"/>
              </w:tabs>
              <w:ind w:left="158"/>
              <w:rPr>
                <w:rFonts w:ascii="Times New Roman" w:hAnsi="Times New Roman"/>
                <w:sz w:val="20"/>
              </w:rPr>
            </w:pPr>
            <w:r w:rsidRPr="00D916FF">
              <w:rPr>
                <w:rFonts w:ascii="Times New Roman" w:hAnsi="Times New Roman"/>
                <w:sz w:val="20"/>
              </w:rPr>
              <w:t>Students with Disabilities</w:t>
            </w:r>
            <w:r w:rsidR="00D916FF">
              <w:rPr>
                <w:rFonts w:ascii="Times New Roman" w:hAnsi="Times New Roman"/>
                <w:sz w:val="20"/>
              </w:rPr>
              <w:t xml:space="preserve"> | </w:t>
            </w:r>
            <w:r w:rsidR="00D916FF" w:rsidRPr="00D916FF">
              <w:rPr>
                <w:rFonts w:ascii="Times New Roman" w:hAnsi="Times New Roman"/>
                <w:sz w:val="20"/>
              </w:rPr>
              <w:t>Affirmative Action</w:t>
            </w:r>
            <w:r w:rsidR="00D916FF">
              <w:rPr>
                <w:rFonts w:ascii="Times New Roman" w:hAnsi="Times New Roman"/>
                <w:sz w:val="20"/>
              </w:rPr>
              <w:t xml:space="preserve"> | </w:t>
            </w:r>
            <w:r w:rsidR="00D916FF" w:rsidRPr="00D916FF">
              <w:rPr>
                <w:rFonts w:ascii="Times New Roman" w:hAnsi="Times New Roman"/>
                <w:sz w:val="20"/>
              </w:rPr>
              <w:t>Computing Services Acceptable Use</w:t>
            </w:r>
            <w:r w:rsidR="00D916FF">
              <w:rPr>
                <w:rFonts w:ascii="Times New Roman" w:hAnsi="Times New Roman"/>
                <w:sz w:val="20"/>
              </w:rPr>
              <w:t xml:space="preserve"> </w:t>
            </w:r>
          </w:p>
          <w:p w:rsidR="00FF6464" w:rsidRPr="00D916FF" w:rsidRDefault="00FF6464" w:rsidP="00D916FF">
            <w:pPr>
              <w:tabs>
                <w:tab w:val="left" w:pos="-1440"/>
              </w:tabs>
              <w:spacing w:after="60"/>
              <w:ind w:left="162"/>
              <w:rPr>
                <w:rFonts w:ascii="Times New Roman" w:hAnsi="Times New Roman"/>
                <w:sz w:val="20"/>
              </w:rPr>
            </w:pPr>
            <w:r w:rsidRPr="00D916FF">
              <w:rPr>
                <w:rFonts w:ascii="Times New Roman" w:hAnsi="Times New Roman"/>
                <w:sz w:val="20"/>
              </w:rPr>
              <w:t xml:space="preserve">Excused Absence </w:t>
            </w:r>
            <w:r w:rsidR="00D916FF">
              <w:rPr>
                <w:rFonts w:ascii="Times New Roman" w:hAnsi="Times New Roman"/>
                <w:sz w:val="20"/>
              </w:rPr>
              <w:t>(undergraduate)</w:t>
            </w:r>
            <w:r w:rsidR="00D916FF" w:rsidRPr="00D916FF">
              <w:rPr>
                <w:rFonts w:ascii="Times New Roman" w:hAnsi="Times New Roman"/>
                <w:sz w:val="20"/>
              </w:rPr>
              <w:t xml:space="preserve"> </w:t>
            </w:r>
            <w:r w:rsidR="00D916FF">
              <w:rPr>
                <w:rFonts w:ascii="Times New Roman" w:hAnsi="Times New Roman"/>
                <w:sz w:val="20"/>
              </w:rPr>
              <w:t xml:space="preserve">| </w:t>
            </w:r>
            <w:r w:rsidR="00D916FF" w:rsidRPr="00D916FF">
              <w:rPr>
                <w:rFonts w:ascii="Times New Roman" w:hAnsi="Times New Roman"/>
                <w:sz w:val="20"/>
              </w:rPr>
              <w:t>Academic Dishonesty</w:t>
            </w:r>
            <w:r w:rsidR="00D916FF">
              <w:rPr>
                <w:rFonts w:ascii="Times New Roman" w:hAnsi="Times New Roman"/>
                <w:sz w:val="20"/>
              </w:rPr>
              <w:t xml:space="preserve">  | </w:t>
            </w:r>
            <w:r w:rsidRPr="00D916FF">
              <w:rPr>
                <w:rFonts w:ascii="Times New Roman" w:hAnsi="Times New Roman"/>
                <w:sz w:val="20"/>
              </w:rPr>
              <w:t>Inclement Weather</w:t>
            </w:r>
            <w:r w:rsidR="00D916FF">
              <w:rPr>
                <w:rFonts w:ascii="Times New Roman" w:hAnsi="Times New Roman"/>
                <w:sz w:val="20"/>
              </w:rPr>
              <w:t xml:space="preserve"> | </w:t>
            </w:r>
            <w:r w:rsidR="00D916FF" w:rsidRPr="00D916FF">
              <w:rPr>
                <w:rFonts w:ascii="Times New Roman" w:hAnsi="Times New Roman"/>
                <w:sz w:val="20"/>
              </w:rPr>
              <w:t>MU Alert</w:t>
            </w:r>
            <w:r w:rsidR="00D916FF">
              <w:rPr>
                <w:rFonts w:ascii="Times New Roman" w:hAnsi="Times New Roman"/>
                <w:sz w:val="20"/>
              </w:rPr>
              <w:t xml:space="preserve"> </w:t>
            </w:r>
          </w:p>
        </w:tc>
      </w:tr>
    </w:tbl>
    <w:p w:rsidR="00886C79" w:rsidRDefault="00886C79" w:rsidP="00886C79">
      <w:pPr>
        <w:tabs>
          <w:tab w:val="left" w:pos="-1440"/>
        </w:tabs>
        <w:rPr>
          <w:rFonts w:ascii="Times New Roman" w:hAnsi="Times New Roman"/>
          <w:b/>
          <w:sz w:val="22"/>
          <w:szCs w:val="22"/>
          <w:u w:val="single"/>
        </w:rPr>
      </w:pPr>
    </w:p>
    <w:p w:rsidR="002C2389" w:rsidRPr="002C2389" w:rsidRDefault="00C84B57" w:rsidP="002C2389">
      <w:pPr>
        <w:tabs>
          <w:tab w:val="left" w:pos="-1440"/>
        </w:tabs>
        <w:spacing w:line="360" w:lineRule="auto"/>
        <w:rPr>
          <w:rFonts w:ascii="Times New Roman" w:hAnsi="Times New Roman"/>
          <w:b/>
          <w:sz w:val="22"/>
          <w:szCs w:val="22"/>
        </w:rPr>
      </w:pPr>
      <w:r w:rsidRPr="002C2389">
        <w:rPr>
          <w:rFonts w:ascii="Times New Roman" w:hAnsi="Times New Roman"/>
          <w:b/>
          <w:sz w:val="22"/>
          <w:szCs w:val="22"/>
        </w:rPr>
        <w:t>Course Description: From Catalog</w:t>
      </w:r>
    </w:p>
    <w:tbl>
      <w:tblPr>
        <w:tblStyle w:val="TableGrid"/>
        <w:tblW w:w="10260" w:type="dxa"/>
        <w:tblInd w:w="-162" w:type="dxa"/>
        <w:tblLook w:val="04A0"/>
      </w:tblPr>
      <w:tblGrid>
        <w:gridCol w:w="10260"/>
      </w:tblGrid>
      <w:tr w:rsidR="002C2389" w:rsidTr="002C2389">
        <w:tc>
          <w:tcPr>
            <w:tcW w:w="10260" w:type="dxa"/>
          </w:tcPr>
          <w:p w:rsidR="002C2389" w:rsidRPr="005929E8" w:rsidRDefault="00E630D4" w:rsidP="002C2389">
            <w:pPr>
              <w:rPr>
                <w:rFonts w:ascii="Times New Roman" w:hAnsi="Times New Roman"/>
                <w:sz w:val="22"/>
                <w:szCs w:val="22"/>
              </w:rPr>
            </w:pPr>
            <w:r>
              <w:rPr>
                <w:rFonts w:ascii="Times New Roman" w:hAnsi="Times New Roman"/>
                <w:sz w:val="22"/>
                <w:szCs w:val="22"/>
              </w:rPr>
              <w:t>An exploration of theories of rhetoric from the Greek philosophers to the present. This course will examine the strategic use of symbols in persuasive discourse.</w:t>
            </w:r>
          </w:p>
        </w:tc>
      </w:tr>
    </w:tbl>
    <w:p w:rsidR="002C2389" w:rsidRPr="005742FD" w:rsidRDefault="002C2389">
      <w:pPr>
        <w:outlineLvl w:val="0"/>
        <w:rPr>
          <w:rFonts w:ascii="Times New Roman" w:hAnsi="Times New Roman"/>
          <w:b/>
          <w:sz w:val="22"/>
          <w:szCs w:val="22"/>
          <w:u w:val="single"/>
        </w:rPr>
      </w:pPr>
    </w:p>
    <w:p w:rsidR="008613BC" w:rsidRPr="002C2389" w:rsidRDefault="00E630D4" w:rsidP="002C2389">
      <w:pPr>
        <w:spacing w:line="360" w:lineRule="auto"/>
        <w:outlineLvl w:val="0"/>
        <w:rPr>
          <w:rFonts w:ascii="Times New Roman" w:hAnsi="Times New Roman"/>
          <w:sz w:val="22"/>
          <w:szCs w:val="22"/>
        </w:rPr>
      </w:pPr>
      <w:r>
        <w:rPr>
          <w:rFonts w:ascii="Times New Roman" w:hAnsi="Times New Roman"/>
          <w:b/>
          <w:sz w:val="22"/>
          <w:szCs w:val="22"/>
        </w:rPr>
        <w:t xml:space="preserve">Undergraduate </w:t>
      </w:r>
      <w:r w:rsidR="00EF542D" w:rsidRPr="002C2389">
        <w:rPr>
          <w:rFonts w:ascii="Times New Roman" w:hAnsi="Times New Roman"/>
          <w:b/>
          <w:sz w:val="22"/>
          <w:szCs w:val="22"/>
        </w:rPr>
        <w:t>Program Student Learning Outcomes</w:t>
      </w:r>
    </w:p>
    <w:tbl>
      <w:tblPr>
        <w:tblStyle w:val="TableGrid"/>
        <w:tblW w:w="10260" w:type="dxa"/>
        <w:tblInd w:w="-162" w:type="dxa"/>
        <w:tblLook w:val="04A0"/>
      </w:tblPr>
      <w:tblGrid>
        <w:gridCol w:w="10260"/>
      </w:tblGrid>
      <w:tr w:rsidR="008613BC" w:rsidTr="008613BC">
        <w:tc>
          <w:tcPr>
            <w:tcW w:w="10260" w:type="dxa"/>
          </w:tcPr>
          <w:p w:rsidR="002043FC" w:rsidRPr="002C2389" w:rsidRDefault="002043FC" w:rsidP="002043FC">
            <w:pPr>
              <w:spacing w:line="360" w:lineRule="auto"/>
              <w:outlineLvl w:val="0"/>
              <w:rPr>
                <w:rFonts w:ascii="Times New Roman" w:hAnsi="Times New Roman"/>
                <w:sz w:val="22"/>
                <w:szCs w:val="22"/>
              </w:rPr>
            </w:pPr>
            <w:r w:rsidRPr="002C2389">
              <w:rPr>
                <w:rFonts w:ascii="Times New Roman" w:hAnsi="Times New Roman"/>
                <w:b/>
                <w:sz w:val="22"/>
                <w:szCs w:val="22"/>
              </w:rPr>
              <w:t>Program Student Learning Outcomes</w:t>
            </w:r>
          </w:p>
          <w:p w:rsidR="004B0524" w:rsidRDefault="003A26E5" w:rsidP="004B0524">
            <w:pPr>
              <w:numPr>
                <w:ilvl w:val="0"/>
                <w:numId w:val="18"/>
              </w:numPr>
              <w:outlineLvl w:val="0"/>
              <w:rPr>
                <w:rFonts w:ascii="Times New Roman" w:hAnsi="Times New Roman"/>
                <w:sz w:val="22"/>
                <w:szCs w:val="22"/>
              </w:rPr>
            </w:pPr>
            <w:r>
              <w:rPr>
                <w:rFonts w:ascii="Times New Roman" w:hAnsi="Times New Roman"/>
                <w:sz w:val="22"/>
                <w:szCs w:val="22"/>
              </w:rPr>
              <w:t>Understand basic concepts associated with the primary theories of communication.</w:t>
            </w:r>
          </w:p>
          <w:p w:rsidR="004B0524" w:rsidRDefault="003A26E5" w:rsidP="004B0524">
            <w:pPr>
              <w:numPr>
                <w:ilvl w:val="0"/>
                <w:numId w:val="18"/>
              </w:numPr>
              <w:outlineLvl w:val="0"/>
              <w:rPr>
                <w:rFonts w:ascii="Times New Roman" w:hAnsi="Times New Roman"/>
                <w:sz w:val="22"/>
                <w:szCs w:val="22"/>
              </w:rPr>
            </w:pPr>
            <w:r>
              <w:rPr>
                <w:rFonts w:ascii="Times New Roman" w:hAnsi="Times New Roman"/>
                <w:sz w:val="22"/>
                <w:szCs w:val="22"/>
              </w:rPr>
              <w:t>Write a clear, concise, and reasoned paper on topics dealing with the concepts of communication</w:t>
            </w:r>
          </w:p>
          <w:p w:rsidR="00112986" w:rsidRDefault="00112986" w:rsidP="004B0524">
            <w:pPr>
              <w:numPr>
                <w:ilvl w:val="0"/>
                <w:numId w:val="18"/>
              </w:numPr>
              <w:outlineLvl w:val="0"/>
              <w:rPr>
                <w:rFonts w:ascii="Times New Roman" w:hAnsi="Times New Roman"/>
                <w:sz w:val="22"/>
                <w:szCs w:val="22"/>
              </w:rPr>
            </w:pPr>
            <w:r>
              <w:rPr>
                <w:rFonts w:ascii="Times New Roman" w:hAnsi="Times New Roman"/>
                <w:sz w:val="22"/>
                <w:szCs w:val="22"/>
              </w:rPr>
              <w:t>Understand the research literature underlying the discipline of communication.</w:t>
            </w:r>
          </w:p>
          <w:p w:rsidR="004B0524" w:rsidRDefault="003A26E5" w:rsidP="004B0524">
            <w:pPr>
              <w:numPr>
                <w:ilvl w:val="0"/>
                <w:numId w:val="18"/>
              </w:numPr>
              <w:outlineLvl w:val="0"/>
              <w:rPr>
                <w:rFonts w:ascii="Times New Roman" w:hAnsi="Times New Roman"/>
                <w:sz w:val="22"/>
                <w:szCs w:val="22"/>
              </w:rPr>
            </w:pPr>
            <w:r>
              <w:rPr>
                <w:rFonts w:ascii="Times New Roman" w:hAnsi="Times New Roman"/>
                <w:sz w:val="22"/>
                <w:szCs w:val="22"/>
              </w:rPr>
              <w:t>Demonstrate speaking competencies by composing a message, provide ideas and information suitable to the theory and audience</w:t>
            </w:r>
          </w:p>
          <w:p w:rsidR="00112986" w:rsidRDefault="00112986" w:rsidP="00112986">
            <w:pPr>
              <w:numPr>
                <w:ilvl w:val="0"/>
                <w:numId w:val="18"/>
              </w:numPr>
              <w:outlineLvl w:val="0"/>
              <w:rPr>
                <w:rFonts w:ascii="Times New Roman" w:hAnsi="Times New Roman"/>
                <w:sz w:val="22"/>
                <w:szCs w:val="22"/>
              </w:rPr>
            </w:pPr>
            <w:r>
              <w:rPr>
                <w:rFonts w:ascii="Times New Roman" w:hAnsi="Times New Roman"/>
                <w:sz w:val="22"/>
                <w:szCs w:val="22"/>
              </w:rPr>
              <w:t>Basic understanding of the nature of scientific inquiry, as applied to human behavior.</w:t>
            </w:r>
          </w:p>
          <w:p w:rsidR="00112986" w:rsidRDefault="00112986" w:rsidP="004B0524">
            <w:pPr>
              <w:numPr>
                <w:ilvl w:val="0"/>
                <w:numId w:val="18"/>
              </w:numPr>
              <w:outlineLvl w:val="0"/>
              <w:rPr>
                <w:rFonts w:ascii="Times New Roman" w:hAnsi="Times New Roman"/>
                <w:sz w:val="22"/>
                <w:szCs w:val="22"/>
              </w:rPr>
            </w:pPr>
            <w:r>
              <w:rPr>
                <w:rFonts w:ascii="Times New Roman" w:hAnsi="Times New Roman"/>
                <w:sz w:val="22"/>
                <w:szCs w:val="22"/>
              </w:rPr>
              <w:t>Familiarity with the four research methods commonly used to study human communication behaviors</w:t>
            </w:r>
          </w:p>
          <w:p w:rsidR="00112986" w:rsidRDefault="00112986" w:rsidP="004B0524">
            <w:pPr>
              <w:numPr>
                <w:ilvl w:val="0"/>
                <w:numId w:val="18"/>
              </w:numPr>
              <w:outlineLvl w:val="0"/>
              <w:rPr>
                <w:rFonts w:ascii="Times New Roman" w:hAnsi="Times New Roman"/>
                <w:sz w:val="22"/>
                <w:szCs w:val="22"/>
              </w:rPr>
            </w:pPr>
            <w:r>
              <w:rPr>
                <w:rFonts w:ascii="Times New Roman" w:hAnsi="Times New Roman"/>
                <w:sz w:val="22"/>
                <w:szCs w:val="22"/>
              </w:rPr>
              <w:t>Greater skill in analytical thinking and writing.</w:t>
            </w:r>
          </w:p>
          <w:p w:rsidR="00112986" w:rsidRDefault="00112986" w:rsidP="004B0524">
            <w:pPr>
              <w:numPr>
                <w:ilvl w:val="0"/>
                <w:numId w:val="18"/>
              </w:numPr>
              <w:outlineLvl w:val="0"/>
              <w:rPr>
                <w:rFonts w:ascii="Times New Roman" w:hAnsi="Times New Roman"/>
                <w:sz w:val="22"/>
                <w:szCs w:val="22"/>
              </w:rPr>
            </w:pPr>
            <w:r>
              <w:rPr>
                <w:rFonts w:ascii="Times New Roman" w:hAnsi="Times New Roman"/>
                <w:sz w:val="22"/>
                <w:szCs w:val="22"/>
              </w:rPr>
              <w:t>Demonstrate “sense-making,” the ability to apply knowledge to lived experience.</w:t>
            </w:r>
          </w:p>
          <w:p w:rsidR="008613BC" w:rsidRPr="005929E8" w:rsidRDefault="008613BC" w:rsidP="00112986">
            <w:pPr>
              <w:outlineLvl w:val="0"/>
              <w:rPr>
                <w:rFonts w:ascii="Times New Roman" w:hAnsi="Times New Roman"/>
                <w:sz w:val="22"/>
                <w:szCs w:val="22"/>
              </w:rPr>
            </w:pPr>
          </w:p>
        </w:tc>
      </w:tr>
    </w:tbl>
    <w:p w:rsidR="00E630D4" w:rsidRPr="00E1029F" w:rsidRDefault="00E630D4" w:rsidP="00E630D4">
      <w:pPr>
        <w:pStyle w:val="Default"/>
        <w:rPr>
          <w:b/>
          <w:sz w:val="23"/>
          <w:szCs w:val="23"/>
        </w:rPr>
      </w:pPr>
      <w:r w:rsidRPr="00E1029F">
        <w:rPr>
          <w:b/>
          <w:sz w:val="23"/>
          <w:szCs w:val="23"/>
        </w:rPr>
        <w:t xml:space="preserve">Graduate Student </w:t>
      </w:r>
      <w:r>
        <w:rPr>
          <w:b/>
          <w:sz w:val="23"/>
          <w:szCs w:val="23"/>
        </w:rPr>
        <w:t xml:space="preserve">Program </w:t>
      </w:r>
      <w:r w:rsidRPr="00E1029F">
        <w:rPr>
          <w:b/>
          <w:sz w:val="23"/>
          <w:szCs w:val="23"/>
        </w:rPr>
        <w:t>Learning Outcomes</w:t>
      </w:r>
    </w:p>
    <w:p w:rsidR="00E630D4" w:rsidRDefault="00E630D4" w:rsidP="00E630D4">
      <w:pPr>
        <w:pStyle w:val="Default"/>
        <w:rPr>
          <w:sz w:val="23"/>
          <w:szCs w:val="23"/>
        </w:rPr>
      </w:pPr>
    </w:p>
    <w:tbl>
      <w:tblPr>
        <w:tblStyle w:val="TableGrid"/>
        <w:tblW w:w="0" w:type="auto"/>
        <w:tblLook w:val="04A0"/>
      </w:tblPr>
      <w:tblGrid>
        <w:gridCol w:w="9576"/>
      </w:tblGrid>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1. Distinguish among the major theoretical approaches to communication </w:t>
            </w:r>
          </w:p>
        </w:tc>
      </w:tr>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2. Achieve mastery knowledge of a theory or program of research. </w:t>
            </w:r>
          </w:p>
        </w:tc>
      </w:tr>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3. Describe major theories/research programs in a communication field (e.g., interpersonal, organizational, public, health). </w:t>
            </w:r>
          </w:p>
        </w:tc>
      </w:tr>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4. Apply theoretical knowledge of communication to a particular context or situation. </w:t>
            </w:r>
          </w:p>
        </w:tc>
      </w:tr>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5. Demonstrate critical thinking/listening skills. </w:t>
            </w:r>
          </w:p>
        </w:tc>
      </w:tr>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6. Communicate effectively applying standards of the communication discipline. </w:t>
            </w:r>
          </w:p>
        </w:tc>
      </w:tr>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7. Explain major communication methodologies. </w:t>
            </w:r>
          </w:p>
        </w:tc>
      </w:tr>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8. Describe the validity elements of a major communication methodology. </w:t>
            </w:r>
          </w:p>
        </w:tc>
      </w:tr>
      <w:tr w:rsidR="00E630D4" w:rsidRPr="00E1029F" w:rsidTr="00A36681">
        <w:tc>
          <w:tcPr>
            <w:tcW w:w="9576" w:type="dxa"/>
          </w:tcPr>
          <w:p w:rsidR="00E630D4" w:rsidRPr="00E1029F" w:rsidRDefault="00E630D4" w:rsidP="00A36681">
            <w:pPr>
              <w:pStyle w:val="Default"/>
              <w:rPr>
                <w:sz w:val="23"/>
                <w:szCs w:val="23"/>
              </w:rPr>
            </w:pPr>
            <w:r w:rsidRPr="00E1029F">
              <w:rPr>
                <w:sz w:val="23"/>
                <w:szCs w:val="23"/>
              </w:rPr>
              <w:t xml:space="preserve">9. Analyze/apply a communication research methodology in a particular communication field (e.g., interpersonal, organizational, public, health) and situations. </w:t>
            </w:r>
          </w:p>
        </w:tc>
      </w:tr>
    </w:tbl>
    <w:p w:rsidR="007F5168" w:rsidRDefault="007F5168" w:rsidP="007F5168">
      <w:pPr>
        <w:spacing w:line="360" w:lineRule="auto"/>
        <w:rPr>
          <w:rFonts w:ascii="Times New Roman" w:hAnsi="Times New Roman"/>
          <w:b/>
          <w:bCs/>
          <w:sz w:val="20"/>
        </w:rPr>
      </w:pPr>
    </w:p>
    <w:p w:rsidR="007F5168" w:rsidRDefault="007F5168" w:rsidP="007F5168">
      <w:pPr>
        <w:spacing w:line="360" w:lineRule="auto"/>
        <w:rPr>
          <w:rFonts w:ascii="Times New Roman" w:hAnsi="Times New Roman"/>
          <w:b/>
          <w:bCs/>
          <w:sz w:val="20"/>
        </w:rPr>
      </w:pPr>
      <w:r>
        <w:rPr>
          <w:rFonts w:ascii="Times New Roman" w:hAnsi="Times New Roman"/>
          <w:b/>
          <w:bCs/>
          <w:sz w:val="20"/>
        </w:rPr>
        <w:lastRenderedPageBreak/>
        <w:t>Degree Profile Outcomes</w:t>
      </w:r>
    </w:p>
    <w:tbl>
      <w:tblPr>
        <w:tblW w:w="10260" w:type="dxa"/>
        <w:tblInd w:w="-162" w:type="dxa"/>
        <w:tblCellMar>
          <w:left w:w="0" w:type="dxa"/>
          <w:right w:w="0" w:type="dxa"/>
        </w:tblCellMar>
        <w:tblLook w:val="04A0"/>
      </w:tblPr>
      <w:tblGrid>
        <w:gridCol w:w="10260"/>
      </w:tblGrid>
      <w:tr w:rsidR="007F5168" w:rsidTr="00CB592D">
        <w:tc>
          <w:tcPr>
            <w:tcW w:w="10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5168" w:rsidRDefault="007F5168" w:rsidP="00E630D4">
            <w:pPr>
              <w:pStyle w:val="ListParagraph"/>
              <w:numPr>
                <w:ilvl w:val="0"/>
                <w:numId w:val="24"/>
              </w:numPr>
              <w:spacing w:after="0"/>
              <w:contextualSpacing w:val="0"/>
              <w:rPr>
                <w:rFonts w:ascii="Times New Roman" w:eastAsiaTheme="minorHAnsi" w:hAnsi="Times New Roman"/>
                <w:sz w:val="20"/>
                <w:szCs w:val="20"/>
              </w:rPr>
            </w:pPr>
            <w:r>
              <w:rPr>
                <w:rFonts w:ascii="Times New Roman" w:hAnsi="Times New Roman"/>
                <w:sz w:val="20"/>
                <w:szCs w:val="20"/>
              </w:rPr>
              <w:t>Knowledge:  Specialized knowledge</w:t>
            </w:r>
          </w:p>
          <w:p w:rsidR="007F5168" w:rsidRDefault="007F5168" w:rsidP="00E630D4">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Broad Integrative Knowledge</w:t>
            </w:r>
          </w:p>
          <w:p w:rsidR="007F5168" w:rsidRDefault="007F5168" w:rsidP="00E630D4">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Analytic Inquiry</w:t>
            </w:r>
          </w:p>
          <w:p w:rsidR="007F5168" w:rsidRDefault="007F5168" w:rsidP="00E630D4">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Use of Information Resources</w:t>
            </w:r>
          </w:p>
          <w:p w:rsidR="007F5168" w:rsidRDefault="007F5168" w:rsidP="00E630D4">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Engaging diverse perspectives</w:t>
            </w:r>
          </w:p>
          <w:p w:rsidR="007F5168" w:rsidRDefault="007F5168" w:rsidP="00E630D4">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Quantitative fluency</w:t>
            </w:r>
          </w:p>
          <w:p w:rsidR="007F5168" w:rsidRDefault="007F5168" w:rsidP="00E630D4">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Communication fluency</w:t>
            </w:r>
          </w:p>
          <w:p w:rsidR="007F5168" w:rsidRDefault="007F5168" w:rsidP="00E630D4">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Applied Learning</w:t>
            </w:r>
          </w:p>
          <w:p w:rsidR="007F5168" w:rsidRDefault="007F5168" w:rsidP="00E630D4">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Civic Learning</w:t>
            </w:r>
          </w:p>
        </w:tc>
      </w:tr>
    </w:tbl>
    <w:p w:rsidR="00EF542D" w:rsidRDefault="00EF542D" w:rsidP="00EF542D">
      <w:pPr>
        <w:outlineLvl w:val="0"/>
        <w:rPr>
          <w:rFonts w:ascii="Times New Roman" w:hAnsi="Times New Roman"/>
          <w:sz w:val="22"/>
          <w:szCs w:val="22"/>
        </w:rPr>
      </w:pPr>
    </w:p>
    <w:p w:rsidR="00EF542D" w:rsidRPr="002C2389" w:rsidRDefault="00EF542D" w:rsidP="002C2389">
      <w:pPr>
        <w:spacing w:line="360" w:lineRule="auto"/>
        <w:outlineLvl w:val="0"/>
        <w:rPr>
          <w:rFonts w:ascii="Times New Roman" w:hAnsi="Times New Roman"/>
          <w:b/>
          <w:sz w:val="22"/>
          <w:szCs w:val="22"/>
        </w:rPr>
      </w:pPr>
      <w:r w:rsidRPr="002C2389">
        <w:rPr>
          <w:rFonts w:ascii="Times New Roman" w:hAnsi="Times New Roman"/>
          <w:b/>
          <w:sz w:val="22"/>
          <w:szCs w:val="22"/>
        </w:rPr>
        <w:t xml:space="preserve">Relationships among Course, Program, and </w:t>
      </w:r>
      <w:r w:rsidR="0026652B" w:rsidRPr="002C2389">
        <w:rPr>
          <w:rFonts w:ascii="Times New Roman" w:hAnsi="Times New Roman"/>
          <w:b/>
          <w:sz w:val="22"/>
          <w:szCs w:val="22"/>
        </w:rPr>
        <w:t>Degree Profile</w:t>
      </w:r>
      <w:r w:rsidRPr="002C2389">
        <w:rPr>
          <w:rFonts w:ascii="Times New Roman" w:hAnsi="Times New Roman"/>
          <w:b/>
          <w:sz w:val="22"/>
          <w:szCs w:val="22"/>
        </w:rPr>
        <w:t xml:space="preserv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1A0D52" w:rsidRPr="00FF6464" w:rsidTr="00F7497C">
        <w:trPr>
          <w:trHeight w:val="512"/>
        </w:trPr>
        <w:tc>
          <w:tcPr>
            <w:tcW w:w="2430" w:type="dxa"/>
          </w:tcPr>
          <w:p w:rsidR="001A0D52" w:rsidRPr="00FF6464" w:rsidRDefault="001A0D52"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189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How Accomplished in this Course</w:t>
            </w:r>
          </w:p>
        </w:tc>
        <w:tc>
          <w:tcPr>
            <w:tcW w:w="198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How Evaluated in this Course</w:t>
            </w:r>
          </w:p>
        </w:tc>
        <w:tc>
          <w:tcPr>
            <w:tcW w:w="1260" w:type="dxa"/>
          </w:tcPr>
          <w:p w:rsidR="001A0D52" w:rsidRPr="00FF6464" w:rsidRDefault="001A0D52" w:rsidP="00886C79">
            <w:pPr>
              <w:outlineLvl w:val="0"/>
              <w:rPr>
                <w:rFonts w:ascii="Times New Roman" w:hAnsi="Times New Roman"/>
                <w:b/>
                <w:sz w:val="20"/>
              </w:rPr>
            </w:pPr>
            <w:r w:rsidRPr="00FF6464">
              <w:rPr>
                <w:rFonts w:ascii="Times New Roman" w:hAnsi="Times New Roman"/>
                <w:b/>
                <w:sz w:val="20"/>
              </w:rPr>
              <w:t>Program Outcomes</w:t>
            </w:r>
          </w:p>
        </w:tc>
        <w:tc>
          <w:tcPr>
            <w:tcW w:w="2700" w:type="dxa"/>
          </w:tcPr>
          <w:p w:rsidR="001A0D52" w:rsidRPr="00FF6464" w:rsidRDefault="0026652B" w:rsidP="00886C79">
            <w:pPr>
              <w:outlineLvl w:val="0"/>
              <w:rPr>
                <w:rFonts w:ascii="Times New Roman" w:hAnsi="Times New Roman"/>
                <w:b/>
                <w:sz w:val="20"/>
              </w:rPr>
            </w:pPr>
            <w:r w:rsidRPr="00FF6464">
              <w:rPr>
                <w:rFonts w:ascii="Times New Roman" w:hAnsi="Times New Roman"/>
                <w:b/>
                <w:sz w:val="20"/>
              </w:rPr>
              <w:t>D</w:t>
            </w:r>
            <w:r w:rsidR="003610F4" w:rsidRPr="00FF6464">
              <w:rPr>
                <w:rFonts w:ascii="Times New Roman" w:hAnsi="Times New Roman"/>
                <w:b/>
                <w:sz w:val="20"/>
              </w:rPr>
              <w:t xml:space="preserve">egree </w:t>
            </w:r>
            <w:r w:rsidRPr="00FF6464">
              <w:rPr>
                <w:rFonts w:ascii="Times New Roman" w:hAnsi="Times New Roman"/>
                <w:b/>
                <w:sz w:val="20"/>
              </w:rPr>
              <w:t>P</w:t>
            </w:r>
            <w:r w:rsidR="003610F4" w:rsidRPr="00FF6464">
              <w:rPr>
                <w:rFonts w:ascii="Times New Roman" w:hAnsi="Times New Roman"/>
                <w:b/>
                <w:sz w:val="20"/>
              </w:rPr>
              <w:t>rofile</w:t>
            </w:r>
            <w:r w:rsidR="001A0D52" w:rsidRPr="00FF6464">
              <w:rPr>
                <w:rFonts w:ascii="Times New Roman" w:hAnsi="Times New Roman"/>
                <w:b/>
                <w:sz w:val="20"/>
              </w:rPr>
              <w:t xml:space="preserve"> Outcomes</w:t>
            </w:r>
          </w:p>
        </w:tc>
      </w:tr>
      <w:tr w:rsidR="001A0D52" w:rsidRPr="00171DC1" w:rsidTr="00F7497C">
        <w:tc>
          <w:tcPr>
            <w:tcW w:w="2430" w:type="dxa"/>
          </w:tcPr>
          <w:p w:rsidR="006317CD" w:rsidRPr="00AD6C72" w:rsidRDefault="00AD3EEC" w:rsidP="007F5168">
            <w:pPr>
              <w:outlineLvl w:val="0"/>
              <w:rPr>
                <w:rFonts w:ascii="Times New Roman" w:hAnsi="Times New Roman"/>
                <w:sz w:val="16"/>
                <w:szCs w:val="16"/>
              </w:rPr>
            </w:pPr>
            <w:r>
              <w:rPr>
                <w:rFonts w:ascii="Times New Roman" w:hAnsi="Times New Roman"/>
                <w:sz w:val="16"/>
                <w:szCs w:val="16"/>
              </w:rPr>
              <w:t xml:space="preserve">Students will </w:t>
            </w:r>
            <w:r w:rsidR="008654E6">
              <w:rPr>
                <w:rFonts w:ascii="Times New Roman" w:hAnsi="Times New Roman"/>
                <w:sz w:val="16"/>
                <w:szCs w:val="16"/>
              </w:rPr>
              <w:t xml:space="preserve"> propose and </w:t>
            </w:r>
            <w:r w:rsidR="006317CD">
              <w:rPr>
                <w:rFonts w:ascii="Times New Roman" w:hAnsi="Times New Roman"/>
                <w:sz w:val="16"/>
                <w:szCs w:val="16"/>
              </w:rPr>
              <w:t xml:space="preserve"> defend a definition of rhetoric</w:t>
            </w:r>
          </w:p>
        </w:tc>
        <w:tc>
          <w:tcPr>
            <w:tcW w:w="1890" w:type="dxa"/>
          </w:tcPr>
          <w:p w:rsidR="00112986" w:rsidRDefault="006317CD" w:rsidP="00112986">
            <w:pPr>
              <w:outlineLvl w:val="0"/>
              <w:rPr>
                <w:rFonts w:ascii="Times New Roman" w:hAnsi="Times New Roman"/>
                <w:sz w:val="16"/>
                <w:szCs w:val="16"/>
              </w:rPr>
            </w:pPr>
            <w:r w:rsidRPr="006317CD">
              <w:rPr>
                <w:rFonts w:ascii="Times New Roman" w:hAnsi="Times New Roman"/>
                <w:sz w:val="16"/>
                <w:szCs w:val="16"/>
              </w:rPr>
              <w:t>Di</w:t>
            </w:r>
            <w:r>
              <w:rPr>
                <w:rFonts w:ascii="Times New Roman" w:hAnsi="Times New Roman"/>
                <w:sz w:val="16"/>
                <w:szCs w:val="16"/>
              </w:rPr>
              <w:t>scussion</w:t>
            </w:r>
          </w:p>
          <w:p w:rsidR="006317CD" w:rsidRDefault="006317CD" w:rsidP="00112986">
            <w:pPr>
              <w:outlineLvl w:val="0"/>
              <w:rPr>
                <w:rFonts w:ascii="Times New Roman" w:hAnsi="Times New Roman"/>
                <w:sz w:val="16"/>
                <w:szCs w:val="16"/>
              </w:rPr>
            </w:pPr>
            <w:r>
              <w:rPr>
                <w:rFonts w:ascii="Times New Roman" w:hAnsi="Times New Roman"/>
                <w:sz w:val="16"/>
                <w:szCs w:val="16"/>
              </w:rPr>
              <w:t>Classroom activities</w:t>
            </w:r>
          </w:p>
          <w:p w:rsidR="006317CD" w:rsidRPr="006317CD" w:rsidRDefault="006317CD" w:rsidP="00112986">
            <w:pPr>
              <w:outlineLvl w:val="0"/>
              <w:rPr>
                <w:rFonts w:ascii="Times New Roman" w:hAnsi="Times New Roman"/>
                <w:sz w:val="16"/>
                <w:szCs w:val="16"/>
              </w:rPr>
            </w:pPr>
            <w:r>
              <w:rPr>
                <w:rFonts w:ascii="Times New Roman" w:hAnsi="Times New Roman"/>
                <w:sz w:val="16"/>
                <w:szCs w:val="16"/>
              </w:rPr>
              <w:t>Lecture</w:t>
            </w:r>
          </w:p>
          <w:p w:rsidR="002A181A" w:rsidRPr="008A261B" w:rsidRDefault="002A181A" w:rsidP="00112986">
            <w:pPr>
              <w:outlineLvl w:val="0"/>
              <w:rPr>
                <w:rFonts w:ascii="Times New Roman" w:hAnsi="Times New Roman"/>
                <w:sz w:val="16"/>
                <w:szCs w:val="16"/>
                <w:highlight w:val="yellow"/>
              </w:rPr>
            </w:pPr>
          </w:p>
        </w:tc>
        <w:tc>
          <w:tcPr>
            <w:tcW w:w="1980" w:type="dxa"/>
          </w:tcPr>
          <w:p w:rsidR="006317CD" w:rsidRDefault="006317CD" w:rsidP="006317CD">
            <w:pPr>
              <w:outlineLvl w:val="0"/>
              <w:rPr>
                <w:rFonts w:ascii="Times New Roman" w:hAnsi="Times New Roman"/>
                <w:sz w:val="16"/>
                <w:szCs w:val="16"/>
              </w:rPr>
            </w:pPr>
            <w:r>
              <w:rPr>
                <w:rFonts w:ascii="Times New Roman" w:hAnsi="Times New Roman"/>
                <w:sz w:val="16"/>
                <w:szCs w:val="16"/>
              </w:rPr>
              <w:t>Exams &amp; quizzes</w:t>
            </w:r>
          </w:p>
          <w:p w:rsidR="006317CD" w:rsidRDefault="006317CD" w:rsidP="006317CD">
            <w:pPr>
              <w:outlineLvl w:val="0"/>
              <w:rPr>
                <w:rFonts w:ascii="Times New Roman" w:hAnsi="Times New Roman"/>
                <w:sz w:val="16"/>
                <w:szCs w:val="16"/>
              </w:rPr>
            </w:pPr>
            <w:r>
              <w:rPr>
                <w:rFonts w:ascii="Times New Roman" w:hAnsi="Times New Roman"/>
                <w:sz w:val="16"/>
                <w:szCs w:val="16"/>
              </w:rPr>
              <w:t>Paper</w:t>
            </w:r>
          </w:p>
          <w:p w:rsidR="002A181A" w:rsidRPr="008A261B" w:rsidRDefault="006317CD" w:rsidP="006317CD">
            <w:pPr>
              <w:outlineLvl w:val="0"/>
              <w:rPr>
                <w:rFonts w:ascii="Times New Roman" w:hAnsi="Times New Roman"/>
                <w:sz w:val="16"/>
                <w:szCs w:val="16"/>
                <w:highlight w:val="yellow"/>
              </w:rPr>
            </w:pPr>
            <w:r>
              <w:rPr>
                <w:rFonts w:ascii="Times New Roman" w:hAnsi="Times New Roman"/>
                <w:sz w:val="16"/>
                <w:szCs w:val="16"/>
              </w:rPr>
              <w:t>Oral reports</w:t>
            </w:r>
          </w:p>
        </w:tc>
        <w:tc>
          <w:tcPr>
            <w:tcW w:w="1260" w:type="dxa"/>
          </w:tcPr>
          <w:p w:rsidR="001A0D52" w:rsidRDefault="006317CD" w:rsidP="002A181A">
            <w:pPr>
              <w:outlineLvl w:val="0"/>
              <w:rPr>
                <w:rFonts w:ascii="Times New Roman" w:hAnsi="Times New Roman"/>
                <w:sz w:val="16"/>
                <w:szCs w:val="16"/>
              </w:rPr>
            </w:pPr>
            <w:r w:rsidRPr="006317CD">
              <w:rPr>
                <w:rFonts w:ascii="Times New Roman" w:hAnsi="Times New Roman"/>
                <w:sz w:val="16"/>
                <w:szCs w:val="16"/>
              </w:rPr>
              <w:t>1,2,3.7.8</w:t>
            </w:r>
          </w:p>
          <w:p w:rsidR="006317CD" w:rsidRPr="008A261B" w:rsidRDefault="006317CD" w:rsidP="002A181A">
            <w:pPr>
              <w:outlineLvl w:val="0"/>
              <w:rPr>
                <w:rFonts w:ascii="Times New Roman" w:hAnsi="Times New Roman"/>
                <w:sz w:val="16"/>
                <w:szCs w:val="16"/>
                <w:highlight w:val="yellow"/>
              </w:rPr>
            </w:pPr>
            <w:r>
              <w:rPr>
                <w:rFonts w:ascii="Times New Roman" w:hAnsi="Times New Roman"/>
                <w:sz w:val="16"/>
                <w:szCs w:val="16"/>
              </w:rPr>
              <w:t>1,2,3,4,5,6,</w:t>
            </w:r>
          </w:p>
        </w:tc>
        <w:tc>
          <w:tcPr>
            <w:tcW w:w="2700" w:type="dxa"/>
          </w:tcPr>
          <w:p w:rsidR="004B0524" w:rsidRPr="007F5168" w:rsidRDefault="005C00B4" w:rsidP="005C00B4">
            <w:pPr>
              <w:tabs>
                <w:tab w:val="left" w:pos="162"/>
              </w:tabs>
              <w:outlineLvl w:val="0"/>
              <w:rPr>
                <w:rFonts w:ascii="Times New Roman" w:hAnsi="Times New Roman"/>
                <w:sz w:val="16"/>
                <w:szCs w:val="16"/>
                <w:highlight w:val="yellow"/>
              </w:rPr>
            </w:pPr>
            <w:r w:rsidRPr="005C00B4">
              <w:rPr>
                <w:rFonts w:ascii="Times New Roman" w:hAnsi="Times New Roman"/>
                <w:sz w:val="16"/>
                <w:szCs w:val="16"/>
              </w:rPr>
              <w:t>1,2,3,4,5,7,9</w:t>
            </w:r>
          </w:p>
        </w:tc>
      </w:tr>
      <w:tr w:rsidR="001A0D52" w:rsidRPr="00171DC1" w:rsidTr="00F7497C">
        <w:tc>
          <w:tcPr>
            <w:tcW w:w="2430" w:type="dxa"/>
          </w:tcPr>
          <w:p w:rsidR="006317CD" w:rsidRPr="004B0524" w:rsidRDefault="004B0524" w:rsidP="007F5168">
            <w:pPr>
              <w:outlineLvl w:val="0"/>
              <w:rPr>
                <w:rFonts w:ascii="Times New Roman" w:hAnsi="Times New Roman"/>
                <w:sz w:val="16"/>
                <w:szCs w:val="16"/>
              </w:rPr>
            </w:pPr>
            <w:r w:rsidRPr="004B0524">
              <w:rPr>
                <w:rFonts w:ascii="Times New Roman" w:hAnsi="Times New Roman"/>
                <w:sz w:val="16"/>
                <w:szCs w:val="16"/>
              </w:rPr>
              <w:t>Students will</w:t>
            </w:r>
            <w:r>
              <w:rPr>
                <w:rFonts w:ascii="Times New Roman" w:hAnsi="Times New Roman"/>
                <w:sz w:val="16"/>
                <w:szCs w:val="16"/>
              </w:rPr>
              <w:t xml:space="preserve"> </w:t>
            </w:r>
            <w:r w:rsidR="006317CD">
              <w:rPr>
                <w:rFonts w:ascii="Times New Roman" w:hAnsi="Times New Roman"/>
                <w:sz w:val="16"/>
                <w:szCs w:val="16"/>
              </w:rPr>
              <w:t>use an appropriate scholarly vocabulary to discuss rhetorical activities and artifacts</w:t>
            </w:r>
          </w:p>
        </w:tc>
        <w:tc>
          <w:tcPr>
            <w:tcW w:w="1890" w:type="dxa"/>
          </w:tcPr>
          <w:p w:rsidR="006317CD" w:rsidRDefault="006317CD" w:rsidP="006317CD">
            <w:pPr>
              <w:outlineLvl w:val="0"/>
              <w:rPr>
                <w:rFonts w:ascii="Times New Roman" w:hAnsi="Times New Roman"/>
                <w:sz w:val="16"/>
                <w:szCs w:val="16"/>
              </w:rPr>
            </w:pPr>
            <w:r w:rsidRPr="006317CD">
              <w:rPr>
                <w:rFonts w:ascii="Times New Roman" w:hAnsi="Times New Roman"/>
                <w:sz w:val="16"/>
                <w:szCs w:val="16"/>
              </w:rPr>
              <w:t>Di</w:t>
            </w:r>
            <w:r>
              <w:rPr>
                <w:rFonts w:ascii="Times New Roman" w:hAnsi="Times New Roman"/>
                <w:sz w:val="16"/>
                <w:szCs w:val="16"/>
              </w:rPr>
              <w:t>scussion</w:t>
            </w:r>
          </w:p>
          <w:p w:rsidR="006317CD" w:rsidRDefault="006317CD" w:rsidP="006317CD">
            <w:pPr>
              <w:outlineLvl w:val="0"/>
              <w:rPr>
                <w:rFonts w:ascii="Times New Roman" w:hAnsi="Times New Roman"/>
                <w:sz w:val="16"/>
                <w:szCs w:val="16"/>
              </w:rPr>
            </w:pPr>
            <w:r>
              <w:rPr>
                <w:rFonts w:ascii="Times New Roman" w:hAnsi="Times New Roman"/>
                <w:sz w:val="16"/>
                <w:szCs w:val="16"/>
              </w:rPr>
              <w:t>Classroom activities</w:t>
            </w:r>
          </w:p>
          <w:p w:rsidR="006317CD" w:rsidRPr="006317CD" w:rsidRDefault="006317CD" w:rsidP="006317CD">
            <w:pPr>
              <w:outlineLvl w:val="0"/>
              <w:rPr>
                <w:rFonts w:ascii="Times New Roman" w:hAnsi="Times New Roman"/>
                <w:sz w:val="16"/>
                <w:szCs w:val="16"/>
              </w:rPr>
            </w:pPr>
            <w:r>
              <w:rPr>
                <w:rFonts w:ascii="Times New Roman" w:hAnsi="Times New Roman"/>
                <w:sz w:val="16"/>
                <w:szCs w:val="16"/>
              </w:rPr>
              <w:t>Lecture</w:t>
            </w:r>
          </w:p>
          <w:p w:rsidR="002A181A" w:rsidRPr="00AD6C72" w:rsidRDefault="002A181A" w:rsidP="007F5168">
            <w:pPr>
              <w:outlineLvl w:val="0"/>
              <w:rPr>
                <w:rFonts w:ascii="Times New Roman" w:hAnsi="Times New Roman"/>
                <w:b/>
                <w:sz w:val="16"/>
                <w:szCs w:val="16"/>
              </w:rPr>
            </w:pPr>
          </w:p>
        </w:tc>
        <w:tc>
          <w:tcPr>
            <w:tcW w:w="1980" w:type="dxa"/>
          </w:tcPr>
          <w:p w:rsidR="00B06B15" w:rsidRDefault="006317CD" w:rsidP="004B0524">
            <w:pPr>
              <w:outlineLvl w:val="0"/>
              <w:rPr>
                <w:rFonts w:ascii="Times New Roman" w:hAnsi="Times New Roman"/>
                <w:sz w:val="16"/>
                <w:szCs w:val="16"/>
              </w:rPr>
            </w:pPr>
            <w:r>
              <w:rPr>
                <w:rFonts w:ascii="Times New Roman" w:hAnsi="Times New Roman"/>
                <w:sz w:val="16"/>
                <w:szCs w:val="16"/>
              </w:rPr>
              <w:t>Exams &amp; quizzes</w:t>
            </w:r>
          </w:p>
          <w:p w:rsidR="006317CD" w:rsidRDefault="006317CD" w:rsidP="004B0524">
            <w:pPr>
              <w:outlineLvl w:val="0"/>
              <w:rPr>
                <w:rFonts w:ascii="Times New Roman" w:hAnsi="Times New Roman"/>
                <w:sz w:val="16"/>
                <w:szCs w:val="16"/>
              </w:rPr>
            </w:pPr>
            <w:r>
              <w:rPr>
                <w:rFonts w:ascii="Times New Roman" w:hAnsi="Times New Roman"/>
                <w:sz w:val="16"/>
                <w:szCs w:val="16"/>
              </w:rPr>
              <w:t>Paper</w:t>
            </w:r>
          </w:p>
          <w:p w:rsidR="006317CD" w:rsidRPr="00AD6C72" w:rsidRDefault="006317CD" w:rsidP="004B0524">
            <w:pPr>
              <w:outlineLvl w:val="0"/>
              <w:rPr>
                <w:rFonts w:ascii="Times New Roman" w:hAnsi="Times New Roman"/>
                <w:sz w:val="16"/>
                <w:szCs w:val="16"/>
              </w:rPr>
            </w:pPr>
            <w:r>
              <w:rPr>
                <w:rFonts w:ascii="Times New Roman" w:hAnsi="Times New Roman"/>
                <w:sz w:val="16"/>
                <w:szCs w:val="16"/>
              </w:rPr>
              <w:t>Oral reports</w:t>
            </w:r>
          </w:p>
        </w:tc>
        <w:tc>
          <w:tcPr>
            <w:tcW w:w="1260" w:type="dxa"/>
          </w:tcPr>
          <w:p w:rsidR="001A0D52" w:rsidRDefault="006317CD" w:rsidP="004B0524">
            <w:pPr>
              <w:outlineLvl w:val="0"/>
              <w:rPr>
                <w:rFonts w:ascii="Times New Roman" w:hAnsi="Times New Roman"/>
                <w:sz w:val="16"/>
                <w:szCs w:val="16"/>
              </w:rPr>
            </w:pPr>
            <w:r w:rsidRPr="006317CD">
              <w:rPr>
                <w:rFonts w:ascii="Times New Roman" w:hAnsi="Times New Roman"/>
                <w:sz w:val="16"/>
                <w:szCs w:val="16"/>
              </w:rPr>
              <w:t>1,2,3.7.8</w:t>
            </w:r>
          </w:p>
          <w:p w:rsidR="006317CD" w:rsidRPr="00AD6C72" w:rsidRDefault="006317CD" w:rsidP="004B0524">
            <w:pPr>
              <w:outlineLvl w:val="0"/>
              <w:rPr>
                <w:rFonts w:ascii="Times New Roman" w:hAnsi="Times New Roman"/>
                <w:b/>
                <w:sz w:val="16"/>
                <w:szCs w:val="16"/>
              </w:rPr>
            </w:pPr>
            <w:r>
              <w:rPr>
                <w:rFonts w:ascii="Times New Roman" w:hAnsi="Times New Roman"/>
                <w:sz w:val="16"/>
                <w:szCs w:val="16"/>
              </w:rPr>
              <w:t>1,2,3,4,5,6,</w:t>
            </w:r>
          </w:p>
        </w:tc>
        <w:tc>
          <w:tcPr>
            <w:tcW w:w="2700" w:type="dxa"/>
          </w:tcPr>
          <w:p w:rsidR="004B0524" w:rsidRPr="00F7497C" w:rsidRDefault="005C00B4" w:rsidP="00F7497C">
            <w:pPr>
              <w:pStyle w:val="ListParagraph"/>
              <w:numPr>
                <w:ilvl w:val="0"/>
                <w:numId w:val="21"/>
              </w:numPr>
              <w:spacing w:after="0" w:line="240" w:lineRule="auto"/>
              <w:ind w:left="144" w:hanging="187"/>
              <w:outlineLvl w:val="0"/>
              <w:rPr>
                <w:rFonts w:ascii="Times New Roman" w:hAnsi="Times New Roman"/>
                <w:sz w:val="16"/>
                <w:szCs w:val="16"/>
              </w:rPr>
            </w:pPr>
            <w:r w:rsidRPr="005C00B4">
              <w:rPr>
                <w:rFonts w:ascii="Times New Roman" w:hAnsi="Times New Roman"/>
                <w:sz w:val="16"/>
                <w:szCs w:val="16"/>
              </w:rPr>
              <w:t>1,2,3,4,5,7,9</w:t>
            </w:r>
          </w:p>
        </w:tc>
      </w:tr>
      <w:tr w:rsidR="001A0D52" w:rsidRPr="00171DC1" w:rsidTr="00F7497C">
        <w:trPr>
          <w:trHeight w:val="224"/>
        </w:trPr>
        <w:tc>
          <w:tcPr>
            <w:tcW w:w="2430" w:type="dxa"/>
          </w:tcPr>
          <w:p w:rsidR="001A0D52" w:rsidRPr="00AD6C72" w:rsidRDefault="00AD3EEC" w:rsidP="007F5168">
            <w:pPr>
              <w:autoSpaceDE w:val="0"/>
              <w:autoSpaceDN w:val="0"/>
              <w:adjustRightInd w:val="0"/>
              <w:outlineLvl w:val="0"/>
              <w:rPr>
                <w:rFonts w:ascii="Times New Roman" w:hAnsi="Times New Roman"/>
                <w:b/>
                <w:sz w:val="16"/>
                <w:szCs w:val="16"/>
              </w:rPr>
            </w:pPr>
            <w:r>
              <w:rPr>
                <w:rFonts w:ascii="Times New Roman" w:hAnsi="Times New Roman"/>
                <w:bCs/>
                <w:sz w:val="16"/>
                <w:szCs w:val="16"/>
              </w:rPr>
              <w:t xml:space="preserve">Students will </w:t>
            </w:r>
            <w:r w:rsidR="006317CD">
              <w:rPr>
                <w:rFonts w:ascii="Times New Roman" w:hAnsi="Times New Roman"/>
                <w:bCs/>
                <w:sz w:val="16"/>
                <w:szCs w:val="16"/>
              </w:rPr>
              <w:t>become familiar with current rhetorical scholarship</w:t>
            </w:r>
          </w:p>
        </w:tc>
        <w:tc>
          <w:tcPr>
            <w:tcW w:w="1890" w:type="dxa"/>
          </w:tcPr>
          <w:p w:rsidR="006317CD" w:rsidRDefault="006317CD" w:rsidP="006317CD">
            <w:pPr>
              <w:outlineLvl w:val="0"/>
              <w:rPr>
                <w:rFonts w:ascii="Times New Roman" w:hAnsi="Times New Roman"/>
                <w:sz w:val="16"/>
                <w:szCs w:val="16"/>
              </w:rPr>
            </w:pPr>
            <w:r w:rsidRPr="006317CD">
              <w:rPr>
                <w:rFonts w:ascii="Times New Roman" w:hAnsi="Times New Roman"/>
                <w:sz w:val="16"/>
                <w:szCs w:val="16"/>
              </w:rPr>
              <w:t>Di</w:t>
            </w:r>
            <w:r>
              <w:rPr>
                <w:rFonts w:ascii="Times New Roman" w:hAnsi="Times New Roman"/>
                <w:sz w:val="16"/>
                <w:szCs w:val="16"/>
              </w:rPr>
              <w:t>scussion</w:t>
            </w:r>
          </w:p>
          <w:p w:rsidR="006317CD" w:rsidRDefault="006317CD" w:rsidP="006317CD">
            <w:pPr>
              <w:outlineLvl w:val="0"/>
              <w:rPr>
                <w:rFonts w:ascii="Times New Roman" w:hAnsi="Times New Roman"/>
                <w:sz w:val="16"/>
                <w:szCs w:val="16"/>
              </w:rPr>
            </w:pPr>
            <w:r>
              <w:rPr>
                <w:rFonts w:ascii="Times New Roman" w:hAnsi="Times New Roman"/>
                <w:sz w:val="16"/>
                <w:szCs w:val="16"/>
              </w:rPr>
              <w:t>Classroom activities</w:t>
            </w:r>
          </w:p>
          <w:p w:rsidR="006317CD" w:rsidRPr="006317CD" w:rsidRDefault="006317CD" w:rsidP="006317CD">
            <w:pPr>
              <w:outlineLvl w:val="0"/>
              <w:rPr>
                <w:rFonts w:ascii="Times New Roman" w:hAnsi="Times New Roman"/>
                <w:sz w:val="16"/>
                <w:szCs w:val="16"/>
              </w:rPr>
            </w:pPr>
            <w:r>
              <w:rPr>
                <w:rFonts w:ascii="Times New Roman" w:hAnsi="Times New Roman"/>
                <w:sz w:val="16"/>
                <w:szCs w:val="16"/>
              </w:rPr>
              <w:t>Lecture</w:t>
            </w:r>
          </w:p>
          <w:p w:rsidR="002A181A" w:rsidRPr="00AD6C72" w:rsidRDefault="002A181A" w:rsidP="004B0524">
            <w:pPr>
              <w:outlineLvl w:val="0"/>
              <w:rPr>
                <w:rFonts w:ascii="Times New Roman" w:hAnsi="Times New Roman"/>
                <w:b/>
                <w:sz w:val="16"/>
                <w:szCs w:val="16"/>
              </w:rPr>
            </w:pPr>
          </w:p>
        </w:tc>
        <w:tc>
          <w:tcPr>
            <w:tcW w:w="1980" w:type="dxa"/>
          </w:tcPr>
          <w:p w:rsidR="006317CD" w:rsidRDefault="006317CD" w:rsidP="006317CD">
            <w:pPr>
              <w:outlineLvl w:val="0"/>
              <w:rPr>
                <w:rFonts w:ascii="Times New Roman" w:hAnsi="Times New Roman"/>
                <w:sz w:val="16"/>
                <w:szCs w:val="16"/>
              </w:rPr>
            </w:pPr>
            <w:r>
              <w:rPr>
                <w:rFonts w:ascii="Times New Roman" w:hAnsi="Times New Roman"/>
                <w:sz w:val="16"/>
                <w:szCs w:val="16"/>
              </w:rPr>
              <w:t>Exams &amp; quizzes</w:t>
            </w:r>
          </w:p>
          <w:p w:rsidR="006317CD" w:rsidRDefault="006317CD" w:rsidP="006317CD">
            <w:pPr>
              <w:outlineLvl w:val="0"/>
              <w:rPr>
                <w:rFonts w:ascii="Times New Roman" w:hAnsi="Times New Roman"/>
                <w:sz w:val="16"/>
                <w:szCs w:val="16"/>
              </w:rPr>
            </w:pPr>
            <w:r>
              <w:rPr>
                <w:rFonts w:ascii="Times New Roman" w:hAnsi="Times New Roman"/>
                <w:sz w:val="16"/>
                <w:szCs w:val="16"/>
              </w:rPr>
              <w:t>Paper</w:t>
            </w:r>
          </w:p>
          <w:p w:rsidR="002A181A" w:rsidRPr="00AD6C72" w:rsidRDefault="006317CD" w:rsidP="006317CD">
            <w:pPr>
              <w:outlineLvl w:val="0"/>
              <w:rPr>
                <w:rFonts w:ascii="Times New Roman" w:hAnsi="Times New Roman"/>
                <w:b/>
                <w:sz w:val="16"/>
                <w:szCs w:val="16"/>
              </w:rPr>
            </w:pPr>
            <w:r>
              <w:rPr>
                <w:rFonts w:ascii="Times New Roman" w:hAnsi="Times New Roman"/>
                <w:sz w:val="16"/>
                <w:szCs w:val="16"/>
              </w:rPr>
              <w:t>Oral reports</w:t>
            </w:r>
          </w:p>
        </w:tc>
        <w:tc>
          <w:tcPr>
            <w:tcW w:w="1260" w:type="dxa"/>
          </w:tcPr>
          <w:p w:rsidR="001A0D52" w:rsidRDefault="006317CD" w:rsidP="004B0524">
            <w:pPr>
              <w:outlineLvl w:val="0"/>
              <w:rPr>
                <w:rFonts w:ascii="Times New Roman" w:hAnsi="Times New Roman"/>
                <w:sz w:val="16"/>
                <w:szCs w:val="16"/>
              </w:rPr>
            </w:pPr>
            <w:r w:rsidRPr="006317CD">
              <w:rPr>
                <w:rFonts w:ascii="Times New Roman" w:hAnsi="Times New Roman"/>
                <w:sz w:val="16"/>
                <w:szCs w:val="16"/>
              </w:rPr>
              <w:t>1,2,3.7.8</w:t>
            </w:r>
          </w:p>
          <w:p w:rsidR="006317CD" w:rsidRPr="00AD6C72" w:rsidRDefault="006317CD" w:rsidP="004B0524">
            <w:pPr>
              <w:outlineLvl w:val="0"/>
              <w:rPr>
                <w:rFonts w:ascii="Times New Roman" w:hAnsi="Times New Roman"/>
                <w:sz w:val="16"/>
                <w:szCs w:val="16"/>
              </w:rPr>
            </w:pPr>
            <w:r>
              <w:rPr>
                <w:rFonts w:ascii="Times New Roman" w:hAnsi="Times New Roman"/>
                <w:sz w:val="16"/>
                <w:szCs w:val="16"/>
              </w:rPr>
              <w:t>1,2,3,4,5,6,</w:t>
            </w:r>
          </w:p>
        </w:tc>
        <w:tc>
          <w:tcPr>
            <w:tcW w:w="2700" w:type="dxa"/>
          </w:tcPr>
          <w:p w:rsidR="001A0D52" w:rsidRPr="00546FD1" w:rsidRDefault="005C00B4" w:rsidP="004B0524">
            <w:pPr>
              <w:pStyle w:val="ListParagraph"/>
              <w:numPr>
                <w:ilvl w:val="0"/>
                <w:numId w:val="21"/>
              </w:numPr>
              <w:spacing w:after="0" w:line="240" w:lineRule="auto"/>
              <w:ind w:left="144" w:hanging="187"/>
              <w:outlineLvl w:val="0"/>
              <w:rPr>
                <w:rFonts w:ascii="Times New Roman" w:hAnsi="Times New Roman"/>
                <w:sz w:val="16"/>
                <w:szCs w:val="16"/>
              </w:rPr>
            </w:pPr>
            <w:r w:rsidRPr="005C00B4">
              <w:rPr>
                <w:rFonts w:ascii="Times New Roman" w:hAnsi="Times New Roman"/>
                <w:sz w:val="16"/>
                <w:szCs w:val="16"/>
              </w:rPr>
              <w:t>1,2,3,4,5,7,9</w:t>
            </w:r>
          </w:p>
        </w:tc>
      </w:tr>
      <w:tr w:rsidR="001A0D52" w:rsidRPr="00171DC1" w:rsidTr="00F7497C">
        <w:tc>
          <w:tcPr>
            <w:tcW w:w="2430" w:type="dxa"/>
          </w:tcPr>
          <w:p w:rsidR="001A0D52" w:rsidRPr="004B0524" w:rsidRDefault="004B0524" w:rsidP="007F5168">
            <w:pPr>
              <w:outlineLvl w:val="0"/>
              <w:rPr>
                <w:rFonts w:ascii="Times New Roman" w:hAnsi="Times New Roman"/>
                <w:sz w:val="16"/>
                <w:szCs w:val="16"/>
              </w:rPr>
            </w:pPr>
            <w:r w:rsidRPr="004B0524">
              <w:rPr>
                <w:rFonts w:ascii="Times New Roman" w:hAnsi="Times New Roman"/>
                <w:sz w:val="16"/>
                <w:szCs w:val="16"/>
              </w:rPr>
              <w:t>Students will</w:t>
            </w:r>
            <w:r w:rsidR="00112986">
              <w:rPr>
                <w:rFonts w:ascii="Times New Roman" w:hAnsi="Times New Roman"/>
                <w:sz w:val="16"/>
                <w:szCs w:val="16"/>
              </w:rPr>
              <w:t xml:space="preserve"> </w:t>
            </w:r>
            <w:r w:rsidR="006317CD">
              <w:rPr>
                <w:rFonts w:ascii="Times New Roman" w:hAnsi="Times New Roman"/>
                <w:sz w:val="16"/>
                <w:szCs w:val="16"/>
              </w:rPr>
              <w:t>identify recurring themes in the history of rhetoric</w:t>
            </w:r>
          </w:p>
        </w:tc>
        <w:tc>
          <w:tcPr>
            <w:tcW w:w="1890" w:type="dxa"/>
          </w:tcPr>
          <w:p w:rsidR="006317CD" w:rsidRDefault="006317CD" w:rsidP="006317CD">
            <w:pPr>
              <w:outlineLvl w:val="0"/>
              <w:rPr>
                <w:rFonts w:ascii="Times New Roman" w:hAnsi="Times New Roman"/>
                <w:sz w:val="16"/>
                <w:szCs w:val="16"/>
              </w:rPr>
            </w:pPr>
            <w:r w:rsidRPr="006317CD">
              <w:rPr>
                <w:rFonts w:ascii="Times New Roman" w:hAnsi="Times New Roman"/>
                <w:sz w:val="16"/>
                <w:szCs w:val="16"/>
              </w:rPr>
              <w:t>Di</w:t>
            </w:r>
            <w:r>
              <w:rPr>
                <w:rFonts w:ascii="Times New Roman" w:hAnsi="Times New Roman"/>
                <w:sz w:val="16"/>
                <w:szCs w:val="16"/>
              </w:rPr>
              <w:t>scussion</w:t>
            </w:r>
          </w:p>
          <w:p w:rsidR="006317CD" w:rsidRDefault="006317CD" w:rsidP="006317CD">
            <w:pPr>
              <w:outlineLvl w:val="0"/>
              <w:rPr>
                <w:rFonts w:ascii="Times New Roman" w:hAnsi="Times New Roman"/>
                <w:sz w:val="16"/>
                <w:szCs w:val="16"/>
              </w:rPr>
            </w:pPr>
            <w:r>
              <w:rPr>
                <w:rFonts w:ascii="Times New Roman" w:hAnsi="Times New Roman"/>
                <w:sz w:val="16"/>
                <w:szCs w:val="16"/>
              </w:rPr>
              <w:t>Classroom activities</w:t>
            </w:r>
          </w:p>
          <w:p w:rsidR="006317CD" w:rsidRPr="006317CD" w:rsidRDefault="006317CD" w:rsidP="006317CD">
            <w:pPr>
              <w:outlineLvl w:val="0"/>
              <w:rPr>
                <w:rFonts w:ascii="Times New Roman" w:hAnsi="Times New Roman"/>
                <w:sz w:val="16"/>
                <w:szCs w:val="16"/>
              </w:rPr>
            </w:pPr>
            <w:r>
              <w:rPr>
                <w:rFonts w:ascii="Times New Roman" w:hAnsi="Times New Roman"/>
                <w:sz w:val="16"/>
                <w:szCs w:val="16"/>
              </w:rPr>
              <w:t>Lecture</w:t>
            </w:r>
          </w:p>
          <w:p w:rsidR="002A181A" w:rsidRPr="00AD6C72" w:rsidRDefault="002A181A" w:rsidP="004B0524">
            <w:pPr>
              <w:outlineLvl w:val="0"/>
              <w:rPr>
                <w:rFonts w:ascii="Times New Roman" w:hAnsi="Times New Roman"/>
                <w:sz w:val="16"/>
                <w:szCs w:val="16"/>
              </w:rPr>
            </w:pPr>
          </w:p>
        </w:tc>
        <w:tc>
          <w:tcPr>
            <w:tcW w:w="1980" w:type="dxa"/>
          </w:tcPr>
          <w:p w:rsidR="006317CD" w:rsidRDefault="006317CD" w:rsidP="006317CD">
            <w:pPr>
              <w:outlineLvl w:val="0"/>
              <w:rPr>
                <w:rFonts w:ascii="Times New Roman" w:hAnsi="Times New Roman"/>
                <w:sz w:val="16"/>
                <w:szCs w:val="16"/>
              </w:rPr>
            </w:pPr>
            <w:r>
              <w:rPr>
                <w:rFonts w:ascii="Times New Roman" w:hAnsi="Times New Roman"/>
                <w:sz w:val="16"/>
                <w:szCs w:val="16"/>
              </w:rPr>
              <w:t>Exams &amp; quizzes</w:t>
            </w:r>
          </w:p>
          <w:p w:rsidR="006317CD" w:rsidRDefault="006317CD" w:rsidP="006317CD">
            <w:pPr>
              <w:outlineLvl w:val="0"/>
              <w:rPr>
                <w:rFonts w:ascii="Times New Roman" w:hAnsi="Times New Roman"/>
                <w:sz w:val="16"/>
                <w:szCs w:val="16"/>
              </w:rPr>
            </w:pPr>
            <w:r>
              <w:rPr>
                <w:rFonts w:ascii="Times New Roman" w:hAnsi="Times New Roman"/>
                <w:sz w:val="16"/>
                <w:szCs w:val="16"/>
              </w:rPr>
              <w:t>Paper</w:t>
            </w:r>
          </w:p>
          <w:p w:rsidR="002A181A" w:rsidRPr="00AD6C72" w:rsidRDefault="006317CD" w:rsidP="006317CD">
            <w:pPr>
              <w:outlineLvl w:val="0"/>
              <w:rPr>
                <w:rFonts w:ascii="Times New Roman" w:hAnsi="Times New Roman"/>
                <w:b/>
                <w:sz w:val="16"/>
                <w:szCs w:val="16"/>
              </w:rPr>
            </w:pPr>
            <w:r>
              <w:rPr>
                <w:rFonts w:ascii="Times New Roman" w:hAnsi="Times New Roman"/>
                <w:sz w:val="16"/>
                <w:szCs w:val="16"/>
              </w:rPr>
              <w:t>Oral reports</w:t>
            </w:r>
          </w:p>
        </w:tc>
        <w:tc>
          <w:tcPr>
            <w:tcW w:w="1260" w:type="dxa"/>
          </w:tcPr>
          <w:p w:rsidR="001A0D52" w:rsidRDefault="006317CD" w:rsidP="004B0524">
            <w:pPr>
              <w:outlineLvl w:val="0"/>
              <w:rPr>
                <w:rFonts w:ascii="Times New Roman" w:hAnsi="Times New Roman"/>
                <w:sz w:val="16"/>
                <w:szCs w:val="16"/>
              </w:rPr>
            </w:pPr>
            <w:r w:rsidRPr="006317CD">
              <w:rPr>
                <w:rFonts w:ascii="Times New Roman" w:hAnsi="Times New Roman"/>
                <w:sz w:val="16"/>
                <w:szCs w:val="16"/>
              </w:rPr>
              <w:t>1,2,3.7.8</w:t>
            </w:r>
          </w:p>
          <w:p w:rsidR="006317CD" w:rsidRPr="00AD6C72" w:rsidRDefault="006317CD" w:rsidP="004B0524">
            <w:pPr>
              <w:outlineLvl w:val="0"/>
              <w:rPr>
                <w:rFonts w:ascii="Times New Roman" w:hAnsi="Times New Roman"/>
                <w:b/>
                <w:sz w:val="16"/>
                <w:szCs w:val="16"/>
              </w:rPr>
            </w:pPr>
            <w:r>
              <w:rPr>
                <w:rFonts w:ascii="Times New Roman" w:hAnsi="Times New Roman"/>
                <w:sz w:val="16"/>
                <w:szCs w:val="16"/>
              </w:rPr>
              <w:t>1,2,3,4,5,6,</w:t>
            </w:r>
          </w:p>
        </w:tc>
        <w:tc>
          <w:tcPr>
            <w:tcW w:w="2700" w:type="dxa"/>
          </w:tcPr>
          <w:p w:rsidR="001A0D52" w:rsidRPr="00546FD1" w:rsidRDefault="005C00B4" w:rsidP="004B0524">
            <w:pPr>
              <w:pStyle w:val="ListParagraph"/>
              <w:numPr>
                <w:ilvl w:val="0"/>
                <w:numId w:val="21"/>
              </w:numPr>
              <w:spacing w:after="0" w:line="240" w:lineRule="auto"/>
              <w:ind w:left="144" w:hanging="187"/>
              <w:outlineLvl w:val="0"/>
              <w:rPr>
                <w:rFonts w:ascii="Times New Roman" w:hAnsi="Times New Roman"/>
                <w:sz w:val="16"/>
                <w:szCs w:val="16"/>
              </w:rPr>
            </w:pPr>
            <w:r w:rsidRPr="005C00B4">
              <w:rPr>
                <w:rFonts w:ascii="Times New Roman" w:hAnsi="Times New Roman"/>
                <w:sz w:val="16"/>
                <w:szCs w:val="16"/>
              </w:rPr>
              <w:t>1,2,3,4,5,7,9</w:t>
            </w:r>
          </w:p>
        </w:tc>
      </w:tr>
      <w:tr w:rsidR="001A0D52" w:rsidRPr="00171DC1" w:rsidTr="00F7497C">
        <w:tc>
          <w:tcPr>
            <w:tcW w:w="2430" w:type="dxa"/>
          </w:tcPr>
          <w:p w:rsidR="001A0D52" w:rsidRPr="00AD6C72" w:rsidRDefault="006317CD" w:rsidP="006317CD">
            <w:pPr>
              <w:outlineLvl w:val="0"/>
              <w:rPr>
                <w:rFonts w:ascii="Times New Roman" w:hAnsi="Times New Roman"/>
                <w:sz w:val="16"/>
                <w:szCs w:val="16"/>
              </w:rPr>
            </w:pPr>
            <w:r>
              <w:rPr>
                <w:rFonts w:ascii="Times New Roman" w:hAnsi="Times New Roman"/>
                <w:sz w:val="16"/>
                <w:szCs w:val="16"/>
              </w:rPr>
              <w:t>Students will  articulate the significance of rhetorical studies or liberal arts students and citizens in democratic societies</w:t>
            </w:r>
          </w:p>
        </w:tc>
        <w:tc>
          <w:tcPr>
            <w:tcW w:w="1890" w:type="dxa"/>
          </w:tcPr>
          <w:p w:rsidR="006317CD" w:rsidRDefault="006317CD" w:rsidP="006317CD">
            <w:pPr>
              <w:outlineLvl w:val="0"/>
              <w:rPr>
                <w:rFonts w:ascii="Times New Roman" w:hAnsi="Times New Roman"/>
                <w:sz w:val="16"/>
                <w:szCs w:val="16"/>
              </w:rPr>
            </w:pPr>
            <w:r w:rsidRPr="006317CD">
              <w:rPr>
                <w:rFonts w:ascii="Times New Roman" w:hAnsi="Times New Roman"/>
                <w:sz w:val="16"/>
                <w:szCs w:val="16"/>
              </w:rPr>
              <w:t>Di</w:t>
            </w:r>
            <w:r>
              <w:rPr>
                <w:rFonts w:ascii="Times New Roman" w:hAnsi="Times New Roman"/>
                <w:sz w:val="16"/>
                <w:szCs w:val="16"/>
              </w:rPr>
              <w:t>scussion</w:t>
            </w:r>
          </w:p>
          <w:p w:rsidR="006317CD" w:rsidRDefault="006317CD" w:rsidP="006317CD">
            <w:pPr>
              <w:outlineLvl w:val="0"/>
              <w:rPr>
                <w:rFonts w:ascii="Times New Roman" w:hAnsi="Times New Roman"/>
                <w:sz w:val="16"/>
                <w:szCs w:val="16"/>
              </w:rPr>
            </w:pPr>
            <w:r>
              <w:rPr>
                <w:rFonts w:ascii="Times New Roman" w:hAnsi="Times New Roman"/>
                <w:sz w:val="16"/>
                <w:szCs w:val="16"/>
              </w:rPr>
              <w:t>Classroom activities</w:t>
            </w:r>
          </w:p>
          <w:p w:rsidR="006317CD" w:rsidRPr="006317CD" w:rsidRDefault="006317CD" w:rsidP="006317CD">
            <w:pPr>
              <w:outlineLvl w:val="0"/>
              <w:rPr>
                <w:rFonts w:ascii="Times New Roman" w:hAnsi="Times New Roman"/>
                <w:sz w:val="16"/>
                <w:szCs w:val="16"/>
              </w:rPr>
            </w:pPr>
            <w:r>
              <w:rPr>
                <w:rFonts w:ascii="Times New Roman" w:hAnsi="Times New Roman"/>
                <w:sz w:val="16"/>
                <w:szCs w:val="16"/>
              </w:rPr>
              <w:t>Lecture</w:t>
            </w:r>
          </w:p>
          <w:p w:rsidR="001A0D52" w:rsidRPr="00AD6C72" w:rsidRDefault="001A0D52" w:rsidP="004B0524">
            <w:pPr>
              <w:outlineLvl w:val="0"/>
              <w:rPr>
                <w:rFonts w:ascii="Times New Roman" w:hAnsi="Times New Roman"/>
                <w:b/>
                <w:sz w:val="16"/>
                <w:szCs w:val="16"/>
              </w:rPr>
            </w:pPr>
          </w:p>
        </w:tc>
        <w:tc>
          <w:tcPr>
            <w:tcW w:w="1980" w:type="dxa"/>
          </w:tcPr>
          <w:p w:rsidR="006317CD" w:rsidRDefault="006317CD" w:rsidP="006317CD">
            <w:pPr>
              <w:outlineLvl w:val="0"/>
              <w:rPr>
                <w:rFonts w:ascii="Times New Roman" w:hAnsi="Times New Roman"/>
                <w:sz w:val="16"/>
                <w:szCs w:val="16"/>
              </w:rPr>
            </w:pPr>
            <w:r>
              <w:rPr>
                <w:rFonts w:ascii="Times New Roman" w:hAnsi="Times New Roman"/>
                <w:sz w:val="16"/>
                <w:szCs w:val="16"/>
              </w:rPr>
              <w:t>Paper</w:t>
            </w:r>
          </w:p>
          <w:p w:rsidR="001A0D52" w:rsidRPr="00AD6C72" w:rsidRDefault="006317CD" w:rsidP="006317CD">
            <w:pPr>
              <w:outlineLvl w:val="0"/>
              <w:rPr>
                <w:rFonts w:ascii="Times New Roman" w:hAnsi="Times New Roman"/>
                <w:b/>
                <w:sz w:val="16"/>
                <w:szCs w:val="16"/>
              </w:rPr>
            </w:pPr>
            <w:r>
              <w:rPr>
                <w:rFonts w:ascii="Times New Roman" w:hAnsi="Times New Roman"/>
                <w:sz w:val="16"/>
                <w:szCs w:val="16"/>
              </w:rPr>
              <w:t>Oral reports</w:t>
            </w:r>
          </w:p>
        </w:tc>
        <w:tc>
          <w:tcPr>
            <w:tcW w:w="1260" w:type="dxa"/>
          </w:tcPr>
          <w:p w:rsidR="001A0D52" w:rsidRDefault="006317CD" w:rsidP="004B0524">
            <w:pPr>
              <w:outlineLvl w:val="0"/>
              <w:rPr>
                <w:rFonts w:ascii="Times New Roman" w:hAnsi="Times New Roman"/>
                <w:sz w:val="16"/>
                <w:szCs w:val="16"/>
              </w:rPr>
            </w:pPr>
            <w:r w:rsidRPr="006317CD">
              <w:rPr>
                <w:rFonts w:ascii="Times New Roman" w:hAnsi="Times New Roman"/>
                <w:sz w:val="16"/>
                <w:szCs w:val="16"/>
              </w:rPr>
              <w:t>1,2,3.7.8</w:t>
            </w:r>
          </w:p>
          <w:p w:rsidR="006317CD" w:rsidRPr="00AD6C72" w:rsidRDefault="006317CD" w:rsidP="004B0524">
            <w:pPr>
              <w:outlineLvl w:val="0"/>
              <w:rPr>
                <w:rFonts w:ascii="Times New Roman" w:hAnsi="Times New Roman"/>
                <w:b/>
                <w:sz w:val="16"/>
                <w:szCs w:val="16"/>
              </w:rPr>
            </w:pPr>
            <w:r>
              <w:rPr>
                <w:rFonts w:ascii="Times New Roman" w:hAnsi="Times New Roman"/>
                <w:sz w:val="16"/>
                <w:szCs w:val="16"/>
              </w:rPr>
              <w:t>1,2,3,4,5,6,</w:t>
            </w:r>
          </w:p>
        </w:tc>
        <w:tc>
          <w:tcPr>
            <w:tcW w:w="2700" w:type="dxa"/>
          </w:tcPr>
          <w:p w:rsidR="007C48BE" w:rsidRPr="00546FD1" w:rsidRDefault="005C00B4" w:rsidP="004B0524">
            <w:pPr>
              <w:pStyle w:val="ListParagraph"/>
              <w:numPr>
                <w:ilvl w:val="0"/>
                <w:numId w:val="21"/>
              </w:numPr>
              <w:spacing w:after="0" w:line="240" w:lineRule="auto"/>
              <w:ind w:left="144" w:hanging="187"/>
              <w:outlineLvl w:val="0"/>
              <w:rPr>
                <w:rFonts w:ascii="Times New Roman" w:hAnsi="Times New Roman"/>
                <w:sz w:val="16"/>
                <w:szCs w:val="16"/>
              </w:rPr>
            </w:pPr>
            <w:r w:rsidRPr="005C00B4">
              <w:rPr>
                <w:rFonts w:ascii="Times New Roman" w:hAnsi="Times New Roman"/>
                <w:sz w:val="16"/>
                <w:szCs w:val="16"/>
              </w:rPr>
              <w:t>1,2,3,4,5,7,9</w:t>
            </w:r>
          </w:p>
        </w:tc>
      </w:tr>
      <w:tr w:rsidR="001A0D52" w:rsidRPr="00171DC1" w:rsidTr="00F7497C">
        <w:tc>
          <w:tcPr>
            <w:tcW w:w="2430" w:type="dxa"/>
          </w:tcPr>
          <w:p w:rsidR="001A0D52" w:rsidRPr="00AD6C72" w:rsidRDefault="001A0D52" w:rsidP="004B0524">
            <w:pPr>
              <w:outlineLvl w:val="0"/>
              <w:rPr>
                <w:rFonts w:ascii="Times New Roman" w:hAnsi="Times New Roman"/>
                <w:sz w:val="16"/>
                <w:szCs w:val="16"/>
              </w:rPr>
            </w:pPr>
          </w:p>
        </w:tc>
        <w:tc>
          <w:tcPr>
            <w:tcW w:w="1890" w:type="dxa"/>
          </w:tcPr>
          <w:p w:rsidR="001A0D52" w:rsidRPr="00AD6C72" w:rsidRDefault="001A0D52" w:rsidP="004B0524">
            <w:pPr>
              <w:outlineLvl w:val="0"/>
              <w:rPr>
                <w:rFonts w:ascii="Times New Roman" w:hAnsi="Times New Roman"/>
                <w:b/>
                <w:sz w:val="16"/>
                <w:szCs w:val="16"/>
              </w:rPr>
            </w:pPr>
          </w:p>
        </w:tc>
        <w:tc>
          <w:tcPr>
            <w:tcW w:w="1980" w:type="dxa"/>
          </w:tcPr>
          <w:p w:rsidR="001A0D52" w:rsidRPr="00AD6C72" w:rsidRDefault="001A0D52" w:rsidP="004B0524">
            <w:pPr>
              <w:outlineLvl w:val="0"/>
              <w:rPr>
                <w:rFonts w:ascii="Times New Roman" w:hAnsi="Times New Roman"/>
                <w:b/>
                <w:sz w:val="16"/>
                <w:szCs w:val="16"/>
              </w:rPr>
            </w:pPr>
          </w:p>
        </w:tc>
        <w:tc>
          <w:tcPr>
            <w:tcW w:w="1260" w:type="dxa"/>
          </w:tcPr>
          <w:p w:rsidR="001A0D52" w:rsidRPr="00AD6C72" w:rsidRDefault="001A0D52" w:rsidP="004B0524">
            <w:pPr>
              <w:outlineLvl w:val="0"/>
              <w:rPr>
                <w:rFonts w:ascii="Times New Roman" w:hAnsi="Times New Roman"/>
                <w:b/>
                <w:sz w:val="16"/>
                <w:szCs w:val="16"/>
              </w:rPr>
            </w:pPr>
          </w:p>
        </w:tc>
        <w:tc>
          <w:tcPr>
            <w:tcW w:w="2700" w:type="dxa"/>
          </w:tcPr>
          <w:p w:rsidR="007C48BE" w:rsidRPr="00546FD1" w:rsidRDefault="007C48BE" w:rsidP="004B0524">
            <w:pPr>
              <w:pStyle w:val="ListParagraph"/>
              <w:numPr>
                <w:ilvl w:val="0"/>
                <w:numId w:val="21"/>
              </w:numPr>
              <w:spacing w:after="0" w:line="240" w:lineRule="auto"/>
              <w:ind w:left="144" w:hanging="187"/>
              <w:outlineLvl w:val="0"/>
              <w:rPr>
                <w:rFonts w:ascii="Times New Roman" w:hAnsi="Times New Roman"/>
                <w:sz w:val="16"/>
                <w:szCs w:val="16"/>
              </w:rPr>
            </w:pPr>
          </w:p>
        </w:tc>
      </w:tr>
    </w:tbl>
    <w:p w:rsidR="005742FD" w:rsidRDefault="005742FD">
      <w:pPr>
        <w:outlineLvl w:val="0"/>
        <w:rPr>
          <w:rFonts w:ascii="Times New Roman" w:hAnsi="Times New Roman"/>
          <w:b/>
          <w:u w:val="single"/>
        </w:rPr>
      </w:pPr>
    </w:p>
    <w:p w:rsidR="00F7497C" w:rsidRDefault="00F7497C" w:rsidP="002C2389">
      <w:pPr>
        <w:spacing w:line="360" w:lineRule="auto"/>
        <w:outlineLvl w:val="0"/>
        <w:rPr>
          <w:rFonts w:ascii="Times New Roman" w:hAnsi="Times New Roman"/>
          <w:b/>
          <w:sz w:val="22"/>
          <w:szCs w:val="22"/>
        </w:rPr>
      </w:pPr>
    </w:p>
    <w:p w:rsidR="00F7497C" w:rsidRDefault="00F7497C" w:rsidP="002C2389">
      <w:pPr>
        <w:spacing w:line="360" w:lineRule="auto"/>
        <w:outlineLvl w:val="0"/>
        <w:rPr>
          <w:rFonts w:ascii="Times New Roman" w:hAnsi="Times New Roman"/>
          <w:b/>
          <w:sz w:val="22"/>
          <w:szCs w:val="22"/>
        </w:rPr>
      </w:pPr>
    </w:p>
    <w:p w:rsidR="00F95D67" w:rsidRPr="002C2389" w:rsidRDefault="00B915BB" w:rsidP="002C2389">
      <w:pPr>
        <w:spacing w:line="360" w:lineRule="auto"/>
        <w:outlineLvl w:val="0"/>
        <w:rPr>
          <w:rFonts w:ascii="Times New Roman" w:hAnsi="Times New Roman"/>
          <w:sz w:val="22"/>
          <w:szCs w:val="22"/>
        </w:rPr>
      </w:pPr>
      <w:r w:rsidRPr="002C2389">
        <w:rPr>
          <w:rFonts w:ascii="Times New Roman" w:hAnsi="Times New Roman"/>
          <w:b/>
          <w:sz w:val="22"/>
          <w:szCs w:val="22"/>
        </w:rPr>
        <w:t>Required Text</w:t>
      </w:r>
      <w:r w:rsidR="00EF542D" w:rsidRPr="002C2389">
        <w:rPr>
          <w:rFonts w:ascii="Times New Roman" w:hAnsi="Times New Roman"/>
          <w:b/>
          <w:sz w:val="22"/>
          <w:szCs w:val="22"/>
        </w:rPr>
        <w:t>s</w:t>
      </w:r>
      <w:r w:rsidR="004C4C08" w:rsidRPr="002C2389">
        <w:rPr>
          <w:rFonts w:ascii="Times New Roman" w:hAnsi="Times New Roman"/>
          <w:b/>
          <w:sz w:val="22"/>
          <w:szCs w:val="22"/>
        </w:rPr>
        <w:t xml:space="preserve">, Additional </w:t>
      </w:r>
      <w:r w:rsidR="00621D45" w:rsidRPr="002C2389">
        <w:rPr>
          <w:rFonts w:ascii="Times New Roman" w:hAnsi="Times New Roman"/>
          <w:b/>
          <w:sz w:val="22"/>
          <w:szCs w:val="22"/>
        </w:rPr>
        <w:t>Reading</w:t>
      </w:r>
      <w:r w:rsidR="004C4C08" w:rsidRPr="002C2389">
        <w:rPr>
          <w:rFonts w:ascii="Times New Roman" w:hAnsi="Times New Roman"/>
          <w:b/>
          <w:sz w:val="22"/>
          <w:szCs w:val="22"/>
        </w:rPr>
        <w:t>, and Other Materials</w:t>
      </w:r>
    </w:p>
    <w:tbl>
      <w:tblPr>
        <w:tblStyle w:val="TableGrid"/>
        <w:tblW w:w="10260" w:type="dxa"/>
        <w:tblInd w:w="-162" w:type="dxa"/>
        <w:tblLook w:val="04A0"/>
      </w:tblPr>
      <w:tblGrid>
        <w:gridCol w:w="10260"/>
      </w:tblGrid>
      <w:tr w:rsidR="00F95D67" w:rsidTr="008613BC">
        <w:tc>
          <w:tcPr>
            <w:tcW w:w="10260" w:type="dxa"/>
          </w:tcPr>
          <w:p w:rsidR="00F7497C" w:rsidRPr="00E630D4" w:rsidRDefault="00E630D4" w:rsidP="007F5168">
            <w:pPr>
              <w:pStyle w:val="ListParagraph"/>
              <w:ind w:left="612"/>
              <w:rPr>
                <w:rFonts w:ascii="Times New Roman" w:hAnsi="Times New Roman"/>
              </w:rPr>
            </w:pPr>
            <w:r>
              <w:rPr>
                <w:rFonts w:ascii="Times New Roman" w:hAnsi="Times New Roman"/>
              </w:rPr>
              <w:t xml:space="preserve">James A. Herrick.  </w:t>
            </w:r>
            <w:r>
              <w:rPr>
                <w:rFonts w:ascii="Times New Roman" w:hAnsi="Times New Roman"/>
                <w:i/>
              </w:rPr>
              <w:t>The History and Theory of Rhetoric: An Introduction. 5</w:t>
            </w:r>
            <w:r w:rsidRPr="00E630D4">
              <w:rPr>
                <w:rFonts w:ascii="Times New Roman" w:hAnsi="Times New Roman"/>
                <w:i/>
                <w:vertAlign w:val="superscript"/>
              </w:rPr>
              <w:t>th</w:t>
            </w:r>
            <w:r>
              <w:rPr>
                <w:rFonts w:ascii="Times New Roman" w:hAnsi="Times New Roman"/>
                <w:i/>
              </w:rPr>
              <w:t xml:space="preserve"> ed., 2013</w:t>
            </w:r>
          </w:p>
        </w:tc>
      </w:tr>
    </w:tbl>
    <w:p w:rsidR="00F95D67" w:rsidRDefault="00F95D67" w:rsidP="004E3BA0">
      <w:pPr>
        <w:rPr>
          <w:rFonts w:ascii="Times New Roman" w:hAnsi="Times New Roman"/>
          <w:b/>
          <w:bCs/>
        </w:rPr>
      </w:pPr>
    </w:p>
    <w:p w:rsidR="002C2389" w:rsidRDefault="002C2389" w:rsidP="00831414">
      <w:pPr>
        <w:ind w:left="720" w:hanging="720"/>
        <w:rPr>
          <w:rFonts w:ascii="Times New Roman" w:hAnsi="Times New Roman"/>
          <w:b/>
          <w:bCs/>
          <w:sz w:val="22"/>
          <w:szCs w:val="22"/>
        </w:rPr>
      </w:pPr>
    </w:p>
    <w:p w:rsidR="00B915BB" w:rsidRPr="00831414" w:rsidRDefault="00621D45" w:rsidP="002C2389">
      <w:pPr>
        <w:spacing w:line="360" w:lineRule="auto"/>
        <w:ind w:left="720" w:hanging="720"/>
        <w:rPr>
          <w:rFonts w:ascii="Times New Roman" w:hAnsi="Times New Roman"/>
          <w:b/>
          <w:bCs/>
          <w:sz w:val="22"/>
          <w:szCs w:val="22"/>
        </w:rPr>
      </w:pPr>
      <w:r w:rsidRPr="005742FD">
        <w:rPr>
          <w:rFonts w:ascii="Times New Roman" w:hAnsi="Times New Roman"/>
          <w:b/>
          <w:bCs/>
          <w:sz w:val="22"/>
          <w:szCs w:val="22"/>
        </w:rPr>
        <w:t xml:space="preserve">Recommended Materials </w:t>
      </w:r>
    </w:p>
    <w:tbl>
      <w:tblPr>
        <w:tblStyle w:val="TableGrid"/>
        <w:tblW w:w="10170" w:type="dxa"/>
        <w:tblLook w:val="04A0"/>
      </w:tblPr>
      <w:tblGrid>
        <w:gridCol w:w="10170"/>
      </w:tblGrid>
      <w:tr w:rsidR="00726E61" w:rsidTr="006317CD">
        <w:tc>
          <w:tcPr>
            <w:tcW w:w="10170" w:type="dxa"/>
          </w:tcPr>
          <w:p w:rsidR="00F7497C" w:rsidRDefault="00E630D4" w:rsidP="00B166CA">
            <w:pPr>
              <w:pStyle w:val="ListParagraph"/>
              <w:ind w:left="522"/>
              <w:rPr>
                <w:rFonts w:ascii="Times New Roman" w:hAnsi="Times New Roman"/>
              </w:rPr>
            </w:pPr>
            <w:r>
              <w:rPr>
                <w:rFonts w:ascii="Times New Roman" w:hAnsi="Times New Roman"/>
              </w:rPr>
              <w:t>For graduate students:  Original source material as provided by the instructor</w:t>
            </w:r>
          </w:p>
          <w:p w:rsidR="00726E61" w:rsidRPr="002014CF" w:rsidRDefault="00726E61" w:rsidP="00B166CA">
            <w:pPr>
              <w:pStyle w:val="ListParagraph"/>
              <w:ind w:left="522"/>
              <w:rPr>
                <w:rFonts w:ascii="Times New Roman" w:hAnsi="Times New Roman"/>
              </w:rPr>
            </w:pPr>
          </w:p>
        </w:tc>
      </w:tr>
    </w:tbl>
    <w:p w:rsidR="00B915BB" w:rsidRDefault="00B915BB" w:rsidP="00F7497C">
      <w:pPr>
        <w:ind w:left="630" w:hanging="360"/>
        <w:rPr>
          <w:rFonts w:ascii="Times New Roman" w:hAnsi="Times New Roman"/>
        </w:rPr>
        <w:sectPr w:rsidR="00B915BB" w:rsidSect="002C2389">
          <w:footerReference w:type="default" r:id="rId8"/>
          <w:endnotePr>
            <w:numFmt w:val="decimal"/>
          </w:endnotePr>
          <w:pgSz w:w="12240" w:h="15840"/>
          <w:pgMar w:top="1260" w:right="1440" w:bottom="1350" w:left="1440" w:header="1440" w:footer="1440" w:gutter="0"/>
          <w:cols w:space="720"/>
          <w:noEndnote/>
        </w:sectPr>
      </w:pPr>
    </w:p>
    <w:p w:rsidR="00E71921" w:rsidRDefault="00E71921" w:rsidP="00F7497C">
      <w:pPr>
        <w:ind w:left="630" w:hanging="360"/>
        <w:outlineLvl w:val="0"/>
        <w:rPr>
          <w:rFonts w:ascii="Times New Roman" w:hAnsi="Times New Roman"/>
          <w:b/>
          <w:u w:val="single"/>
        </w:rPr>
      </w:pPr>
    </w:p>
    <w:p w:rsidR="0058042A" w:rsidRPr="002C2389" w:rsidRDefault="004B0524" w:rsidP="002C2389">
      <w:pPr>
        <w:spacing w:line="360" w:lineRule="auto"/>
        <w:outlineLvl w:val="0"/>
        <w:rPr>
          <w:rFonts w:ascii="Times New Roman" w:hAnsi="Times New Roman"/>
          <w:b/>
          <w:sz w:val="22"/>
          <w:szCs w:val="22"/>
        </w:rPr>
      </w:pPr>
      <w:r>
        <w:rPr>
          <w:rFonts w:ascii="Times New Roman" w:hAnsi="Times New Roman"/>
          <w:b/>
          <w:sz w:val="22"/>
          <w:szCs w:val="22"/>
        </w:rPr>
        <w:t>Course Requirements</w:t>
      </w:r>
      <w:r w:rsidR="008A261B">
        <w:rPr>
          <w:rFonts w:ascii="Times New Roman" w:hAnsi="Times New Roman"/>
          <w:b/>
          <w:sz w:val="22"/>
          <w:szCs w:val="22"/>
        </w:rPr>
        <w:t xml:space="preserve"> </w:t>
      </w:r>
      <w:r>
        <w:rPr>
          <w:rFonts w:ascii="Times New Roman" w:hAnsi="Times New Roman"/>
          <w:b/>
          <w:sz w:val="22"/>
          <w:szCs w:val="22"/>
        </w:rPr>
        <w:t>/</w:t>
      </w:r>
      <w:r w:rsidR="008A261B">
        <w:rPr>
          <w:rFonts w:ascii="Times New Roman" w:hAnsi="Times New Roman"/>
          <w:b/>
          <w:sz w:val="22"/>
          <w:szCs w:val="22"/>
        </w:rPr>
        <w:t xml:space="preserve"> </w:t>
      </w:r>
      <w:r w:rsidRPr="000537B0">
        <w:rPr>
          <w:rFonts w:ascii="Times New Roman" w:hAnsi="Times New Roman"/>
          <w:b/>
          <w:sz w:val="22"/>
          <w:szCs w:val="22"/>
        </w:rPr>
        <w:t>Due Dates</w:t>
      </w:r>
    </w:p>
    <w:tbl>
      <w:tblPr>
        <w:tblStyle w:val="TableGrid"/>
        <w:tblW w:w="10170" w:type="dxa"/>
        <w:tblInd w:w="-72" w:type="dxa"/>
        <w:tblLook w:val="04A0"/>
      </w:tblPr>
      <w:tblGrid>
        <w:gridCol w:w="10170"/>
      </w:tblGrid>
      <w:tr w:rsidR="004E3BA0" w:rsidTr="008613BC">
        <w:tc>
          <w:tcPr>
            <w:tcW w:w="10170" w:type="dxa"/>
          </w:tcPr>
          <w:p w:rsidR="00B166CA" w:rsidRDefault="00E630D4" w:rsidP="0033436C">
            <w:pPr>
              <w:pStyle w:val="ListParagraph"/>
              <w:spacing w:after="0"/>
              <w:ind w:left="522"/>
              <w:rPr>
                <w:rFonts w:ascii="Times New Roman" w:hAnsi="Times New Roman"/>
              </w:rPr>
            </w:pPr>
            <w:r>
              <w:rPr>
                <w:rFonts w:ascii="Times New Roman" w:hAnsi="Times New Roman"/>
              </w:rPr>
              <w:t>Undergraduate Students</w:t>
            </w:r>
          </w:p>
          <w:p w:rsidR="00E630D4" w:rsidRDefault="00E630D4" w:rsidP="0033436C">
            <w:pPr>
              <w:pStyle w:val="ListParagraph"/>
              <w:spacing w:after="0"/>
              <w:ind w:left="522"/>
              <w:rPr>
                <w:rFonts w:ascii="Times New Roman" w:hAnsi="Times New Roman"/>
              </w:rPr>
            </w:pPr>
            <w:r>
              <w:rPr>
                <w:rFonts w:ascii="Times New Roman" w:hAnsi="Times New Roman"/>
              </w:rPr>
              <w:lastRenderedPageBreak/>
              <w:t xml:space="preserve">      Midterm         100 pts  </w:t>
            </w:r>
          </w:p>
          <w:p w:rsidR="00E630D4" w:rsidRDefault="00E630D4" w:rsidP="0033436C">
            <w:pPr>
              <w:pStyle w:val="ListParagraph"/>
              <w:spacing w:after="0"/>
              <w:ind w:left="522"/>
              <w:rPr>
                <w:rFonts w:ascii="Times New Roman" w:hAnsi="Times New Roman"/>
              </w:rPr>
            </w:pPr>
            <w:r>
              <w:rPr>
                <w:rFonts w:ascii="Times New Roman" w:hAnsi="Times New Roman"/>
              </w:rPr>
              <w:t xml:space="preserve">      Final exam     100 pts</w:t>
            </w:r>
          </w:p>
          <w:p w:rsidR="00E630D4" w:rsidRDefault="00E630D4" w:rsidP="0033436C">
            <w:pPr>
              <w:pStyle w:val="ListParagraph"/>
              <w:spacing w:after="0"/>
              <w:ind w:left="522"/>
              <w:rPr>
                <w:rFonts w:ascii="Times New Roman" w:hAnsi="Times New Roman"/>
              </w:rPr>
            </w:pPr>
            <w:r>
              <w:rPr>
                <w:rFonts w:ascii="Times New Roman" w:hAnsi="Times New Roman"/>
              </w:rPr>
              <w:t xml:space="preserve">      </w:t>
            </w:r>
            <w:r w:rsidR="0033436C">
              <w:rPr>
                <w:rFonts w:ascii="Times New Roman" w:hAnsi="Times New Roman"/>
              </w:rPr>
              <w:t>Chapter quizzes as needed</w:t>
            </w:r>
            <w:r w:rsidR="008654E6">
              <w:rPr>
                <w:rFonts w:ascii="Times New Roman" w:hAnsi="Times New Roman"/>
              </w:rPr>
              <w:t xml:space="preserve">   20 pts</w:t>
            </w:r>
          </w:p>
          <w:p w:rsidR="0033436C" w:rsidRPr="00726E61" w:rsidRDefault="00041849" w:rsidP="0033436C">
            <w:pPr>
              <w:pStyle w:val="ListParagraph"/>
              <w:spacing w:after="0"/>
              <w:ind w:left="522"/>
              <w:rPr>
                <w:rFonts w:ascii="Times New Roman" w:hAnsi="Times New Roman"/>
              </w:rPr>
            </w:pPr>
            <w:r>
              <w:rPr>
                <w:rFonts w:ascii="Times New Roman" w:hAnsi="Times New Roman"/>
              </w:rPr>
              <w:t xml:space="preserve">      5-7</w:t>
            </w:r>
            <w:r w:rsidR="0033436C">
              <w:rPr>
                <w:rFonts w:ascii="Times New Roman" w:hAnsi="Times New Roman"/>
              </w:rPr>
              <w:t xml:space="preserve"> page paper     100 pts.</w:t>
            </w:r>
          </w:p>
        </w:tc>
      </w:tr>
      <w:tr w:rsidR="00B166CA" w:rsidTr="008613BC">
        <w:tc>
          <w:tcPr>
            <w:tcW w:w="10170" w:type="dxa"/>
          </w:tcPr>
          <w:p w:rsidR="00B166CA" w:rsidRDefault="0033436C" w:rsidP="00B166CA">
            <w:pPr>
              <w:rPr>
                <w:rFonts w:ascii="Times New Roman" w:hAnsi="Times New Roman"/>
              </w:rPr>
            </w:pPr>
            <w:r>
              <w:rPr>
                <w:rFonts w:ascii="Times New Roman" w:hAnsi="Times New Roman"/>
              </w:rPr>
              <w:lastRenderedPageBreak/>
              <w:t>Graduate Students</w:t>
            </w:r>
          </w:p>
          <w:p w:rsidR="0033436C" w:rsidRDefault="0033436C" w:rsidP="00B166CA">
            <w:pPr>
              <w:rPr>
                <w:rFonts w:ascii="Times New Roman" w:hAnsi="Times New Roman"/>
              </w:rPr>
            </w:pPr>
            <w:r>
              <w:rPr>
                <w:rFonts w:ascii="Times New Roman" w:hAnsi="Times New Roman"/>
              </w:rPr>
              <w:t xml:space="preserve">    Midterm</w:t>
            </w:r>
            <w:r w:rsidR="008654E6">
              <w:rPr>
                <w:rFonts w:ascii="Times New Roman" w:hAnsi="Times New Roman"/>
              </w:rPr>
              <w:t xml:space="preserve">            100 pts                                               10-15 page paper      100 pts</w:t>
            </w:r>
          </w:p>
          <w:p w:rsidR="0033436C" w:rsidRDefault="0033436C" w:rsidP="008654E6">
            <w:pPr>
              <w:tabs>
                <w:tab w:val="center" w:pos="4977"/>
              </w:tabs>
              <w:rPr>
                <w:rFonts w:ascii="Times New Roman" w:hAnsi="Times New Roman"/>
              </w:rPr>
            </w:pPr>
            <w:r>
              <w:rPr>
                <w:rFonts w:ascii="Times New Roman" w:hAnsi="Times New Roman"/>
              </w:rPr>
              <w:t xml:space="preserve">    Final</w:t>
            </w:r>
            <w:r w:rsidR="008654E6">
              <w:rPr>
                <w:rFonts w:ascii="Times New Roman" w:hAnsi="Times New Roman"/>
              </w:rPr>
              <w:t xml:space="preserve">                  100 pts                                               Journal analysis          50 pts</w:t>
            </w:r>
          </w:p>
          <w:p w:rsidR="0033436C" w:rsidRDefault="0033436C" w:rsidP="0033436C">
            <w:pPr>
              <w:rPr>
                <w:rFonts w:ascii="Times New Roman" w:hAnsi="Times New Roman"/>
              </w:rPr>
            </w:pPr>
            <w:r>
              <w:rPr>
                <w:rFonts w:ascii="Times New Roman" w:hAnsi="Times New Roman"/>
              </w:rPr>
              <w:t xml:space="preserve">    Chapter quizzes as needed  </w:t>
            </w:r>
            <w:r w:rsidR="008654E6">
              <w:rPr>
                <w:rFonts w:ascii="Times New Roman" w:hAnsi="Times New Roman"/>
              </w:rPr>
              <w:t xml:space="preserve">        20 pts</w:t>
            </w:r>
          </w:p>
          <w:p w:rsidR="008654E6" w:rsidRPr="00B166CA" w:rsidRDefault="008654E6" w:rsidP="004D2CC4">
            <w:pPr>
              <w:rPr>
                <w:rFonts w:ascii="Times New Roman" w:hAnsi="Times New Roman"/>
              </w:rPr>
            </w:pPr>
            <w:r>
              <w:rPr>
                <w:rFonts w:ascii="Times New Roman" w:hAnsi="Times New Roman"/>
              </w:rPr>
              <w:t xml:space="preserve">    Oral reports Original sources      </w:t>
            </w:r>
          </w:p>
        </w:tc>
      </w:tr>
      <w:tr w:rsidR="0033436C" w:rsidTr="008613BC">
        <w:tc>
          <w:tcPr>
            <w:tcW w:w="10170" w:type="dxa"/>
          </w:tcPr>
          <w:p w:rsidR="0033436C" w:rsidRDefault="0033436C" w:rsidP="00B166CA">
            <w:pPr>
              <w:rPr>
                <w:rFonts w:ascii="Times New Roman" w:hAnsi="Times New Roman"/>
              </w:rPr>
            </w:pPr>
          </w:p>
        </w:tc>
      </w:tr>
    </w:tbl>
    <w:p w:rsidR="00DA4E24" w:rsidRPr="002C2389" w:rsidRDefault="00DA4E24" w:rsidP="002C2389">
      <w:pPr>
        <w:spacing w:line="360" w:lineRule="auto"/>
        <w:outlineLvl w:val="0"/>
        <w:rPr>
          <w:rFonts w:ascii="Times New Roman" w:hAnsi="Times New Roman"/>
          <w:b/>
          <w:sz w:val="22"/>
          <w:szCs w:val="22"/>
        </w:rPr>
      </w:pPr>
      <w:r w:rsidRPr="002C2389">
        <w:rPr>
          <w:rFonts w:ascii="Times New Roman" w:hAnsi="Times New Roman"/>
          <w:b/>
          <w:sz w:val="22"/>
          <w:szCs w:val="22"/>
        </w:rPr>
        <w:t>Grading Policy</w:t>
      </w:r>
    </w:p>
    <w:tbl>
      <w:tblPr>
        <w:tblStyle w:val="TableGrid"/>
        <w:tblW w:w="10098" w:type="dxa"/>
        <w:tblLook w:val="04A0"/>
      </w:tblPr>
      <w:tblGrid>
        <w:gridCol w:w="10098"/>
      </w:tblGrid>
      <w:tr w:rsidR="00DA4E24" w:rsidTr="00CA2DB0">
        <w:tc>
          <w:tcPr>
            <w:tcW w:w="10098" w:type="dxa"/>
          </w:tcPr>
          <w:p w:rsidR="00DA4E24" w:rsidRDefault="00B166CA" w:rsidP="00DA4E24">
            <w:pPr>
              <w:pStyle w:val="NoSpacing"/>
              <w:rPr>
                <w:rFonts w:ascii="Times New Roman" w:hAnsi="Times New Roman" w:cs="Times New Roman"/>
                <w:sz w:val="20"/>
                <w:szCs w:val="20"/>
              </w:rPr>
            </w:pPr>
            <w:r>
              <w:rPr>
                <w:rFonts w:ascii="Times New Roman" w:hAnsi="Times New Roman" w:cs="Times New Roman"/>
                <w:sz w:val="20"/>
                <w:szCs w:val="20"/>
              </w:rPr>
              <w:t>Grading scale -  100-90% = A;  89-80% = B; 79%-70% = C;  69-60% = D;  below 60% = F</w:t>
            </w:r>
          </w:p>
          <w:p w:rsidR="00F7497C" w:rsidRPr="000B6E27" w:rsidRDefault="00F7497C" w:rsidP="00DA4E24">
            <w:pPr>
              <w:pStyle w:val="NoSpacing"/>
              <w:rPr>
                <w:rFonts w:ascii="Times New Roman" w:hAnsi="Times New Roman" w:cs="Times New Roman"/>
                <w:sz w:val="20"/>
                <w:szCs w:val="20"/>
              </w:rPr>
            </w:pPr>
          </w:p>
        </w:tc>
      </w:tr>
    </w:tbl>
    <w:p w:rsidR="002C2389" w:rsidRDefault="002C2389" w:rsidP="002C2389">
      <w:pPr>
        <w:outlineLvl w:val="0"/>
        <w:rPr>
          <w:rFonts w:ascii="Times New Roman" w:hAnsi="Times New Roman"/>
          <w:b/>
          <w:sz w:val="22"/>
          <w:szCs w:val="22"/>
        </w:rPr>
      </w:pPr>
    </w:p>
    <w:p w:rsidR="002C2389" w:rsidRPr="002C2389" w:rsidRDefault="004C1F79" w:rsidP="002C2389">
      <w:pPr>
        <w:spacing w:line="360" w:lineRule="auto"/>
        <w:outlineLvl w:val="0"/>
        <w:rPr>
          <w:rFonts w:ascii="Times New Roman" w:hAnsi="Times New Roman"/>
          <w:b/>
          <w:sz w:val="22"/>
          <w:szCs w:val="22"/>
        </w:rPr>
      </w:pPr>
      <w:r w:rsidRPr="004C1F79">
        <w:rPr>
          <w:rFonts w:ascii="Times New Roman" w:hAnsi="Times New Roman"/>
          <w:b/>
          <w:sz w:val="22"/>
          <w:szCs w:val="22"/>
        </w:rPr>
        <w:t>Attendance</w:t>
      </w:r>
      <w:r w:rsidR="00B222AE" w:rsidRPr="004C1F79">
        <w:rPr>
          <w:rFonts w:ascii="Times New Roman" w:hAnsi="Times New Roman"/>
          <w:b/>
          <w:sz w:val="22"/>
          <w:szCs w:val="22"/>
        </w:rPr>
        <w:t xml:space="preserve"> Policy</w:t>
      </w:r>
    </w:p>
    <w:tbl>
      <w:tblPr>
        <w:tblStyle w:val="TableGrid"/>
        <w:tblW w:w="9990" w:type="dxa"/>
        <w:tblInd w:w="108" w:type="dxa"/>
        <w:tblLook w:val="04A0"/>
      </w:tblPr>
      <w:tblGrid>
        <w:gridCol w:w="9990"/>
      </w:tblGrid>
      <w:tr w:rsidR="002C2389" w:rsidTr="002C2389">
        <w:tc>
          <w:tcPr>
            <w:tcW w:w="9990" w:type="dxa"/>
          </w:tcPr>
          <w:p w:rsidR="002C2389" w:rsidRDefault="005C00B4" w:rsidP="002C2389">
            <w:pPr>
              <w:rPr>
                <w:rFonts w:ascii="Times New Roman" w:hAnsi="Times New Roman"/>
                <w:sz w:val="20"/>
              </w:rPr>
            </w:pPr>
            <w:r>
              <w:rPr>
                <w:rFonts w:ascii="Times New Roman" w:hAnsi="Times New Roman"/>
                <w:sz w:val="20"/>
              </w:rPr>
              <w:t>Students are expected to attend every class.  University excused absences will be honored.  Students who do not attend classroom presentations by fellow classmates will have 10 points deducted for every missed presntation</w:t>
            </w:r>
          </w:p>
          <w:p w:rsidR="004C1F79" w:rsidRPr="000B6E27" w:rsidRDefault="004C1F79" w:rsidP="002C2389">
            <w:pPr>
              <w:rPr>
                <w:rFonts w:ascii="Times New Roman" w:hAnsi="Times New Roman"/>
                <w:sz w:val="20"/>
              </w:rPr>
            </w:pPr>
            <w:bookmarkStart w:id="0" w:name="_GoBack"/>
            <w:bookmarkEnd w:id="0"/>
          </w:p>
        </w:tc>
      </w:tr>
    </w:tbl>
    <w:p w:rsidR="002C2389" w:rsidRDefault="002C2389" w:rsidP="002C2389">
      <w:pPr>
        <w:rPr>
          <w:rFonts w:ascii="Times New Roman" w:hAnsi="Times New Roman"/>
        </w:rPr>
        <w:sectPr w:rsidR="002C2389" w:rsidSect="002C2389">
          <w:footerReference w:type="default" r:id="rId9"/>
          <w:endnotePr>
            <w:numFmt w:val="decimal"/>
          </w:endnotePr>
          <w:type w:val="continuous"/>
          <w:pgSz w:w="12240" w:h="15840"/>
          <w:pgMar w:top="1260" w:right="1440" w:bottom="1350" w:left="1440" w:header="1440" w:footer="1440" w:gutter="0"/>
          <w:cols w:space="720"/>
          <w:noEndnote/>
        </w:sectPr>
      </w:pPr>
    </w:p>
    <w:p w:rsidR="005C13F1" w:rsidRDefault="0031623F" w:rsidP="00827498">
      <w:pPr>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7717A">
        <w:rPr>
          <w:rFonts w:ascii="Times New Roman" w:hAnsi="Times New Roman"/>
          <w:szCs w:val="24"/>
        </w:rPr>
        <w:tab/>
      </w:r>
      <w:r w:rsidR="00E7717A">
        <w:rPr>
          <w:rFonts w:ascii="Times New Roman" w:hAnsi="Times New Roman"/>
          <w:szCs w:val="24"/>
        </w:rPr>
        <w:tab/>
      </w:r>
    </w:p>
    <w:p w:rsidR="00AE400D" w:rsidRPr="00AE400D" w:rsidRDefault="005C00B4" w:rsidP="00041849">
      <w:pPr>
        <w:jc w:val="center"/>
        <w:rPr>
          <w:rFonts w:ascii="Times New Roman" w:hAnsi="Times New Roman"/>
          <w:sz w:val="22"/>
          <w:szCs w:val="22"/>
        </w:rPr>
      </w:pPr>
      <w:r w:rsidRPr="00AE400D">
        <w:rPr>
          <w:rFonts w:ascii="Times New Roman" w:hAnsi="Times New Roman"/>
          <w:sz w:val="22"/>
          <w:szCs w:val="22"/>
        </w:rPr>
        <w:t xml:space="preserve">Tentative </w:t>
      </w:r>
      <w:r w:rsidR="00E7717A" w:rsidRPr="00AE400D">
        <w:rPr>
          <w:rFonts w:ascii="Times New Roman" w:hAnsi="Times New Roman"/>
          <w:sz w:val="22"/>
          <w:szCs w:val="22"/>
        </w:rPr>
        <w:t>Course Schedule</w:t>
      </w:r>
    </w:p>
    <w:p w:rsidR="00AE400D" w:rsidRPr="00AE400D" w:rsidRDefault="00AE400D" w:rsidP="005C00B4">
      <w:pPr>
        <w:rPr>
          <w:rFonts w:ascii="Times New Roman" w:hAnsi="Times New Roman"/>
          <w:sz w:val="22"/>
          <w:szCs w:val="22"/>
        </w:rPr>
      </w:pP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t>Readings</w:t>
      </w:r>
    </w:p>
    <w:p w:rsidR="005C00B4" w:rsidRPr="00AE400D" w:rsidRDefault="00AE400D" w:rsidP="005C00B4">
      <w:pPr>
        <w:rPr>
          <w:rFonts w:ascii="Times New Roman" w:hAnsi="Times New Roman"/>
          <w:sz w:val="22"/>
          <w:szCs w:val="22"/>
        </w:rPr>
      </w:pPr>
      <w:r w:rsidRPr="00AE400D">
        <w:rPr>
          <w:rFonts w:ascii="Times New Roman" w:hAnsi="Times New Roman"/>
          <w:sz w:val="22"/>
          <w:szCs w:val="22"/>
        </w:rPr>
        <w:t xml:space="preserve">Week 1  </w:t>
      </w:r>
      <w:r w:rsidRPr="00AE400D">
        <w:rPr>
          <w:rFonts w:ascii="Times New Roman" w:hAnsi="Times New Roman"/>
          <w:sz w:val="22"/>
          <w:szCs w:val="22"/>
        </w:rPr>
        <w:tab/>
      </w:r>
      <w:r w:rsidRPr="00AE400D">
        <w:rPr>
          <w:rFonts w:ascii="Times New Roman" w:hAnsi="Times New Roman"/>
          <w:sz w:val="22"/>
          <w:szCs w:val="22"/>
        </w:rPr>
        <w:tab/>
        <w:t>Introduction to the course</w:t>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t>Chapter 1</w:t>
      </w:r>
    </w:p>
    <w:p w:rsidR="00AE400D" w:rsidRPr="00AE400D" w:rsidRDefault="00AE400D" w:rsidP="005C00B4">
      <w:pPr>
        <w:rPr>
          <w:rFonts w:ascii="Times New Roman" w:hAnsi="Times New Roman"/>
          <w:sz w:val="22"/>
          <w:szCs w:val="22"/>
        </w:rPr>
      </w:pP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r>
      <w:r w:rsidRPr="00AE400D">
        <w:rPr>
          <w:rFonts w:ascii="Times New Roman" w:hAnsi="Times New Roman"/>
          <w:sz w:val="22"/>
          <w:szCs w:val="22"/>
        </w:rPr>
        <w:t>Graduate Students</w:t>
      </w:r>
      <w:r w:rsidRPr="00AE400D">
        <w:rPr>
          <w:rFonts w:ascii="Times New Roman" w:hAnsi="Times New Roman"/>
          <w:sz w:val="22"/>
          <w:szCs w:val="22"/>
        </w:rPr>
        <w:tab/>
      </w:r>
    </w:p>
    <w:p w:rsidR="00AE400D" w:rsidRPr="00AE400D" w:rsidRDefault="00AE400D" w:rsidP="00AE400D">
      <w:pPr>
        <w:ind w:firstLine="720"/>
        <w:rPr>
          <w:rFonts w:ascii="Times New Roman" w:hAnsi="Times New Roman"/>
          <w:sz w:val="22"/>
          <w:szCs w:val="22"/>
        </w:rPr>
      </w:pPr>
      <w:r w:rsidRPr="00AE400D">
        <w:rPr>
          <w:rFonts w:ascii="Times New Roman" w:hAnsi="Times New Roman"/>
          <w:sz w:val="22"/>
          <w:szCs w:val="22"/>
        </w:rPr>
        <w:t>Robert L Scott. “On Viewing Rhetoric as Epistemic.”  Central States Speech Journal 18 (Brebruary 1967):  9-16</w:t>
      </w:r>
    </w:p>
    <w:p w:rsidR="00AE400D" w:rsidRPr="00AE400D" w:rsidRDefault="00AE400D" w:rsidP="00AE400D">
      <w:pPr>
        <w:rPr>
          <w:rFonts w:ascii="Times New Roman" w:hAnsi="Times New Roman"/>
          <w:sz w:val="22"/>
          <w:szCs w:val="22"/>
        </w:rPr>
      </w:pPr>
      <w:r>
        <w:rPr>
          <w:rFonts w:ascii="Times New Roman" w:hAnsi="Times New Roman"/>
          <w:sz w:val="22"/>
          <w:szCs w:val="22"/>
        </w:rPr>
        <w:t>Week 2</w:t>
      </w:r>
      <w:r w:rsidRPr="00AE400D">
        <w:rPr>
          <w:rFonts w:ascii="Times New Roman" w:hAnsi="Times New Roman"/>
          <w:sz w:val="22"/>
          <w:szCs w:val="22"/>
        </w:rPr>
        <w:tab/>
      </w:r>
      <w:r w:rsidRPr="00AE400D">
        <w:rPr>
          <w:rFonts w:ascii="Times New Roman" w:hAnsi="Times New Roman"/>
          <w:sz w:val="22"/>
          <w:szCs w:val="22"/>
        </w:rPr>
        <w:tab/>
      </w:r>
      <w:r>
        <w:rPr>
          <w:rFonts w:ascii="Times New Roman" w:hAnsi="Times New Roman"/>
          <w:sz w:val="22"/>
          <w:szCs w:val="22"/>
        </w:rPr>
        <w:tab/>
      </w:r>
      <w:r w:rsidR="00041849">
        <w:rPr>
          <w:rFonts w:ascii="Times New Roman" w:hAnsi="Times New Roman"/>
          <w:sz w:val="22"/>
          <w:szCs w:val="22"/>
        </w:rPr>
        <w:t>Discussion of chapter 1</w:t>
      </w:r>
      <w:r w:rsidRPr="00AE400D">
        <w:rPr>
          <w:rFonts w:ascii="Times New Roman" w:hAnsi="Times New Roman"/>
          <w:sz w:val="22"/>
          <w:szCs w:val="22"/>
        </w:rPr>
        <w:t xml:space="preserve"> </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2</w:t>
      </w:r>
    </w:p>
    <w:p w:rsidR="00AE400D" w:rsidRPr="00AE400D" w:rsidRDefault="00AE400D" w:rsidP="00AE400D">
      <w:pPr>
        <w:rPr>
          <w:rFonts w:ascii="Times New Roman" w:hAnsi="Times New Roman"/>
          <w:sz w:val="22"/>
          <w:szCs w:val="22"/>
        </w:rPr>
      </w:pP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r>
      <w:r w:rsidRPr="00AE400D">
        <w:rPr>
          <w:rFonts w:ascii="Times New Roman" w:hAnsi="Times New Roman"/>
          <w:sz w:val="22"/>
          <w:szCs w:val="22"/>
        </w:rPr>
        <w:t>Graduate Students</w:t>
      </w:r>
    </w:p>
    <w:p w:rsidR="00AE400D" w:rsidRPr="00AE400D" w:rsidRDefault="00AE400D" w:rsidP="00041849">
      <w:pPr>
        <w:ind w:left="5040" w:firstLine="720"/>
        <w:rPr>
          <w:rFonts w:ascii="Times New Roman" w:hAnsi="Times New Roman"/>
          <w:sz w:val="22"/>
          <w:szCs w:val="22"/>
        </w:rPr>
      </w:pPr>
      <w:r w:rsidRPr="00AE400D">
        <w:rPr>
          <w:rFonts w:ascii="Times New Roman" w:hAnsi="Times New Roman"/>
          <w:sz w:val="22"/>
          <w:szCs w:val="22"/>
        </w:rPr>
        <w:t>Plato’s  “On Gorgias”</w:t>
      </w:r>
      <w:r w:rsidRPr="00AE400D">
        <w:rPr>
          <w:rFonts w:ascii="Times New Roman" w:hAnsi="Times New Roman"/>
          <w:sz w:val="22"/>
          <w:szCs w:val="22"/>
        </w:rPr>
        <w:tab/>
      </w:r>
    </w:p>
    <w:p w:rsidR="00AE400D" w:rsidRPr="00AE400D" w:rsidRDefault="00AE400D" w:rsidP="00AE400D">
      <w:pPr>
        <w:rPr>
          <w:rFonts w:ascii="Times New Roman" w:hAnsi="Times New Roman"/>
          <w:sz w:val="22"/>
          <w:szCs w:val="22"/>
        </w:rPr>
      </w:pPr>
      <w:r>
        <w:rPr>
          <w:rFonts w:ascii="Times New Roman" w:hAnsi="Times New Roman"/>
          <w:sz w:val="22"/>
          <w:szCs w:val="22"/>
        </w:rPr>
        <w:t>Week 3</w:t>
      </w:r>
      <w:r w:rsidRPr="00AE400D">
        <w:rPr>
          <w:rFonts w:ascii="Times New Roman" w:hAnsi="Times New Roman"/>
          <w:sz w:val="22"/>
          <w:szCs w:val="22"/>
        </w:rPr>
        <w:tab/>
      </w:r>
      <w:r w:rsidRPr="00AE400D">
        <w:rPr>
          <w:rFonts w:ascii="Times New Roman" w:hAnsi="Times New Roman"/>
          <w:sz w:val="22"/>
          <w:szCs w:val="22"/>
        </w:rPr>
        <w:tab/>
      </w:r>
      <w:r>
        <w:rPr>
          <w:rFonts w:ascii="Times New Roman" w:hAnsi="Times New Roman"/>
          <w:sz w:val="22"/>
          <w:szCs w:val="22"/>
        </w:rPr>
        <w:tab/>
      </w:r>
      <w:r w:rsidR="00041849">
        <w:rPr>
          <w:rFonts w:ascii="Times New Roman" w:hAnsi="Times New Roman"/>
          <w:sz w:val="22"/>
          <w:szCs w:val="22"/>
        </w:rPr>
        <w:t>Discussion of Chapter 2</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3</w:t>
      </w:r>
    </w:p>
    <w:p w:rsidR="00AE400D" w:rsidRPr="00AE400D" w:rsidRDefault="00AE400D" w:rsidP="00AE400D">
      <w:pPr>
        <w:rPr>
          <w:rFonts w:ascii="Times New Roman" w:hAnsi="Times New Roman"/>
          <w:sz w:val="22"/>
          <w:szCs w:val="22"/>
        </w:rPr>
      </w:pP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r>
      <w:r w:rsidRPr="00AE400D">
        <w:rPr>
          <w:rFonts w:ascii="Times New Roman" w:hAnsi="Times New Roman"/>
          <w:sz w:val="22"/>
          <w:szCs w:val="22"/>
        </w:rPr>
        <w:t>Graduate Students</w:t>
      </w:r>
    </w:p>
    <w:p w:rsidR="00F95D67" w:rsidRPr="00AE400D" w:rsidRDefault="00AE400D" w:rsidP="00827498">
      <w:pPr>
        <w:rPr>
          <w:rFonts w:ascii="Times New Roman" w:hAnsi="Times New Roman"/>
          <w:sz w:val="22"/>
          <w:szCs w:val="22"/>
        </w:rPr>
      </w:pPr>
      <w:r w:rsidRPr="00AE400D">
        <w:rPr>
          <w:rFonts w:ascii="Times New Roman" w:hAnsi="Times New Roman"/>
          <w:sz w:val="22"/>
          <w:szCs w:val="22"/>
        </w:rPr>
        <w:tab/>
      </w:r>
      <w:r w:rsidRPr="00AE400D">
        <w:rPr>
          <w:rFonts w:ascii="Times New Roman" w:hAnsi="Times New Roman"/>
          <w:sz w:val="22"/>
          <w:szCs w:val="22"/>
        </w:rPr>
        <w:tab/>
      </w:r>
      <w:r w:rsidRPr="00AE400D">
        <w:rPr>
          <w:rFonts w:ascii="Times New Roman" w:hAnsi="Times New Roman"/>
          <w:sz w:val="22"/>
          <w:szCs w:val="22"/>
        </w:rPr>
        <w:tab/>
        <w:t xml:space="preserve">     </w:t>
      </w:r>
      <w:r w:rsidRPr="00AE400D">
        <w:rPr>
          <w:rFonts w:ascii="Times New Roman" w:hAnsi="Times New Roman"/>
          <w:sz w:val="22"/>
          <w:szCs w:val="22"/>
        </w:rPr>
        <w:tab/>
      </w:r>
      <w:r w:rsidRPr="00AE400D">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r>
      <w:r w:rsidRPr="00AE400D">
        <w:rPr>
          <w:rFonts w:ascii="Times New Roman" w:hAnsi="Times New Roman"/>
          <w:sz w:val="22"/>
          <w:szCs w:val="22"/>
        </w:rPr>
        <w:t>Plato’s “Phaedrus”</w:t>
      </w:r>
    </w:p>
    <w:p w:rsidR="00AE400D" w:rsidRDefault="00AE400D" w:rsidP="00827498">
      <w:pPr>
        <w:rPr>
          <w:rFonts w:ascii="Times New Roman" w:hAnsi="Times New Roman"/>
          <w:sz w:val="22"/>
          <w:szCs w:val="22"/>
        </w:rPr>
      </w:pPr>
      <w:r w:rsidRPr="00AE400D">
        <w:rPr>
          <w:rFonts w:ascii="Times New Roman" w:hAnsi="Times New Roman"/>
          <w:sz w:val="22"/>
          <w:szCs w:val="22"/>
        </w:rPr>
        <w:t>Week 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41849">
        <w:rPr>
          <w:rFonts w:ascii="Times New Roman" w:hAnsi="Times New Roman"/>
          <w:sz w:val="22"/>
          <w:szCs w:val="22"/>
        </w:rPr>
        <w:t>Discussion of Chapter 3</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4</w:t>
      </w:r>
    </w:p>
    <w:p w:rsidR="00AE400D" w:rsidRDefault="00AE400D" w:rsidP="00827498">
      <w:pPr>
        <w:rPr>
          <w:rFonts w:ascii="Times New Roman" w:hAnsi="Times New Roman"/>
          <w:sz w:val="22"/>
          <w:szCs w:val="22"/>
        </w:rPr>
      </w:pPr>
      <w:r>
        <w:rPr>
          <w:rFonts w:ascii="Times New Roman" w:hAnsi="Times New Roman"/>
          <w:sz w:val="22"/>
          <w:szCs w:val="22"/>
        </w:rPr>
        <w:t>Week 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Discussion of Chapter </w:t>
      </w:r>
      <w:r w:rsidR="00041849">
        <w:rPr>
          <w:rFonts w:ascii="Times New Roman" w:hAnsi="Times New Roman"/>
          <w:sz w:val="22"/>
          <w:szCs w:val="22"/>
        </w:rPr>
        <w:t>4</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5</w:t>
      </w:r>
    </w:p>
    <w:p w:rsidR="00AE400D" w:rsidRDefault="00AE400D" w:rsidP="00827498">
      <w:pPr>
        <w:rPr>
          <w:rFonts w:ascii="Times New Roman" w:hAnsi="Times New Roman"/>
          <w:sz w:val="22"/>
          <w:szCs w:val="22"/>
        </w:rPr>
      </w:pPr>
      <w:r>
        <w:rPr>
          <w:rFonts w:ascii="Times New Roman" w:hAnsi="Times New Roman"/>
          <w:sz w:val="22"/>
          <w:szCs w:val="22"/>
        </w:rPr>
        <w:t>Week 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D2CC4">
        <w:rPr>
          <w:rFonts w:ascii="Times New Roman" w:hAnsi="Times New Roman"/>
          <w:sz w:val="22"/>
          <w:szCs w:val="22"/>
        </w:rPr>
        <w:t xml:space="preserve">Discussion of Chapter </w:t>
      </w:r>
      <w:r w:rsidR="00041849">
        <w:rPr>
          <w:rFonts w:ascii="Times New Roman" w:hAnsi="Times New Roman"/>
          <w:sz w:val="22"/>
          <w:szCs w:val="22"/>
        </w:rPr>
        <w:t>5</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6</w:t>
      </w:r>
    </w:p>
    <w:p w:rsidR="004D2CC4" w:rsidRDefault="004D2CC4" w:rsidP="00827498">
      <w:pPr>
        <w:rPr>
          <w:rFonts w:ascii="Times New Roman" w:hAnsi="Times New Roman"/>
          <w:sz w:val="22"/>
          <w:szCs w:val="22"/>
        </w:rPr>
      </w:pPr>
      <w:r>
        <w:rPr>
          <w:rFonts w:ascii="Times New Roman" w:hAnsi="Times New Roman"/>
          <w:sz w:val="22"/>
          <w:szCs w:val="22"/>
        </w:rPr>
        <w:t>Week 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Discussion of Chapter </w:t>
      </w:r>
      <w:r w:rsidR="00041849">
        <w:rPr>
          <w:rFonts w:ascii="Times New Roman" w:hAnsi="Times New Roman"/>
          <w:sz w:val="22"/>
          <w:szCs w:val="22"/>
        </w:rPr>
        <w:t>6</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7</w:t>
      </w:r>
    </w:p>
    <w:p w:rsidR="00041849" w:rsidRDefault="004D2CC4" w:rsidP="00041849">
      <w:pPr>
        <w:rPr>
          <w:rFonts w:ascii="Times New Roman" w:hAnsi="Times New Roman"/>
          <w:sz w:val="22"/>
          <w:szCs w:val="22"/>
        </w:rPr>
      </w:pPr>
      <w:r>
        <w:rPr>
          <w:rFonts w:ascii="Times New Roman" w:hAnsi="Times New Roman"/>
          <w:sz w:val="22"/>
          <w:szCs w:val="22"/>
        </w:rPr>
        <w:t>Week 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Discussion of Chapter </w:t>
      </w:r>
      <w:r w:rsidR="00041849">
        <w:rPr>
          <w:rFonts w:ascii="Times New Roman" w:hAnsi="Times New Roman"/>
          <w:sz w:val="22"/>
          <w:szCs w:val="22"/>
        </w:rPr>
        <w:t>7</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8</w:t>
      </w:r>
    </w:p>
    <w:p w:rsidR="00041849" w:rsidRDefault="00041849" w:rsidP="0082749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Midterm  chapters 1-6</w:t>
      </w:r>
    </w:p>
    <w:p w:rsidR="004D2CC4" w:rsidRDefault="004D2CC4" w:rsidP="00827498">
      <w:pPr>
        <w:rPr>
          <w:rFonts w:ascii="Times New Roman" w:hAnsi="Times New Roman"/>
          <w:sz w:val="22"/>
          <w:szCs w:val="22"/>
        </w:rPr>
      </w:pPr>
      <w:r>
        <w:rPr>
          <w:rFonts w:ascii="Times New Roman" w:hAnsi="Times New Roman"/>
          <w:sz w:val="22"/>
          <w:szCs w:val="22"/>
        </w:rPr>
        <w:t>Week 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Discussion of Chapter </w:t>
      </w:r>
      <w:r w:rsidR="00041849">
        <w:rPr>
          <w:rFonts w:ascii="Times New Roman" w:hAnsi="Times New Roman"/>
          <w:sz w:val="22"/>
          <w:szCs w:val="22"/>
        </w:rPr>
        <w:t>8</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9</w:t>
      </w:r>
    </w:p>
    <w:p w:rsidR="004D2CC4" w:rsidRDefault="004D2CC4" w:rsidP="00827498">
      <w:pPr>
        <w:rPr>
          <w:rFonts w:ascii="Times New Roman" w:hAnsi="Times New Roman"/>
          <w:sz w:val="22"/>
          <w:szCs w:val="22"/>
        </w:rPr>
      </w:pPr>
      <w:r>
        <w:rPr>
          <w:rFonts w:ascii="Times New Roman" w:hAnsi="Times New Roman"/>
          <w:sz w:val="22"/>
          <w:szCs w:val="22"/>
        </w:rPr>
        <w:t>Week 10</w:t>
      </w:r>
      <w:r>
        <w:rPr>
          <w:rFonts w:ascii="Times New Roman" w:hAnsi="Times New Roman"/>
          <w:sz w:val="22"/>
          <w:szCs w:val="22"/>
        </w:rPr>
        <w:tab/>
      </w:r>
      <w:r>
        <w:rPr>
          <w:rFonts w:ascii="Times New Roman" w:hAnsi="Times New Roman"/>
          <w:sz w:val="22"/>
          <w:szCs w:val="22"/>
        </w:rPr>
        <w:tab/>
        <w:t xml:space="preserve">Discussion of Chapter </w:t>
      </w:r>
      <w:r w:rsidR="00041849">
        <w:rPr>
          <w:rFonts w:ascii="Times New Roman" w:hAnsi="Times New Roman"/>
          <w:sz w:val="22"/>
          <w:szCs w:val="22"/>
        </w:rPr>
        <w:t>9</w:t>
      </w:r>
      <w:r w:rsidR="00041849">
        <w:rPr>
          <w:rFonts w:ascii="Times New Roman" w:hAnsi="Times New Roman"/>
          <w:sz w:val="22"/>
          <w:szCs w:val="22"/>
        </w:rPr>
        <w:tab/>
      </w:r>
      <w:r w:rsidR="00041849">
        <w:rPr>
          <w:rFonts w:ascii="Times New Roman" w:hAnsi="Times New Roman"/>
          <w:sz w:val="22"/>
          <w:szCs w:val="22"/>
        </w:rPr>
        <w:tab/>
      </w:r>
      <w:r w:rsidR="00041849">
        <w:rPr>
          <w:rFonts w:ascii="Times New Roman" w:hAnsi="Times New Roman"/>
          <w:sz w:val="22"/>
          <w:szCs w:val="22"/>
        </w:rPr>
        <w:tab/>
        <w:t>Chapter 10</w:t>
      </w:r>
    </w:p>
    <w:p w:rsidR="004D2CC4" w:rsidRDefault="004D2CC4" w:rsidP="00827498">
      <w:pPr>
        <w:rPr>
          <w:rFonts w:ascii="Times New Roman" w:hAnsi="Times New Roman"/>
          <w:sz w:val="22"/>
          <w:szCs w:val="22"/>
        </w:rPr>
      </w:pPr>
      <w:r>
        <w:rPr>
          <w:rFonts w:ascii="Times New Roman" w:hAnsi="Times New Roman"/>
          <w:sz w:val="22"/>
          <w:szCs w:val="22"/>
        </w:rPr>
        <w:t>Week 11</w:t>
      </w:r>
      <w:r>
        <w:rPr>
          <w:rFonts w:ascii="Times New Roman" w:hAnsi="Times New Roman"/>
          <w:sz w:val="22"/>
          <w:szCs w:val="22"/>
        </w:rPr>
        <w:tab/>
      </w:r>
      <w:r>
        <w:rPr>
          <w:rFonts w:ascii="Times New Roman" w:hAnsi="Times New Roman"/>
          <w:sz w:val="22"/>
          <w:szCs w:val="22"/>
        </w:rPr>
        <w:tab/>
        <w:t xml:space="preserve">Discussion of Chapter </w:t>
      </w:r>
      <w:r w:rsidR="00041849">
        <w:rPr>
          <w:rFonts w:ascii="Times New Roman" w:hAnsi="Times New Roman"/>
          <w:sz w:val="22"/>
          <w:szCs w:val="22"/>
        </w:rPr>
        <w:t>10</w:t>
      </w:r>
      <w:r w:rsidR="00041849">
        <w:rPr>
          <w:rFonts w:ascii="Times New Roman" w:hAnsi="Times New Roman"/>
          <w:sz w:val="22"/>
          <w:szCs w:val="22"/>
        </w:rPr>
        <w:tab/>
      </w:r>
      <w:r w:rsidR="00041849">
        <w:rPr>
          <w:rFonts w:ascii="Times New Roman" w:hAnsi="Times New Roman"/>
          <w:sz w:val="22"/>
          <w:szCs w:val="22"/>
        </w:rPr>
        <w:tab/>
        <w:t>Chapter 11</w:t>
      </w:r>
    </w:p>
    <w:p w:rsidR="00041849" w:rsidRDefault="004D2CC4" w:rsidP="00827498">
      <w:pPr>
        <w:rPr>
          <w:rFonts w:ascii="Times New Roman" w:hAnsi="Times New Roman"/>
          <w:sz w:val="22"/>
          <w:szCs w:val="22"/>
        </w:rPr>
      </w:pPr>
      <w:r>
        <w:rPr>
          <w:rFonts w:ascii="Times New Roman" w:hAnsi="Times New Roman"/>
          <w:sz w:val="22"/>
          <w:szCs w:val="22"/>
        </w:rPr>
        <w:t>Week 12</w:t>
      </w:r>
      <w:r>
        <w:rPr>
          <w:rFonts w:ascii="Times New Roman" w:hAnsi="Times New Roman"/>
          <w:sz w:val="22"/>
          <w:szCs w:val="22"/>
        </w:rPr>
        <w:tab/>
      </w:r>
      <w:r>
        <w:rPr>
          <w:rFonts w:ascii="Times New Roman" w:hAnsi="Times New Roman"/>
          <w:sz w:val="22"/>
          <w:szCs w:val="22"/>
        </w:rPr>
        <w:tab/>
      </w:r>
      <w:r w:rsidR="00041849">
        <w:rPr>
          <w:rFonts w:ascii="Times New Roman" w:hAnsi="Times New Roman"/>
          <w:sz w:val="22"/>
          <w:szCs w:val="22"/>
        </w:rPr>
        <w:t>Discussion of Chapter 11</w:t>
      </w:r>
    </w:p>
    <w:p w:rsidR="004D2CC4" w:rsidRDefault="004D2CC4" w:rsidP="00041849">
      <w:pPr>
        <w:ind w:left="1440" w:firstLine="720"/>
        <w:rPr>
          <w:rFonts w:ascii="Times New Roman" w:hAnsi="Times New Roman"/>
          <w:sz w:val="22"/>
          <w:szCs w:val="22"/>
        </w:rPr>
      </w:pPr>
      <w:r>
        <w:rPr>
          <w:rFonts w:ascii="Times New Roman" w:hAnsi="Times New Roman"/>
          <w:sz w:val="22"/>
          <w:szCs w:val="22"/>
        </w:rPr>
        <w:t>Journal Analysis (Graduate Students) due</w:t>
      </w:r>
    </w:p>
    <w:p w:rsidR="004D2CC4" w:rsidRDefault="004D2CC4" w:rsidP="004D2CC4">
      <w:pPr>
        <w:tabs>
          <w:tab w:val="left" w:pos="2190"/>
        </w:tabs>
        <w:rPr>
          <w:rFonts w:ascii="Times New Roman" w:hAnsi="Times New Roman"/>
          <w:sz w:val="22"/>
          <w:szCs w:val="22"/>
        </w:rPr>
      </w:pPr>
      <w:r>
        <w:rPr>
          <w:rFonts w:ascii="Times New Roman" w:hAnsi="Times New Roman"/>
          <w:sz w:val="22"/>
          <w:szCs w:val="22"/>
        </w:rPr>
        <w:tab/>
        <w:t>Discussion of Journal Analyses</w:t>
      </w:r>
    </w:p>
    <w:p w:rsidR="004D2CC4" w:rsidRDefault="004D2CC4" w:rsidP="004D2CC4">
      <w:pPr>
        <w:tabs>
          <w:tab w:val="left" w:pos="2190"/>
        </w:tabs>
        <w:rPr>
          <w:rFonts w:ascii="Times New Roman" w:hAnsi="Times New Roman"/>
          <w:sz w:val="22"/>
          <w:szCs w:val="22"/>
        </w:rPr>
      </w:pPr>
      <w:r>
        <w:rPr>
          <w:rFonts w:ascii="Times New Roman" w:hAnsi="Times New Roman"/>
          <w:sz w:val="22"/>
          <w:szCs w:val="22"/>
        </w:rPr>
        <w:t>Week 13</w:t>
      </w:r>
      <w:r>
        <w:rPr>
          <w:rFonts w:ascii="Times New Roman" w:hAnsi="Times New Roman"/>
          <w:sz w:val="22"/>
          <w:szCs w:val="22"/>
        </w:rPr>
        <w:tab/>
        <w:t>Thanksgiving Break</w:t>
      </w:r>
    </w:p>
    <w:p w:rsidR="004D2CC4" w:rsidRDefault="004D2CC4" w:rsidP="004D2CC4">
      <w:pPr>
        <w:tabs>
          <w:tab w:val="left" w:pos="2190"/>
        </w:tabs>
        <w:rPr>
          <w:rFonts w:ascii="Times New Roman" w:hAnsi="Times New Roman"/>
          <w:sz w:val="22"/>
          <w:szCs w:val="22"/>
        </w:rPr>
      </w:pPr>
      <w:r>
        <w:rPr>
          <w:rFonts w:ascii="Times New Roman" w:hAnsi="Times New Roman"/>
          <w:sz w:val="22"/>
          <w:szCs w:val="22"/>
        </w:rPr>
        <w:t>Week 14</w:t>
      </w:r>
      <w:r>
        <w:rPr>
          <w:rFonts w:ascii="Times New Roman" w:hAnsi="Times New Roman"/>
          <w:sz w:val="22"/>
          <w:szCs w:val="22"/>
        </w:rPr>
        <w:tab/>
        <w:t>Paper presentations</w:t>
      </w:r>
    </w:p>
    <w:p w:rsidR="004D2CC4" w:rsidRDefault="004D2CC4" w:rsidP="004D2CC4">
      <w:pPr>
        <w:tabs>
          <w:tab w:val="left" w:pos="2190"/>
        </w:tabs>
        <w:rPr>
          <w:rFonts w:ascii="Times New Roman" w:hAnsi="Times New Roman"/>
          <w:sz w:val="22"/>
          <w:szCs w:val="22"/>
        </w:rPr>
      </w:pPr>
      <w:r>
        <w:rPr>
          <w:rFonts w:ascii="Times New Roman" w:hAnsi="Times New Roman"/>
          <w:sz w:val="22"/>
          <w:szCs w:val="22"/>
        </w:rPr>
        <w:t>Week 15</w:t>
      </w:r>
      <w:r>
        <w:rPr>
          <w:rFonts w:ascii="Times New Roman" w:hAnsi="Times New Roman"/>
          <w:sz w:val="22"/>
          <w:szCs w:val="22"/>
        </w:rPr>
        <w:tab/>
        <w:t>Paper presentations</w:t>
      </w:r>
    </w:p>
    <w:p w:rsidR="004D2CC4" w:rsidRPr="00AE400D" w:rsidRDefault="00041849" w:rsidP="004D2CC4">
      <w:pPr>
        <w:tabs>
          <w:tab w:val="left" w:pos="2190"/>
        </w:tabs>
        <w:rPr>
          <w:rFonts w:ascii="Times New Roman" w:hAnsi="Times New Roman"/>
          <w:sz w:val="22"/>
          <w:szCs w:val="22"/>
        </w:rPr>
      </w:pPr>
      <w:r>
        <w:rPr>
          <w:rFonts w:ascii="Times New Roman" w:hAnsi="Times New Roman"/>
          <w:sz w:val="22"/>
          <w:szCs w:val="22"/>
        </w:rPr>
        <w:t>Week 16</w:t>
      </w:r>
      <w:r>
        <w:rPr>
          <w:rFonts w:ascii="Times New Roman" w:hAnsi="Times New Roman"/>
          <w:sz w:val="22"/>
          <w:szCs w:val="22"/>
        </w:rPr>
        <w:tab/>
        <w:t>Final Exam</w:t>
      </w:r>
    </w:p>
    <w:sectPr w:rsidR="004D2CC4" w:rsidRPr="00AE400D"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D61" w:rsidRDefault="00185D61">
      <w:r>
        <w:separator/>
      </w:r>
    </w:p>
  </w:endnote>
  <w:endnote w:type="continuationSeparator" w:id="0">
    <w:p w:rsidR="00185D61" w:rsidRDefault="00185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EF560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436727">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EF560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436727">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D61" w:rsidRDefault="00185D61">
      <w:r>
        <w:separator/>
      </w:r>
    </w:p>
  </w:footnote>
  <w:footnote w:type="continuationSeparator" w:id="0">
    <w:p w:rsidR="00185D61" w:rsidRDefault="00185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A50B2"/>
    <w:multiLevelType w:val="hybridMultilevel"/>
    <w:tmpl w:val="87F43DC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21"/>
  </w:num>
  <w:num w:numId="5">
    <w:abstractNumId w:val="12"/>
  </w:num>
  <w:num w:numId="6">
    <w:abstractNumId w:val="22"/>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3"/>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30"/>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41849"/>
    <w:rsid w:val="000537B0"/>
    <w:rsid w:val="000622CA"/>
    <w:rsid w:val="000659ED"/>
    <w:rsid w:val="00067AEF"/>
    <w:rsid w:val="00072B15"/>
    <w:rsid w:val="00092EEB"/>
    <w:rsid w:val="000A1B9E"/>
    <w:rsid w:val="000B6E27"/>
    <w:rsid w:val="000C7A96"/>
    <w:rsid w:val="00106FBB"/>
    <w:rsid w:val="00112986"/>
    <w:rsid w:val="00120DF1"/>
    <w:rsid w:val="0012788A"/>
    <w:rsid w:val="0014633D"/>
    <w:rsid w:val="00166277"/>
    <w:rsid w:val="0016798C"/>
    <w:rsid w:val="00171DC1"/>
    <w:rsid w:val="00185D61"/>
    <w:rsid w:val="001A0191"/>
    <w:rsid w:val="001A0D52"/>
    <w:rsid w:val="001A18BD"/>
    <w:rsid w:val="001C1789"/>
    <w:rsid w:val="001E7217"/>
    <w:rsid w:val="00200328"/>
    <w:rsid w:val="002014CF"/>
    <w:rsid w:val="002043FC"/>
    <w:rsid w:val="00213E3D"/>
    <w:rsid w:val="002244CF"/>
    <w:rsid w:val="00232437"/>
    <w:rsid w:val="0023753C"/>
    <w:rsid w:val="00241999"/>
    <w:rsid w:val="0024267A"/>
    <w:rsid w:val="002428DD"/>
    <w:rsid w:val="0025125A"/>
    <w:rsid w:val="00254153"/>
    <w:rsid w:val="00256D23"/>
    <w:rsid w:val="00262095"/>
    <w:rsid w:val="0026652B"/>
    <w:rsid w:val="00297E3A"/>
    <w:rsid w:val="002A181A"/>
    <w:rsid w:val="002B36D1"/>
    <w:rsid w:val="002C2389"/>
    <w:rsid w:val="002D3151"/>
    <w:rsid w:val="002F038D"/>
    <w:rsid w:val="002F3E38"/>
    <w:rsid w:val="002F4875"/>
    <w:rsid w:val="00300CDD"/>
    <w:rsid w:val="003042E3"/>
    <w:rsid w:val="00311ECC"/>
    <w:rsid w:val="0031623F"/>
    <w:rsid w:val="0032720C"/>
    <w:rsid w:val="0033436C"/>
    <w:rsid w:val="00353413"/>
    <w:rsid w:val="003603DC"/>
    <w:rsid w:val="00360433"/>
    <w:rsid w:val="003610F4"/>
    <w:rsid w:val="00371DEB"/>
    <w:rsid w:val="00381039"/>
    <w:rsid w:val="003870C9"/>
    <w:rsid w:val="003A26E5"/>
    <w:rsid w:val="003B7956"/>
    <w:rsid w:val="003C26F8"/>
    <w:rsid w:val="003C6852"/>
    <w:rsid w:val="003E0A8A"/>
    <w:rsid w:val="003E10F5"/>
    <w:rsid w:val="003E4008"/>
    <w:rsid w:val="003F3C67"/>
    <w:rsid w:val="003F7C56"/>
    <w:rsid w:val="00402EEF"/>
    <w:rsid w:val="0041174C"/>
    <w:rsid w:val="00420CEB"/>
    <w:rsid w:val="00436727"/>
    <w:rsid w:val="00441F59"/>
    <w:rsid w:val="0045298A"/>
    <w:rsid w:val="0046277B"/>
    <w:rsid w:val="00464591"/>
    <w:rsid w:val="004709F8"/>
    <w:rsid w:val="00470BE3"/>
    <w:rsid w:val="004855E5"/>
    <w:rsid w:val="004904B8"/>
    <w:rsid w:val="004B0524"/>
    <w:rsid w:val="004B497D"/>
    <w:rsid w:val="004B569E"/>
    <w:rsid w:val="004C1F79"/>
    <w:rsid w:val="004C4C08"/>
    <w:rsid w:val="004D2CC4"/>
    <w:rsid w:val="004D6215"/>
    <w:rsid w:val="004E119F"/>
    <w:rsid w:val="004E3BA0"/>
    <w:rsid w:val="004E6D91"/>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B7737"/>
    <w:rsid w:val="005C00B4"/>
    <w:rsid w:val="005C13F1"/>
    <w:rsid w:val="005C46E3"/>
    <w:rsid w:val="005E12A4"/>
    <w:rsid w:val="005F1E9F"/>
    <w:rsid w:val="0060062C"/>
    <w:rsid w:val="00603B11"/>
    <w:rsid w:val="00621D45"/>
    <w:rsid w:val="00623EED"/>
    <w:rsid w:val="006317CD"/>
    <w:rsid w:val="006333E1"/>
    <w:rsid w:val="00635F0F"/>
    <w:rsid w:val="00637401"/>
    <w:rsid w:val="00641681"/>
    <w:rsid w:val="006475D3"/>
    <w:rsid w:val="0066032B"/>
    <w:rsid w:val="00665857"/>
    <w:rsid w:val="00670AB2"/>
    <w:rsid w:val="00674872"/>
    <w:rsid w:val="006941ED"/>
    <w:rsid w:val="006A6D34"/>
    <w:rsid w:val="006E046D"/>
    <w:rsid w:val="006F1422"/>
    <w:rsid w:val="006F7E2B"/>
    <w:rsid w:val="00711F7C"/>
    <w:rsid w:val="007172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7F5168"/>
    <w:rsid w:val="008027DE"/>
    <w:rsid w:val="00811A3A"/>
    <w:rsid w:val="00816872"/>
    <w:rsid w:val="00817A7C"/>
    <w:rsid w:val="00827498"/>
    <w:rsid w:val="00831414"/>
    <w:rsid w:val="00831D3E"/>
    <w:rsid w:val="00832DBF"/>
    <w:rsid w:val="0083547A"/>
    <w:rsid w:val="00845615"/>
    <w:rsid w:val="00850C11"/>
    <w:rsid w:val="008613BC"/>
    <w:rsid w:val="008654E6"/>
    <w:rsid w:val="00866B26"/>
    <w:rsid w:val="00882181"/>
    <w:rsid w:val="00886C79"/>
    <w:rsid w:val="008921AF"/>
    <w:rsid w:val="008A0F86"/>
    <w:rsid w:val="008A261B"/>
    <w:rsid w:val="008B289E"/>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E400D"/>
    <w:rsid w:val="00AF2B3E"/>
    <w:rsid w:val="00AF4F6C"/>
    <w:rsid w:val="00AF6389"/>
    <w:rsid w:val="00B02C6D"/>
    <w:rsid w:val="00B0354A"/>
    <w:rsid w:val="00B06B15"/>
    <w:rsid w:val="00B166CA"/>
    <w:rsid w:val="00B17164"/>
    <w:rsid w:val="00B222AE"/>
    <w:rsid w:val="00B518BE"/>
    <w:rsid w:val="00B80051"/>
    <w:rsid w:val="00B81E57"/>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666D1"/>
    <w:rsid w:val="00C84B57"/>
    <w:rsid w:val="00CA211D"/>
    <w:rsid w:val="00CA2DB0"/>
    <w:rsid w:val="00CA7B3B"/>
    <w:rsid w:val="00CC6097"/>
    <w:rsid w:val="00CF3CB3"/>
    <w:rsid w:val="00D016BF"/>
    <w:rsid w:val="00D434AC"/>
    <w:rsid w:val="00D4419B"/>
    <w:rsid w:val="00D81F27"/>
    <w:rsid w:val="00D8625E"/>
    <w:rsid w:val="00D916FF"/>
    <w:rsid w:val="00DA4E24"/>
    <w:rsid w:val="00DC0E70"/>
    <w:rsid w:val="00DC2327"/>
    <w:rsid w:val="00DD42D5"/>
    <w:rsid w:val="00DD4C0F"/>
    <w:rsid w:val="00DF0DF7"/>
    <w:rsid w:val="00E0641A"/>
    <w:rsid w:val="00E21782"/>
    <w:rsid w:val="00E52323"/>
    <w:rsid w:val="00E57F9F"/>
    <w:rsid w:val="00E630D4"/>
    <w:rsid w:val="00E71921"/>
    <w:rsid w:val="00E7717A"/>
    <w:rsid w:val="00E91946"/>
    <w:rsid w:val="00E923E5"/>
    <w:rsid w:val="00E96EB9"/>
    <w:rsid w:val="00EC3ED4"/>
    <w:rsid w:val="00ED1A24"/>
    <w:rsid w:val="00ED4924"/>
    <w:rsid w:val="00EF542D"/>
    <w:rsid w:val="00EF560F"/>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D67"/>
    <w:rsid w:val="00FE746F"/>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99"/>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customStyle="1" w:styleId="Default">
    <w:name w:val="Default"/>
    <w:basedOn w:val="Normal"/>
    <w:rsid w:val="00E630D4"/>
    <w:pPr>
      <w:widowControl/>
      <w:autoSpaceDE w:val="0"/>
      <w:autoSpaceDN w:val="0"/>
    </w:pPr>
    <w:rPr>
      <w:rFonts w:ascii="Times New Roman" w:eastAsiaTheme="minorHAnsi" w:hAnsi="Times New Roman"/>
      <w:snapToGrid/>
      <w:color w:val="000000"/>
      <w:szCs w:val="24"/>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6125</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brammer</cp:lastModifiedBy>
  <cp:revision>2</cp:revision>
  <cp:lastPrinted>2012-08-30T19:39:00Z</cp:lastPrinted>
  <dcterms:created xsi:type="dcterms:W3CDTF">2012-09-18T14:14:00Z</dcterms:created>
  <dcterms:modified xsi:type="dcterms:W3CDTF">2012-09-18T14:14:00Z</dcterms:modified>
</cp:coreProperties>
</file>