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C2" w:rsidRPr="00B50F16" w:rsidRDefault="00A81CC2" w:rsidP="00A81CC2">
      <w:pPr>
        <w:jc w:val="center"/>
        <w:outlineLvl w:val="0"/>
        <w:rPr>
          <w:rFonts w:asciiTheme="minorHAnsi" w:hAnsiTheme="minorHAnsi"/>
          <w:b/>
          <w:szCs w:val="24"/>
        </w:rPr>
      </w:pPr>
      <w:r w:rsidRPr="00B50F16">
        <w:rPr>
          <w:rFonts w:asciiTheme="minorHAnsi" w:hAnsiTheme="minorHAnsi"/>
          <w:b/>
          <w:szCs w:val="24"/>
        </w:rPr>
        <w:t xml:space="preserve">Marshall University </w:t>
      </w:r>
    </w:p>
    <w:p w:rsidR="00A81CC2" w:rsidRPr="00B50F16" w:rsidRDefault="00A81CC2" w:rsidP="00A81CC2">
      <w:pPr>
        <w:jc w:val="center"/>
        <w:outlineLvl w:val="0"/>
        <w:rPr>
          <w:rFonts w:asciiTheme="minorHAnsi" w:hAnsiTheme="minorHAnsi"/>
          <w:b/>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 xml:space="preserve">Course Title/Number </w:t>
            </w:r>
          </w:p>
        </w:tc>
        <w:tc>
          <w:tcPr>
            <w:tcW w:w="7920" w:type="dxa"/>
          </w:tcPr>
          <w:p w:rsidR="00A81CC2" w:rsidRPr="00B50F16" w:rsidRDefault="00A81CC2" w:rsidP="006C49EF">
            <w:pPr>
              <w:rPr>
                <w:rFonts w:asciiTheme="minorHAnsi" w:hAnsiTheme="minorHAnsi"/>
                <w:b/>
                <w:szCs w:val="24"/>
              </w:rPr>
            </w:pPr>
            <w:r>
              <w:rPr>
                <w:rFonts w:asciiTheme="minorHAnsi" w:hAnsiTheme="minorHAnsi"/>
                <w:b/>
                <w:szCs w:val="24"/>
              </w:rPr>
              <w:t>Communication Foundations (CT)</w:t>
            </w:r>
          </w:p>
          <w:p w:rsidR="00A81CC2" w:rsidRPr="00B50F16" w:rsidRDefault="008D4742" w:rsidP="006C49EF">
            <w:pPr>
              <w:rPr>
                <w:rFonts w:asciiTheme="minorHAnsi" w:hAnsiTheme="minorHAnsi"/>
                <w:b/>
                <w:szCs w:val="24"/>
              </w:rPr>
            </w:pPr>
            <w:r>
              <w:rPr>
                <w:rFonts w:asciiTheme="minorHAnsi" w:hAnsiTheme="minorHAnsi"/>
                <w:b/>
                <w:szCs w:val="24"/>
              </w:rPr>
              <w:t>CMM 201</w:t>
            </w:r>
            <w:r w:rsidR="00A81CC2" w:rsidRPr="00B50F16">
              <w:rPr>
                <w:rFonts w:asciiTheme="minorHAnsi" w:hAnsiTheme="minorHAnsi"/>
                <w:b/>
                <w:szCs w:val="24"/>
              </w:rPr>
              <w:t xml:space="preserve"> </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Semester/Year</w:t>
            </w:r>
          </w:p>
        </w:tc>
        <w:tc>
          <w:tcPr>
            <w:tcW w:w="7920" w:type="dxa"/>
          </w:tcPr>
          <w:p w:rsidR="00A81CC2" w:rsidRPr="00B50F16" w:rsidRDefault="00A81CC2" w:rsidP="006C49EF">
            <w:pPr>
              <w:tabs>
                <w:tab w:val="left" w:pos="-1440"/>
              </w:tabs>
              <w:rPr>
                <w:rFonts w:asciiTheme="minorHAnsi" w:hAnsiTheme="minorHAnsi"/>
                <w:szCs w:val="24"/>
              </w:rPr>
            </w:pPr>
            <w:r>
              <w:rPr>
                <w:rFonts w:asciiTheme="minorHAnsi" w:hAnsiTheme="minorHAnsi"/>
                <w:szCs w:val="24"/>
              </w:rPr>
              <w:t>Spring 2013</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Days/Time</w:t>
            </w:r>
          </w:p>
        </w:tc>
        <w:tc>
          <w:tcPr>
            <w:tcW w:w="7920" w:type="dxa"/>
          </w:tcPr>
          <w:p w:rsidR="00A81CC2" w:rsidRPr="00B50F16" w:rsidRDefault="00A81CC2" w:rsidP="00A81CC2">
            <w:pPr>
              <w:tabs>
                <w:tab w:val="left" w:pos="-1440"/>
              </w:tabs>
              <w:rPr>
                <w:rFonts w:asciiTheme="minorHAnsi" w:hAnsiTheme="minorHAnsi"/>
                <w:szCs w:val="24"/>
              </w:rPr>
            </w:pPr>
            <w:r>
              <w:rPr>
                <w:rFonts w:asciiTheme="minorHAnsi" w:hAnsiTheme="minorHAnsi"/>
                <w:szCs w:val="24"/>
              </w:rPr>
              <w:t>Tuesday</w:t>
            </w:r>
            <w:r w:rsidRPr="00B50F16">
              <w:rPr>
                <w:rFonts w:asciiTheme="minorHAnsi" w:hAnsiTheme="minorHAnsi"/>
                <w:szCs w:val="24"/>
              </w:rPr>
              <w:t xml:space="preserve">, </w:t>
            </w:r>
            <w:r>
              <w:rPr>
                <w:rFonts w:asciiTheme="minorHAnsi" w:hAnsiTheme="minorHAnsi"/>
                <w:szCs w:val="24"/>
              </w:rPr>
              <w:t>4:00 – 6:20</w:t>
            </w:r>
            <w:r w:rsidRPr="00B50F16">
              <w:rPr>
                <w:rFonts w:asciiTheme="minorHAnsi" w:hAnsiTheme="minorHAnsi"/>
                <w:szCs w:val="24"/>
              </w:rPr>
              <w:t xml:space="preserve"> pm</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Location</w:t>
            </w:r>
          </w:p>
        </w:tc>
        <w:tc>
          <w:tcPr>
            <w:tcW w:w="792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 xml:space="preserve">Smith Hall </w:t>
            </w:r>
            <w:r>
              <w:rPr>
                <w:rFonts w:asciiTheme="minorHAnsi" w:hAnsiTheme="minorHAnsi"/>
                <w:szCs w:val="24"/>
              </w:rPr>
              <w:t>232</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Instructor</w:t>
            </w:r>
          </w:p>
        </w:tc>
        <w:tc>
          <w:tcPr>
            <w:tcW w:w="792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Stephen D. Cooper</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Office</w:t>
            </w:r>
          </w:p>
        </w:tc>
        <w:tc>
          <w:tcPr>
            <w:tcW w:w="792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Smith Hall 2</w:t>
            </w:r>
            <w:r>
              <w:rPr>
                <w:rFonts w:asciiTheme="minorHAnsi" w:hAnsiTheme="minorHAnsi"/>
                <w:szCs w:val="24"/>
              </w:rPr>
              <w:t>46</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Phone</w:t>
            </w:r>
          </w:p>
        </w:tc>
        <w:tc>
          <w:tcPr>
            <w:tcW w:w="792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304 696-2733</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E-Mail</w:t>
            </w:r>
          </w:p>
        </w:tc>
        <w:tc>
          <w:tcPr>
            <w:tcW w:w="792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coopers@marshall.edu</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Office/Hours</w:t>
            </w:r>
          </w:p>
        </w:tc>
        <w:tc>
          <w:tcPr>
            <w:tcW w:w="7920" w:type="dxa"/>
          </w:tcPr>
          <w:p w:rsidR="00A81CC2" w:rsidRPr="00B50F16" w:rsidRDefault="00A81CC2" w:rsidP="006C49EF">
            <w:pPr>
              <w:tabs>
                <w:tab w:val="left" w:pos="-1440"/>
              </w:tabs>
              <w:rPr>
                <w:rFonts w:asciiTheme="minorHAnsi" w:hAnsiTheme="minorHAnsi"/>
                <w:szCs w:val="24"/>
              </w:rPr>
            </w:pPr>
            <w:r>
              <w:rPr>
                <w:rFonts w:asciiTheme="minorHAnsi" w:hAnsiTheme="minorHAnsi"/>
                <w:szCs w:val="24"/>
              </w:rPr>
              <w:t>Monday</w:t>
            </w:r>
            <w:r>
              <w:rPr>
                <w:rFonts w:asciiTheme="minorHAnsi" w:hAnsiTheme="minorHAnsi"/>
                <w:szCs w:val="24"/>
              </w:rPr>
              <w:tab/>
              <w:t>12:30 -</w:t>
            </w:r>
            <w:r w:rsidRPr="00B50F16">
              <w:rPr>
                <w:rFonts w:asciiTheme="minorHAnsi" w:hAnsiTheme="minorHAnsi"/>
                <w:szCs w:val="24"/>
              </w:rPr>
              <w:t>1:30 pm</w:t>
            </w:r>
          </w:p>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Tuesday</w:t>
            </w:r>
            <w:r w:rsidRPr="00B50F16">
              <w:rPr>
                <w:rFonts w:asciiTheme="minorHAnsi" w:hAnsiTheme="minorHAnsi"/>
                <w:szCs w:val="24"/>
              </w:rPr>
              <w:tab/>
            </w:r>
            <w:r>
              <w:rPr>
                <w:rFonts w:asciiTheme="minorHAnsi" w:hAnsiTheme="minorHAnsi"/>
                <w:szCs w:val="24"/>
              </w:rPr>
              <w:t>12:30 -</w:t>
            </w:r>
            <w:r w:rsidRPr="00B50F16">
              <w:rPr>
                <w:rFonts w:asciiTheme="minorHAnsi" w:hAnsiTheme="minorHAnsi"/>
                <w:szCs w:val="24"/>
              </w:rPr>
              <w:t>1:30 pm</w:t>
            </w:r>
          </w:p>
          <w:p w:rsidR="00A81CC2" w:rsidRPr="00B50F16" w:rsidRDefault="00A81CC2" w:rsidP="006C49EF">
            <w:pPr>
              <w:tabs>
                <w:tab w:val="left" w:pos="-1440"/>
              </w:tabs>
              <w:rPr>
                <w:rFonts w:asciiTheme="minorHAnsi" w:hAnsiTheme="minorHAnsi"/>
                <w:szCs w:val="24"/>
              </w:rPr>
            </w:pPr>
            <w:r>
              <w:rPr>
                <w:rFonts w:asciiTheme="minorHAnsi" w:hAnsiTheme="minorHAnsi"/>
                <w:szCs w:val="24"/>
              </w:rPr>
              <w:t xml:space="preserve">Wednesday </w:t>
            </w:r>
            <w:r>
              <w:rPr>
                <w:rFonts w:asciiTheme="minorHAnsi" w:hAnsiTheme="minorHAnsi"/>
                <w:szCs w:val="24"/>
              </w:rPr>
              <w:tab/>
              <w:t>12:30 -</w:t>
            </w:r>
            <w:r w:rsidRPr="00B50F16">
              <w:rPr>
                <w:rFonts w:asciiTheme="minorHAnsi" w:hAnsiTheme="minorHAnsi"/>
                <w:szCs w:val="24"/>
              </w:rPr>
              <w:t>1:30 pm</w:t>
            </w:r>
          </w:p>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 xml:space="preserve">Thursday </w:t>
            </w:r>
            <w:r w:rsidRPr="00B50F16">
              <w:rPr>
                <w:rFonts w:asciiTheme="minorHAnsi" w:hAnsiTheme="minorHAnsi"/>
                <w:szCs w:val="24"/>
              </w:rPr>
              <w:tab/>
            </w:r>
            <w:r>
              <w:rPr>
                <w:rFonts w:asciiTheme="minorHAnsi" w:hAnsiTheme="minorHAnsi"/>
                <w:szCs w:val="24"/>
              </w:rPr>
              <w:t>12:30 -</w:t>
            </w:r>
            <w:r w:rsidRPr="00B50F16">
              <w:rPr>
                <w:rFonts w:asciiTheme="minorHAnsi" w:hAnsiTheme="minorHAnsi"/>
                <w:szCs w:val="24"/>
              </w:rPr>
              <w:t xml:space="preserve">1:30 </w:t>
            </w:r>
            <w:r>
              <w:rPr>
                <w:rFonts w:asciiTheme="minorHAnsi" w:hAnsiTheme="minorHAnsi"/>
                <w:szCs w:val="24"/>
              </w:rPr>
              <w:t xml:space="preserve">and 3:30-5:30 </w:t>
            </w:r>
            <w:r w:rsidRPr="00B50F16">
              <w:rPr>
                <w:rFonts w:asciiTheme="minorHAnsi" w:hAnsiTheme="minorHAnsi"/>
                <w:szCs w:val="24"/>
              </w:rPr>
              <w:t>pm</w:t>
            </w:r>
          </w:p>
          <w:p w:rsidR="00A81CC2" w:rsidRPr="00B50F16" w:rsidRDefault="00A81CC2" w:rsidP="006C49EF">
            <w:pPr>
              <w:tabs>
                <w:tab w:val="left" w:pos="-1440"/>
              </w:tabs>
              <w:rPr>
                <w:rFonts w:asciiTheme="minorHAnsi" w:hAnsiTheme="minorHAnsi"/>
                <w:szCs w:val="24"/>
              </w:rPr>
            </w:pPr>
          </w:p>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Other times by appointment.</w:t>
            </w:r>
          </w:p>
        </w:tc>
      </w:tr>
      <w:tr w:rsidR="00A81CC2" w:rsidRPr="00B50F16" w:rsidTr="006C49EF">
        <w:tc>
          <w:tcPr>
            <w:tcW w:w="2340" w:type="dxa"/>
          </w:tcPr>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University Policies</w:t>
            </w:r>
          </w:p>
        </w:tc>
        <w:tc>
          <w:tcPr>
            <w:tcW w:w="7920" w:type="dxa"/>
          </w:tcPr>
          <w:p w:rsidR="00A81CC2" w:rsidRPr="00B50F16" w:rsidRDefault="00A81CC2" w:rsidP="006C49EF">
            <w:pPr>
              <w:tabs>
                <w:tab w:val="left" w:pos="-1440"/>
              </w:tabs>
              <w:spacing w:after="60"/>
              <w:rPr>
                <w:rFonts w:asciiTheme="minorHAnsi" w:hAnsiTheme="minorHAnsi"/>
                <w:szCs w:val="24"/>
              </w:rPr>
            </w:pPr>
            <w:r w:rsidRPr="00B50F16">
              <w:rPr>
                <w:rFonts w:asciiTheme="minorHAnsi" w:hAnsiTheme="minorHAnsi"/>
                <w:szCs w:val="24"/>
              </w:rPr>
              <w:t>By enrolling in this course, you agree to the University Policies listed below. Please read the full text of each policy b</w:t>
            </w:r>
            <w:r>
              <w:rPr>
                <w:rFonts w:asciiTheme="minorHAnsi" w:hAnsiTheme="minorHAnsi"/>
                <w:szCs w:val="24"/>
              </w:rPr>
              <w:t>y</w:t>
            </w:r>
            <w:r w:rsidRPr="00B50F16">
              <w:rPr>
                <w:rFonts w:asciiTheme="minorHAnsi" w:hAnsiTheme="minorHAnsi"/>
                <w:szCs w:val="24"/>
              </w:rPr>
              <w:t xml:space="preserve"> going to </w:t>
            </w:r>
            <w:hyperlink r:id="rId8" w:history="1">
              <w:r w:rsidRPr="00B50F16">
                <w:rPr>
                  <w:rStyle w:val="Hyperlink"/>
                  <w:rFonts w:asciiTheme="minorHAnsi" w:hAnsiTheme="minorHAnsi"/>
                  <w:szCs w:val="24"/>
                </w:rPr>
                <w:t>www.marshall.edu/academic-affairs</w:t>
              </w:r>
            </w:hyperlink>
            <w:r w:rsidRPr="00B50F16">
              <w:rPr>
                <w:rFonts w:asciiTheme="minorHAnsi" w:hAnsiTheme="minorHAnsi"/>
                <w:szCs w:val="24"/>
              </w:rPr>
              <w:t xml:space="preserve"> and clicking on “Marshall University Policies.”  Or, you can access the policies directly by going to </w:t>
            </w:r>
            <w:hyperlink r:id="rId9" w:history="1">
              <w:r w:rsidRPr="00B50F16">
                <w:rPr>
                  <w:rStyle w:val="Hyperlink"/>
                  <w:rFonts w:asciiTheme="minorHAnsi" w:hAnsiTheme="minorHAnsi"/>
                  <w:szCs w:val="24"/>
                </w:rPr>
                <w:t>http://www.marshall.edu/academic-affairs/?page_id=802</w:t>
              </w:r>
            </w:hyperlink>
            <w:r w:rsidRPr="00B50F16">
              <w:rPr>
                <w:rFonts w:asciiTheme="minorHAnsi" w:hAnsiTheme="minorHAnsi"/>
                <w:szCs w:val="24"/>
              </w:rPr>
              <w:t xml:space="preserve"> </w:t>
            </w:r>
          </w:p>
          <w:p w:rsidR="00A81CC2" w:rsidRPr="00B50F16" w:rsidRDefault="00A81CC2" w:rsidP="006C49EF">
            <w:pPr>
              <w:tabs>
                <w:tab w:val="left" w:pos="-1440"/>
              </w:tabs>
              <w:rPr>
                <w:rFonts w:asciiTheme="minorHAnsi" w:hAnsiTheme="minorHAnsi"/>
                <w:szCs w:val="24"/>
              </w:rPr>
            </w:pPr>
            <w:r w:rsidRPr="00B50F16">
              <w:rPr>
                <w:rFonts w:asciiTheme="minorHAnsi" w:hAnsiTheme="minorHAnsi"/>
                <w:szCs w:val="24"/>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D952F3" w:rsidRDefault="00D952F3"/>
    <w:p w:rsidR="00A81CC2" w:rsidRDefault="00A81CC2"/>
    <w:p w:rsidR="00652CCA" w:rsidRDefault="00652CCA"/>
    <w:p w:rsidR="00652CCA" w:rsidRDefault="00652CCA" w:rsidP="00652CCA">
      <w:pPr>
        <w:pStyle w:val="Heading1"/>
        <w:keepNext w:val="0"/>
        <w:widowControl/>
        <w:rPr>
          <w:rFonts w:ascii="Arial" w:hAnsi="Arial"/>
          <w:i/>
          <w:snapToGrid/>
          <w:szCs w:val="24"/>
          <w:u w:val="none"/>
        </w:rPr>
      </w:pPr>
      <w:r w:rsidRPr="00652CCA">
        <w:rPr>
          <w:rFonts w:ascii="Arial" w:hAnsi="Arial"/>
          <w:i/>
          <w:snapToGrid/>
          <w:szCs w:val="24"/>
          <w:u w:val="none"/>
        </w:rPr>
        <w:t>Course Description, From Catalog</w:t>
      </w:r>
    </w:p>
    <w:p w:rsidR="00652CCA" w:rsidRPr="00652CCA" w:rsidRDefault="00652CCA" w:rsidP="00652CCA"/>
    <w:p w:rsidR="00652CCA" w:rsidRPr="00652CCA" w:rsidRDefault="00652CCA" w:rsidP="00652CCA">
      <w:pPr>
        <w:tabs>
          <w:tab w:val="left" w:pos="2880"/>
          <w:tab w:val="left" w:pos="6480"/>
        </w:tabs>
        <w:rPr>
          <w:rFonts w:ascii="Arial" w:hAnsi="Arial"/>
        </w:rPr>
      </w:pPr>
      <w:proofErr w:type="gramStart"/>
      <w:r w:rsidRPr="00652CCA">
        <w:rPr>
          <w:rFonts w:ascii="Arial" w:hAnsi="Arial"/>
        </w:rPr>
        <w:t>Develops essential skills in reading and critically analyzing scholarly texts, and in writing academic papers.</w:t>
      </w:r>
      <w:proofErr w:type="gramEnd"/>
    </w:p>
    <w:p w:rsidR="00652CCA" w:rsidRDefault="00652CCA" w:rsidP="00652CCA">
      <w:pPr>
        <w:rPr>
          <w:rFonts w:ascii="Clearface-Regular-DTC" w:hAnsi="Clearface-Regular-DTC" w:cs="Clearface-Regular-DTC"/>
          <w:snapToGrid/>
          <w:szCs w:val="24"/>
        </w:rPr>
      </w:pPr>
    </w:p>
    <w:p w:rsidR="00652CCA" w:rsidRDefault="00652CCA" w:rsidP="00652CCA">
      <w:pPr>
        <w:tabs>
          <w:tab w:val="left" w:pos="2880"/>
          <w:tab w:val="left" w:pos="6480"/>
        </w:tabs>
        <w:rPr>
          <w:rFonts w:ascii="Arial" w:hAnsi="Arial"/>
        </w:rPr>
      </w:pPr>
      <w:r>
        <w:rPr>
          <w:rFonts w:ascii="Arial" w:hAnsi="Arial"/>
        </w:rPr>
        <w:t>This course meets Core 1 critical thinking requirements.</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p>
    <w:p w:rsidR="00652CCA" w:rsidRPr="00F32521" w:rsidRDefault="00652CCA" w:rsidP="00652CCA">
      <w:pPr>
        <w:pStyle w:val="Heading1"/>
        <w:keepNext w:val="0"/>
        <w:widowControl/>
        <w:rPr>
          <w:rFonts w:ascii="Arial" w:hAnsi="Arial"/>
          <w:i/>
          <w:snapToGrid/>
          <w:szCs w:val="24"/>
          <w:u w:val="none"/>
        </w:rPr>
      </w:pPr>
      <w:r w:rsidRPr="00F32521">
        <w:rPr>
          <w:rFonts w:ascii="Arial" w:hAnsi="Arial"/>
          <w:i/>
          <w:snapToGrid/>
          <w:szCs w:val="24"/>
          <w:u w:val="none"/>
        </w:rPr>
        <w:t xml:space="preserve">Course </w:t>
      </w:r>
      <w:r>
        <w:rPr>
          <w:rFonts w:ascii="Arial" w:hAnsi="Arial"/>
          <w:i/>
          <w:snapToGrid/>
          <w:szCs w:val="24"/>
          <w:u w:val="none"/>
        </w:rPr>
        <w:t>Philosophy, From the Instructor</w:t>
      </w:r>
    </w:p>
    <w:p w:rsidR="00652CCA" w:rsidRDefault="00652CCA" w:rsidP="00652CCA">
      <w:pPr>
        <w:tabs>
          <w:tab w:val="left" w:pos="2880"/>
          <w:tab w:val="left" w:pos="6480"/>
        </w:tabs>
        <w:rPr>
          <w:rFonts w:ascii="Arial" w:hAnsi="Arial"/>
          <w:b/>
          <w:i/>
        </w:rPr>
      </w:pPr>
    </w:p>
    <w:p w:rsidR="00652CCA" w:rsidRDefault="00652CCA" w:rsidP="00652CCA">
      <w:pPr>
        <w:tabs>
          <w:tab w:val="left" w:pos="2880"/>
          <w:tab w:val="left" w:pos="6480"/>
        </w:tabs>
        <w:rPr>
          <w:rFonts w:ascii="Arial" w:hAnsi="Arial"/>
        </w:rPr>
      </w:pPr>
      <w:r>
        <w:rPr>
          <w:rFonts w:ascii="Arial" w:hAnsi="Arial"/>
        </w:rPr>
        <w:t xml:space="preserve">Sometimes it’s the little things that mess you up, when you’re working on a paper.  And </w:t>
      </w:r>
      <w:r>
        <w:rPr>
          <w:rFonts w:ascii="Arial" w:hAnsi="Arial"/>
        </w:rPr>
        <w:lastRenderedPageBreak/>
        <w:t>maybe they’re actually not so little, when it comes down to it.</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r>
        <w:rPr>
          <w:rFonts w:ascii="Arial" w:hAnsi="Arial"/>
        </w:rPr>
        <w:t>Maybe your writing mechanics have gotten a little sloppy, since you last studied grammar and punctuation in grade school.  (Or maybe your school didn’t even offer serious training in the intricacies of the English language—</w:t>
      </w:r>
      <w:r w:rsidRPr="00433346">
        <w:rPr>
          <w:rFonts w:ascii="Arial" w:hAnsi="Arial"/>
          <w:i/>
        </w:rPr>
        <w:t>eek!</w:t>
      </w:r>
      <w:r>
        <w:rPr>
          <w:rFonts w:ascii="Arial" w:hAnsi="Arial"/>
        </w:rPr>
        <w:t xml:space="preserve">)  Maybe all your college </w:t>
      </w:r>
      <w:proofErr w:type="gramStart"/>
      <w:r>
        <w:rPr>
          <w:rFonts w:ascii="Arial" w:hAnsi="Arial"/>
        </w:rPr>
        <w:t>profs</w:t>
      </w:r>
      <w:proofErr w:type="gramEnd"/>
      <w:r>
        <w:rPr>
          <w:rFonts w:ascii="Arial" w:hAnsi="Arial"/>
        </w:rPr>
        <w:t xml:space="preserve"> figured you’d learn </w:t>
      </w:r>
      <w:r w:rsidRPr="00B12638">
        <w:rPr>
          <w:rFonts w:ascii="Arial" w:hAnsi="Arial"/>
        </w:rPr>
        <w:t>about citation</w:t>
      </w:r>
      <w:r>
        <w:rPr>
          <w:rFonts w:ascii="Arial" w:hAnsi="Arial"/>
        </w:rPr>
        <w:t xml:space="preserve"> formats in some other </w:t>
      </w:r>
      <w:proofErr w:type="spellStart"/>
      <w:r>
        <w:rPr>
          <w:rFonts w:ascii="Arial" w:hAnsi="Arial"/>
        </w:rPr>
        <w:t>prof’s</w:t>
      </w:r>
      <w:proofErr w:type="spellEnd"/>
      <w:r>
        <w:rPr>
          <w:rFonts w:ascii="Arial" w:hAnsi="Arial"/>
        </w:rPr>
        <w:t xml:space="preserve"> course.  And maybe, since personal computers have become cheap and powerful, you figure that spell-check and grammar-check are good enough substitutes for doing your own proofreading.</w:t>
      </w:r>
    </w:p>
    <w:p w:rsidR="00652CCA" w:rsidRDefault="00652CCA" w:rsidP="00652CCA">
      <w:pPr>
        <w:tabs>
          <w:tab w:val="left" w:pos="2880"/>
          <w:tab w:val="left" w:pos="6480"/>
        </w:tabs>
        <w:rPr>
          <w:rFonts w:ascii="Arial" w:hAnsi="Arial"/>
        </w:rPr>
      </w:pPr>
    </w:p>
    <w:p w:rsidR="00652CCA" w:rsidRPr="00190193" w:rsidRDefault="00652CCA" w:rsidP="00652CCA">
      <w:pPr>
        <w:tabs>
          <w:tab w:val="left" w:pos="2880"/>
          <w:tab w:val="left" w:pos="6480"/>
        </w:tabs>
        <w:rPr>
          <w:rFonts w:ascii="Arial" w:hAnsi="Arial"/>
        </w:rPr>
      </w:pPr>
      <w:r>
        <w:rPr>
          <w:rFonts w:ascii="Arial" w:hAnsi="Arial"/>
        </w:rPr>
        <w:t>So now your papers are coming back decorated with red ink and you’re hearing the repeated comment—phrased a little nicer than this, of course—that you better get your writing skills up to a professional level.  In your spare time after all your required coursework.  (Spare time—</w:t>
      </w:r>
      <w:r w:rsidRPr="00433346">
        <w:rPr>
          <w:rFonts w:ascii="Arial" w:hAnsi="Arial"/>
          <w:i/>
        </w:rPr>
        <w:t>yeah, right.</w:t>
      </w:r>
      <w:r>
        <w:rPr>
          <w:rFonts w:ascii="Arial" w:hAnsi="Arial"/>
        </w:rPr>
        <w:t>)</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r>
        <w:rPr>
          <w:rFonts w:ascii="Arial" w:hAnsi="Arial"/>
        </w:rPr>
        <w:t xml:space="preserve">But wait—there’s more.  Big things can hurt you, too—foundational skills in critical thinking.  Maybe you’re not altogether clear about the difference between a topic and a thesis, or not familiar with the structured ways a skilled writer can use evidence to support a thesis he or she is arguing.  Or maybe nobody ever told you that </w:t>
      </w:r>
      <w:r>
        <w:rPr>
          <w:rFonts w:ascii="Arial" w:hAnsi="Arial"/>
          <w:i/>
        </w:rPr>
        <w:t>argumentation</w:t>
      </w:r>
      <w:r>
        <w:rPr>
          <w:rFonts w:ascii="Arial" w:hAnsi="Arial"/>
        </w:rPr>
        <w:t xml:space="preserve">, in the scholarly meaning of the word, is actually a </w:t>
      </w:r>
      <w:r>
        <w:rPr>
          <w:rFonts w:ascii="Arial" w:hAnsi="Arial"/>
          <w:i/>
        </w:rPr>
        <w:t>good</w:t>
      </w:r>
      <w:r>
        <w:rPr>
          <w:rFonts w:ascii="Arial" w:hAnsi="Arial"/>
        </w:rPr>
        <w:t xml:space="preserve"> thing to do—and there are a variety of ways to do it well.  And that it’s important to be able to see the difference between a good argument and a bad argument, when somebody’s trying to sell you on an idea.</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r>
        <w:rPr>
          <w:rFonts w:ascii="Arial" w:hAnsi="Arial"/>
        </w:rPr>
        <w:t xml:space="preserve">Maybe you can Google up a big pile of sources for a paper, but you can’t tell what’s good from what’s </w:t>
      </w:r>
      <w:r>
        <w:rPr>
          <w:rFonts w:ascii="Arial" w:hAnsi="Arial"/>
          <w:strike/>
          <w:szCs w:val="24"/>
        </w:rPr>
        <w:t>total garbage</w:t>
      </w:r>
      <w:r>
        <w:rPr>
          <w:rFonts w:ascii="Arial" w:hAnsi="Arial"/>
        </w:rPr>
        <w:t xml:space="preserve"> inferior quality.  Or maybe you’ve learned that using the academic databases instead of the generic search engines will at least restrict the hit list to material your profs say is OK to use, but you still don’t quite know what to do with all that </w:t>
      </w:r>
      <w:r w:rsidRPr="00911C5B">
        <w:rPr>
          <w:rFonts w:ascii="Arial" w:hAnsi="Arial"/>
          <w:strike/>
          <w:szCs w:val="24"/>
        </w:rPr>
        <w:t>stupid crap</w:t>
      </w:r>
      <w:r>
        <w:rPr>
          <w:rFonts w:ascii="Arial" w:hAnsi="Arial"/>
          <w:szCs w:val="24"/>
        </w:rPr>
        <w:t xml:space="preserve"> scholarly </w:t>
      </w:r>
      <w:r>
        <w:rPr>
          <w:rFonts w:ascii="Arial" w:hAnsi="Arial"/>
        </w:rPr>
        <w:t>material once you’ve gotten it—so you wind up with a paper that’s essentially a bunch of quotations glued together with close paraphrases.  And even though it’s not plagiarism, you’re not confident you know exactly what you said in the paper, if you said anything at all of your own.</w:t>
      </w:r>
    </w:p>
    <w:p w:rsidR="00652CCA" w:rsidRDefault="00652CCA" w:rsidP="00652CCA">
      <w:pPr>
        <w:tabs>
          <w:tab w:val="left" w:pos="2880"/>
          <w:tab w:val="left" w:pos="6480"/>
        </w:tabs>
        <w:rPr>
          <w:rFonts w:ascii="Arial" w:hAnsi="Arial"/>
        </w:rPr>
      </w:pPr>
    </w:p>
    <w:p w:rsidR="00652CCA" w:rsidRPr="0051318D" w:rsidRDefault="00652CCA" w:rsidP="00652CCA">
      <w:pPr>
        <w:tabs>
          <w:tab w:val="left" w:pos="2880"/>
          <w:tab w:val="left" w:pos="6480"/>
        </w:tabs>
        <w:rPr>
          <w:rFonts w:ascii="Arial" w:hAnsi="Arial"/>
        </w:rPr>
      </w:pPr>
      <w:r>
        <w:rPr>
          <w:rFonts w:ascii="Arial" w:hAnsi="Arial"/>
        </w:rPr>
        <w:t xml:space="preserve">Hey—maybe the problem isn’t just about writing.  Maybe you find yourself staring at page after page of assigned reading, and it’s all starting to blur and you can’t make sense of it no matter how hard you try.  At best you can memorize enough of the stuff to get by, but your gut tells you that you don’t really </w:t>
      </w:r>
      <w:r>
        <w:rPr>
          <w:rFonts w:ascii="Arial" w:hAnsi="Arial"/>
          <w:i/>
        </w:rPr>
        <w:t>understand</w:t>
      </w:r>
      <w:r>
        <w:rPr>
          <w:rFonts w:ascii="Arial" w:hAnsi="Arial"/>
        </w:rPr>
        <w:t xml:space="preserve"> it.  And if your life depended on it, you might not be able to explain what that stuff on the page has to do with real life—if anything.</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r>
        <w:rPr>
          <w:rFonts w:ascii="Arial" w:hAnsi="Arial"/>
        </w:rPr>
        <w:t xml:space="preserve">Relax, pilgrim.  You’re not alone, I assure you.  </w:t>
      </w:r>
    </w:p>
    <w:p w:rsidR="00652CCA" w:rsidRDefault="00652CCA" w:rsidP="00652CCA">
      <w:pPr>
        <w:tabs>
          <w:tab w:val="left" w:pos="2880"/>
          <w:tab w:val="left" w:pos="6480"/>
        </w:tabs>
        <w:rPr>
          <w:rFonts w:ascii="Arial" w:hAnsi="Arial"/>
        </w:rPr>
      </w:pPr>
    </w:p>
    <w:p w:rsidR="00652CCA" w:rsidRDefault="00652CCA" w:rsidP="00652CCA">
      <w:pPr>
        <w:tabs>
          <w:tab w:val="left" w:pos="2880"/>
          <w:tab w:val="left" w:pos="6480"/>
        </w:tabs>
        <w:rPr>
          <w:rFonts w:ascii="Arial" w:hAnsi="Arial"/>
        </w:rPr>
      </w:pPr>
      <w:r>
        <w:rPr>
          <w:rFonts w:ascii="Arial" w:hAnsi="Arial"/>
        </w:rPr>
        <w:t xml:space="preserve">We’re talking about </w:t>
      </w:r>
      <w:r w:rsidRPr="00E60F23">
        <w:rPr>
          <w:rFonts w:ascii="Arial" w:hAnsi="Arial"/>
        </w:rPr>
        <w:t>literacy</w:t>
      </w:r>
      <w:r>
        <w:rPr>
          <w:rFonts w:ascii="Arial" w:hAnsi="Arial"/>
        </w:rPr>
        <w:t xml:space="preserve"> as the set of essential input/processing/output routines for your brain—the </w:t>
      </w:r>
      <w:r>
        <w:rPr>
          <w:rFonts w:ascii="Arial" w:hAnsi="Arial"/>
          <w:i/>
        </w:rPr>
        <w:t>communication foundations</w:t>
      </w:r>
      <w:r>
        <w:rPr>
          <w:rFonts w:ascii="Arial" w:hAnsi="Arial"/>
        </w:rPr>
        <w:t xml:space="preserve"> that enable you to truly think independently </w:t>
      </w:r>
      <w:proofErr w:type="gramStart"/>
      <w:r>
        <w:rPr>
          <w:rFonts w:ascii="Arial" w:hAnsi="Arial"/>
        </w:rPr>
        <w:lastRenderedPageBreak/>
        <w:t>and</w:t>
      </w:r>
      <w:proofErr w:type="gramEnd"/>
      <w:r>
        <w:rPr>
          <w:rFonts w:ascii="Arial" w:hAnsi="Arial"/>
        </w:rPr>
        <w:t xml:space="preserve"> critically.  By no means is it a walk in the park to attain a high degree of intellectual performance, but it just might be one of the best things you’ll ever do for yourself.  This course is designed to refine—or create—the crucial skills in acquiring information, thinking critically and incisively about it, and sharing your thoughts as a scholarly text of your own creation.  </w:t>
      </w:r>
    </w:p>
    <w:p w:rsidR="00652CCA" w:rsidRDefault="00652CCA"/>
    <w:p w:rsidR="00C51007" w:rsidRDefault="00C51007"/>
    <w:p w:rsidR="00C51007" w:rsidRDefault="00C51007"/>
    <w:p w:rsidR="00C51007" w:rsidRDefault="00C51007" w:rsidP="008A3360">
      <w:pPr>
        <w:pStyle w:val="Heading1"/>
        <w:keepNext w:val="0"/>
        <w:widowControl/>
        <w:rPr>
          <w:rFonts w:ascii="Arial" w:hAnsi="Arial"/>
          <w:i/>
          <w:snapToGrid/>
          <w:szCs w:val="24"/>
          <w:u w:val="none"/>
        </w:rPr>
      </w:pPr>
      <w:r w:rsidRPr="008A3360">
        <w:rPr>
          <w:rFonts w:ascii="Arial" w:hAnsi="Arial"/>
          <w:i/>
          <w:snapToGrid/>
          <w:szCs w:val="24"/>
          <w:u w:val="none"/>
        </w:rPr>
        <w:t>Program Student Learning Outcomes</w:t>
      </w:r>
    </w:p>
    <w:p w:rsidR="008A3360" w:rsidRPr="008A3360" w:rsidRDefault="008A3360" w:rsidP="008A3360"/>
    <w:tbl>
      <w:tblPr>
        <w:tblStyle w:val="TableGrid"/>
        <w:tblW w:w="10260" w:type="dxa"/>
        <w:tblInd w:w="-162" w:type="dxa"/>
        <w:tblLook w:val="04A0"/>
      </w:tblPr>
      <w:tblGrid>
        <w:gridCol w:w="10260"/>
      </w:tblGrid>
      <w:tr w:rsidR="00C51007" w:rsidRPr="00CA7229" w:rsidTr="006C49EF">
        <w:tc>
          <w:tcPr>
            <w:tcW w:w="10260" w:type="dxa"/>
          </w:tcPr>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Understand basic concepts associated with the primary theories of communication.</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Write a clear, concise, and reasoned paper on topics dealing with the concepts of communication.</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Understand the research literature underlying the discipline of communication.</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 xml:space="preserve">Demonstrate speaking competencies by composing a </w:t>
            </w:r>
            <w:proofErr w:type="gramStart"/>
            <w:r w:rsidRPr="008A3360">
              <w:rPr>
                <w:rFonts w:ascii="Arial" w:hAnsi="Arial" w:cs="Arial"/>
                <w:szCs w:val="24"/>
              </w:rPr>
              <w:t>message,</w:t>
            </w:r>
            <w:proofErr w:type="gramEnd"/>
            <w:r w:rsidRPr="008A3360">
              <w:rPr>
                <w:rFonts w:ascii="Arial" w:hAnsi="Arial" w:cs="Arial"/>
                <w:szCs w:val="24"/>
              </w:rPr>
              <w:t xml:space="preserve"> provide ideas and information suitable to the theory and audience.</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Basic understanding of the nature of scientific inquiry, as applied to human behavior.</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Familiarity with the four research methods commonly used to study human communication behaviors.</w:t>
            </w:r>
          </w:p>
          <w:p w:rsidR="00C51007" w:rsidRPr="008A3360" w:rsidRDefault="00C51007" w:rsidP="00C51007">
            <w:pPr>
              <w:numPr>
                <w:ilvl w:val="0"/>
                <w:numId w:val="1"/>
              </w:numPr>
              <w:outlineLvl w:val="0"/>
              <w:rPr>
                <w:rFonts w:ascii="Arial" w:hAnsi="Arial" w:cs="Arial"/>
                <w:szCs w:val="24"/>
              </w:rPr>
            </w:pPr>
            <w:r w:rsidRPr="008A3360">
              <w:rPr>
                <w:rFonts w:ascii="Arial" w:hAnsi="Arial" w:cs="Arial"/>
                <w:szCs w:val="24"/>
              </w:rPr>
              <w:t>Greater skill in analytical thinking and writing.</w:t>
            </w:r>
          </w:p>
          <w:p w:rsidR="00C51007" w:rsidRPr="00CA7229" w:rsidRDefault="00C51007" w:rsidP="00C51007">
            <w:pPr>
              <w:numPr>
                <w:ilvl w:val="0"/>
                <w:numId w:val="1"/>
              </w:numPr>
              <w:outlineLvl w:val="0"/>
              <w:rPr>
                <w:rFonts w:ascii="Times New Roman" w:hAnsi="Times New Roman"/>
                <w:szCs w:val="24"/>
              </w:rPr>
            </w:pPr>
            <w:r w:rsidRPr="008A3360">
              <w:rPr>
                <w:rFonts w:ascii="Arial" w:hAnsi="Arial" w:cs="Arial"/>
                <w:szCs w:val="24"/>
              </w:rPr>
              <w:t>Demonstrate “sense-making,” the ability to apply knowledge to lived experience.</w:t>
            </w:r>
          </w:p>
        </w:tc>
      </w:tr>
    </w:tbl>
    <w:p w:rsidR="00C51007" w:rsidRDefault="00C51007"/>
    <w:p w:rsidR="00C51007" w:rsidRDefault="00C51007"/>
    <w:p w:rsidR="00C51007" w:rsidRDefault="00C51007" w:rsidP="008A3360">
      <w:pPr>
        <w:pStyle w:val="Heading1"/>
        <w:keepNext w:val="0"/>
        <w:widowControl/>
        <w:rPr>
          <w:rFonts w:ascii="Arial" w:hAnsi="Arial"/>
          <w:i/>
          <w:snapToGrid/>
          <w:szCs w:val="24"/>
          <w:u w:val="none"/>
        </w:rPr>
      </w:pPr>
      <w:r w:rsidRPr="008A3360">
        <w:rPr>
          <w:rFonts w:ascii="Arial" w:hAnsi="Arial"/>
          <w:i/>
          <w:snapToGrid/>
          <w:szCs w:val="24"/>
          <w:u w:val="none"/>
        </w:rPr>
        <w:t>Relationships among Course, Program, and Degree Profile</w:t>
      </w:r>
      <w:r w:rsidR="00666E6B">
        <w:rPr>
          <w:rFonts w:ascii="Arial" w:hAnsi="Arial"/>
          <w:i/>
          <w:snapToGrid/>
          <w:szCs w:val="24"/>
          <w:u w:val="none"/>
        </w:rPr>
        <w:t xml:space="preserve"> </w:t>
      </w:r>
      <w:r w:rsidRPr="008A3360">
        <w:rPr>
          <w:rFonts w:ascii="Arial" w:hAnsi="Arial"/>
          <w:i/>
          <w:snapToGrid/>
          <w:szCs w:val="24"/>
          <w:u w:val="none"/>
        </w:rPr>
        <w:t>Outcomes</w:t>
      </w:r>
    </w:p>
    <w:p w:rsidR="008A3360" w:rsidRPr="008A3360" w:rsidRDefault="008A3360" w:rsidP="008A3360"/>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886"/>
        <w:gridCol w:w="1956"/>
        <w:gridCol w:w="1390"/>
        <w:gridCol w:w="2647"/>
      </w:tblGrid>
      <w:tr w:rsidR="00C51007" w:rsidRPr="00CA7229" w:rsidTr="006C49EF">
        <w:trPr>
          <w:trHeight w:val="512"/>
        </w:trPr>
        <w:tc>
          <w:tcPr>
            <w:tcW w:w="2424" w:type="dxa"/>
          </w:tcPr>
          <w:p w:rsidR="00C51007" w:rsidRPr="00666E6B" w:rsidRDefault="00C51007" w:rsidP="006C49EF">
            <w:pPr>
              <w:outlineLvl w:val="0"/>
              <w:rPr>
                <w:rFonts w:ascii="Arial" w:hAnsi="Arial" w:cs="Arial"/>
                <w:b/>
                <w:szCs w:val="24"/>
              </w:rPr>
            </w:pPr>
            <w:r w:rsidRPr="00666E6B">
              <w:rPr>
                <w:rFonts w:ascii="Arial" w:hAnsi="Arial" w:cs="Arial"/>
                <w:b/>
                <w:szCs w:val="24"/>
              </w:rPr>
              <w:t xml:space="preserve">Course Outcomes </w:t>
            </w:r>
          </w:p>
        </w:tc>
        <w:tc>
          <w:tcPr>
            <w:tcW w:w="1888" w:type="dxa"/>
          </w:tcPr>
          <w:p w:rsidR="00C51007" w:rsidRPr="00666E6B" w:rsidRDefault="00C51007" w:rsidP="006C49EF">
            <w:pPr>
              <w:outlineLvl w:val="0"/>
              <w:rPr>
                <w:rFonts w:ascii="Arial" w:hAnsi="Arial" w:cs="Arial"/>
                <w:b/>
                <w:szCs w:val="24"/>
              </w:rPr>
            </w:pPr>
            <w:r w:rsidRPr="00666E6B">
              <w:rPr>
                <w:rFonts w:ascii="Arial" w:hAnsi="Arial" w:cs="Arial"/>
                <w:b/>
                <w:szCs w:val="24"/>
              </w:rPr>
              <w:t>How Accomplished in this Course</w:t>
            </w:r>
          </w:p>
        </w:tc>
        <w:tc>
          <w:tcPr>
            <w:tcW w:w="1978" w:type="dxa"/>
          </w:tcPr>
          <w:p w:rsidR="00C51007" w:rsidRPr="00666E6B" w:rsidRDefault="00C51007" w:rsidP="006C49EF">
            <w:pPr>
              <w:outlineLvl w:val="0"/>
              <w:rPr>
                <w:rFonts w:ascii="Arial" w:hAnsi="Arial" w:cs="Arial"/>
                <w:b/>
                <w:szCs w:val="24"/>
              </w:rPr>
            </w:pPr>
            <w:r w:rsidRPr="00666E6B">
              <w:rPr>
                <w:rFonts w:ascii="Arial" w:hAnsi="Arial" w:cs="Arial"/>
                <w:b/>
                <w:szCs w:val="24"/>
              </w:rPr>
              <w:t>How Evaluated in this Course</w:t>
            </w:r>
          </w:p>
        </w:tc>
        <w:tc>
          <w:tcPr>
            <w:tcW w:w="1283" w:type="dxa"/>
          </w:tcPr>
          <w:p w:rsidR="00C51007" w:rsidRPr="00666E6B" w:rsidRDefault="00C51007" w:rsidP="006C49EF">
            <w:pPr>
              <w:outlineLvl w:val="0"/>
              <w:rPr>
                <w:rFonts w:ascii="Arial" w:hAnsi="Arial" w:cs="Arial"/>
                <w:b/>
                <w:szCs w:val="24"/>
              </w:rPr>
            </w:pPr>
            <w:r w:rsidRPr="00666E6B">
              <w:rPr>
                <w:rFonts w:ascii="Arial" w:hAnsi="Arial" w:cs="Arial"/>
                <w:b/>
                <w:szCs w:val="24"/>
              </w:rPr>
              <w:t>Program Outcomes</w:t>
            </w:r>
          </w:p>
        </w:tc>
        <w:tc>
          <w:tcPr>
            <w:tcW w:w="2687" w:type="dxa"/>
          </w:tcPr>
          <w:p w:rsidR="00C51007" w:rsidRPr="00666E6B" w:rsidRDefault="00C51007" w:rsidP="006C49EF">
            <w:pPr>
              <w:outlineLvl w:val="0"/>
              <w:rPr>
                <w:rFonts w:ascii="Arial" w:hAnsi="Arial" w:cs="Arial"/>
                <w:b/>
                <w:szCs w:val="24"/>
              </w:rPr>
            </w:pPr>
            <w:r w:rsidRPr="00666E6B">
              <w:rPr>
                <w:rFonts w:ascii="Arial" w:hAnsi="Arial" w:cs="Arial"/>
                <w:b/>
                <w:szCs w:val="24"/>
              </w:rPr>
              <w:t>Degree Profile Outcomes</w:t>
            </w:r>
          </w:p>
        </w:tc>
      </w:tr>
      <w:tr w:rsidR="00C51007" w:rsidRPr="00CA7229" w:rsidTr="006C49EF">
        <w:tc>
          <w:tcPr>
            <w:tcW w:w="2424" w:type="dxa"/>
          </w:tcPr>
          <w:p w:rsidR="00C51007" w:rsidRPr="00CA7229" w:rsidRDefault="00C51007" w:rsidP="006C49EF">
            <w:pPr>
              <w:tabs>
                <w:tab w:val="left" w:pos="2880"/>
                <w:tab w:val="left" w:pos="6480"/>
              </w:tabs>
              <w:rPr>
                <w:rFonts w:ascii="Times New Roman" w:hAnsi="Times New Roman"/>
                <w:szCs w:val="24"/>
              </w:rPr>
            </w:pPr>
            <w:r w:rsidRPr="00D619C8">
              <w:rPr>
                <w:rFonts w:ascii="Arial" w:hAnsi="Arial"/>
              </w:rPr>
              <w:t xml:space="preserve">Students will </w:t>
            </w:r>
            <w:r>
              <w:rPr>
                <w:rFonts w:ascii="Arial" w:hAnsi="Arial"/>
              </w:rPr>
              <w:t>understand the nature of argumentation (i.e., reasoning to support a conclusion).</w:t>
            </w:r>
          </w:p>
        </w:tc>
        <w:tc>
          <w:tcPr>
            <w:tcW w:w="1888" w:type="dxa"/>
          </w:tcPr>
          <w:p w:rsidR="00C51007" w:rsidRPr="00986BA2" w:rsidRDefault="00C51007" w:rsidP="006C49EF">
            <w:pPr>
              <w:tabs>
                <w:tab w:val="left" w:pos="2880"/>
                <w:tab w:val="left" w:pos="6480"/>
              </w:tabs>
              <w:rPr>
                <w:rFonts w:ascii="Times New Roman" w:hAnsi="Times New Roman"/>
                <w:szCs w:val="24"/>
                <w:highlight w:val="yellow"/>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p>
        </w:tc>
        <w:tc>
          <w:tcPr>
            <w:tcW w:w="1978" w:type="dxa"/>
          </w:tcPr>
          <w:p w:rsidR="00C51007" w:rsidRPr="00CA7229" w:rsidRDefault="00C51007" w:rsidP="006C49EF">
            <w:pPr>
              <w:tabs>
                <w:tab w:val="left" w:pos="2880"/>
                <w:tab w:val="left" w:pos="6480"/>
              </w:tabs>
              <w:rPr>
                <w:rFonts w:ascii="Times New Roman" w:hAnsi="Times New Roman"/>
                <w:szCs w:val="24"/>
                <w:highlight w:val="yellow"/>
              </w:rPr>
            </w:pPr>
            <w:r w:rsidRPr="00CD0EA7">
              <w:rPr>
                <w:rFonts w:ascii="Arial" w:hAnsi="Arial"/>
              </w:rPr>
              <w:t>Weekly quizzes; midterm exam; final exam; formal written assignments.</w:t>
            </w:r>
          </w:p>
        </w:tc>
        <w:tc>
          <w:tcPr>
            <w:tcW w:w="1283" w:type="dxa"/>
          </w:tcPr>
          <w:p w:rsidR="00C51007" w:rsidRPr="00CA7229" w:rsidRDefault="00C51007" w:rsidP="006C49EF">
            <w:pPr>
              <w:outlineLvl w:val="0"/>
              <w:rPr>
                <w:rFonts w:ascii="Times New Roman" w:hAnsi="Times New Roman"/>
                <w:szCs w:val="24"/>
                <w:highlight w:val="yellow"/>
              </w:rPr>
            </w:pPr>
            <w:r w:rsidRPr="00CD0EA7">
              <w:rPr>
                <w:rFonts w:ascii="Arial" w:hAnsi="Arial"/>
              </w:rPr>
              <w:t>7</w:t>
            </w:r>
          </w:p>
        </w:tc>
        <w:tc>
          <w:tcPr>
            <w:tcW w:w="2687" w:type="dxa"/>
          </w:tcPr>
          <w:p w:rsidR="00C51007" w:rsidRDefault="00C51007" w:rsidP="00C51007">
            <w:pPr>
              <w:pStyle w:val="ListParagraph"/>
              <w:numPr>
                <w:ilvl w:val="0"/>
                <w:numId w:val="2"/>
              </w:numPr>
              <w:tabs>
                <w:tab w:val="left" w:pos="2880"/>
                <w:tab w:val="left" w:pos="6480"/>
              </w:tabs>
              <w:rPr>
                <w:rFonts w:ascii="Arial" w:hAnsi="Arial"/>
              </w:rPr>
            </w:pPr>
            <w:r w:rsidRPr="00804356">
              <w:rPr>
                <w:rFonts w:ascii="Arial" w:hAnsi="Arial"/>
              </w:rPr>
              <w:t>analytic inquiry</w:t>
            </w:r>
          </w:p>
          <w:p w:rsidR="00C51007" w:rsidRPr="00804356" w:rsidRDefault="00C51007" w:rsidP="00C51007">
            <w:pPr>
              <w:pStyle w:val="ListParagraph"/>
              <w:numPr>
                <w:ilvl w:val="0"/>
                <w:numId w:val="2"/>
              </w:numPr>
              <w:tabs>
                <w:tab w:val="left" w:pos="2880"/>
                <w:tab w:val="left" w:pos="6480"/>
              </w:tabs>
              <w:rPr>
                <w:rFonts w:ascii="Arial" w:hAnsi="Arial"/>
              </w:rPr>
            </w:pPr>
            <w:r w:rsidRPr="00804356">
              <w:rPr>
                <w:rFonts w:ascii="Arial" w:hAnsi="Arial"/>
              </w:rPr>
              <w:t>communication fluency</w:t>
            </w:r>
          </w:p>
          <w:p w:rsidR="00C51007" w:rsidRPr="00804356" w:rsidRDefault="00C51007" w:rsidP="006C49EF">
            <w:pPr>
              <w:pStyle w:val="ListParagraph"/>
              <w:tabs>
                <w:tab w:val="left" w:pos="2880"/>
                <w:tab w:val="left" w:pos="6480"/>
              </w:tabs>
              <w:ind w:left="360"/>
              <w:rPr>
                <w:rFonts w:ascii="Times New Roman" w:hAnsi="Times New Roman"/>
                <w:szCs w:val="24"/>
                <w:highlight w:val="yellow"/>
              </w:rPr>
            </w:pPr>
          </w:p>
        </w:tc>
      </w:tr>
      <w:tr w:rsidR="00C51007" w:rsidRPr="00CA7229" w:rsidTr="006C49EF">
        <w:tc>
          <w:tcPr>
            <w:tcW w:w="2424" w:type="dxa"/>
          </w:tcPr>
          <w:p w:rsidR="00C51007" w:rsidRPr="00CA7229" w:rsidRDefault="00C51007" w:rsidP="006C49EF">
            <w:pPr>
              <w:tabs>
                <w:tab w:val="left" w:pos="2880"/>
                <w:tab w:val="left" w:pos="6480"/>
              </w:tabs>
              <w:rPr>
                <w:rFonts w:ascii="Times New Roman" w:hAnsi="Times New Roman"/>
                <w:szCs w:val="24"/>
              </w:rPr>
            </w:pPr>
            <w:r w:rsidRPr="00D619C8">
              <w:rPr>
                <w:rFonts w:ascii="Arial" w:hAnsi="Arial"/>
              </w:rPr>
              <w:t xml:space="preserve">Students will </w:t>
            </w:r>
            <w:r>
              <w:rPr>
                <w:rFonts w:ascii="Arial" w:hAnsi="Arial"/>
              </w:rPr>
              <w:t>be familiar with common types of arguments and fallacies.</w:t>
            </w:r>
          </w:p>
        </w:tc>
        <w:tc>
          <w:tcPr>
            <w:tcW w:w="1888" w:type="dxa"/>
          </w:tcPr>
          <w:p w:rsidR="00C51007" w:rsidRPr="00CA7229" w:rsidRDefault="00C51007" w:rsidP="006C49EF">
            <w:pPr>
              <w:outlineLvl w:val="0"/>
              <w:rPr>
                <w:rFonts w:ascii="Times New Roman" w:hAnsi="Times New Roman"/>
                <w:b/>
                <w:szCs w:val="24"/>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C51007" w:rsidRPr="00CA7229" w:rsidRDefault="00C51007" w:rsidP="006C49EF">
            <w:pPr>
              <w:outlineLvl w:val="0"/>
              <w:rPr>
                <w:rFonts w:ascii="Times New Roman" w:hAnsi="Times New Roman"/>
                <w:szCs w:val="24"/>
              </w:rPr>
            </w:pPr>
            <w:r w:rsidRPr="00CD0EA7">
              <w:rPr>
                <w:rFonts w:ascii="Arial" w:hAnsi="Arial"/>
              </w:rPr>
              <w:t>Weekly quizzes; midterm exam; final exam; formal written assignments.</w:t>
            </w:r>
          </w:p>
        </w:tc>
        <w:tc>
          <w:tcPr>
            <w:tcW w:w="1283" w:type="dxa"/>
          </w:tcPr>
          <w:p w:rsidR="00C51007" w:rsidRPr="00CA7229" w:rsidRDefault="00C51007" w:rsidP="006C49EF">
            <w:pPr>
              <w:outlineLvl w:val="0"/>
              <w:rPr>
                <w:rFonts w:ascii="Times New Roman" w:hAnsi="Times New Roman"/>
                <w:b/>
                <w:szCs w:val="24"/>
              </w:rPr>
            </w:pPr>
            <w:r w:rsidRPr="00CD0EA7">
              <w:rPr>
                <w:rFonts w:ascii="Arial" w:hAnsi="Arial"/>
              </w:rPr>
              <w:t>7</w:t>
            </w:r>
          </w:p>
        </w:tc>
        <w:tc>
          <w:tcPr>
            <w:tcW w:w="2687" w:type="dxa"/>
          </w:tcPr>
          <w:p w:rsidR="00C51007" w:rsidRPr="00804356" w:rsidRDefault="00C51007" w:rsidP="00C51007">
            <w:pPr>
              <w:pStyle w:val="ListParagraph"/>
              <w:numPr>
                <w:ilvl w:val="0"/>
                <w:numId w:val="3"/>
              </w:numPr>
              <w:tabs>
                <w:tab w:val="left" w:pos="2880"/>
                <w:tab w:val="left" w:pos="6480"/>
              </w:tabs>
              <w:rPr>
                <w:rFonts w:ascii="Arial" w:hAnsi="Arial"/>
              </w:rPr>
            </w:pPr>
            <w:r w:rsidRPr="00804356">
              <w:rPr>
                <w:rFonts w:ascii="Arial" w:hAnsi="Arial"/>
              </w:rPr>
              <w:t>analytic inquiry</w:t>
            </w:r>
          </w:p>
          <w:p w:rsidR="00C51007" w:rsidRPr="00804356" w:rsidRDefault="00C51007" w:rsidP="00C51007">
            <w:pPr>
              <w:pStyle w:val="ListParagraph"/>
              <w:numPr>
                <w:ilvl w:val="0"/>
                <w:numId w:val="3"/>
              </w:numPr>
              <w:outlineLvl w:val="0"/>
              <w:rPr>
                <w:rFonts w:ascii="Times New Roman" w:hAnsi="Times New Roman"/>
                <w:szCs w:val="24"/>
              </w:rPr>
            </w:pPr>
            <w:r w:rsidRPr="00804356">
              <w:rPr>
                <w:rFonts w:ascii="Arial" w:hAnsi="Arial"/>
              </w:rPr>
              <w:t>communication fluency</w:t>
            </w:r>
          </w:p>
        </w:tc>
      </w:tr>
      <w:tr w:rsidR="00C51007" w:rsidRPr="00CA7229" w:rsidTr="006C49EF">
        <w:tc>
          <w:tcPr>
            <w:tcW w:w="2424" w:type="dxa"/>
          </w:tcPr>
          <w:p w:rsidR="00C51007" w:rsidRPr="00CA7229" w:rsidRDefault="00C51007" w:rsidP="006C49EF">
            <w:pPr>
              <w:tabs>
                <w:tab w:val="left" w:pos="2880"/>
                <w:tab w:val="left" w:pos="6480"/>
              </w:tabs>
              <w:rPr>
                <w:rFonts w:ascii="Times New Roman" w:hAnsi="Times New Roman"/>
                <w:szCs w:val="24"/>
              </w:rPr>
            </w:pPr>
            <w:r w:rsidRPr="00D619C8">
              <w:rPr>
                <w:rFonts w:ascii="Arial" w:hAnsi="Arial"/>
              </w:rPr>
              <w:lastRenderedPageBreak/>
              <w:t>Students will</w:t>
            </w:r>
            <w:r>
              <w:rPr>
                <w:rFonts w:ascii="Arial" w:hAnsi="Arial"/>
              </w:rPr>
              <w:t xml:space="preserve"> skillfully sequence ideas and structure written work.</w:t>
            </w:r>
          </w:p>
        </w:tc>
        <w:tc>
          <w:tcPr>
            <w:tcW w:w="1888" w:type="dxa"/>
          </w:tcPr>
          <w:p w:rsidR="00C51007" w:rsidRPr="00CA7229" w:rsidRDefault="00C51007" w:rsidP="006C49EF">
            <w:pPr>
              <w:outlineLvl w:val="0"/>
              <w:rPr>
                <w:rFonts w:ascii="Times New Roman" w:hAnsi="Times New Roman"/>
                <w:szCs w:val="24"/>
              </w:rPr>
            </w:pPr>
            <w:r w:rsidRPr="00986BA2">
              <w:rPr>
                <w:rFonts w:ascii="Arial" w:hAnsi="Arial"/>
              </w:rPr>
              <w:t xml:space="preserve">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C51007" w:rsidRPr="00CA7229" w:rsidRDefault="00C51007" w:rsidP="006C49EF">
            <w:pPr>
              <w:outlineLvl w:val="0"/>
              <w:rPr>
                <w:rFonts w:ascii="Times New Roman" w:hAnsi="Times New Roman"/>
                <w:b/>
                <w:szCs w:val="24"/>
              </w:rPr>
            </w:pPr>
            <w:r w:rsidRPr="00CD0EA7">
              <w:rPr>
                <w:rFonts w:ascii="Arial" w:hAnsi="Arial"/>
              </w:rPr>
              <w:t>Formal written assignments.</w:t>
            </w:r>
          </w:p>
        </w:tc>
        <w:tc>
          <w:tcPr>
            <w:tcW w:w="1283" w:type="dxa"/>
          </w:tcPr>
          <w:p w:rsidR="00C51007" w:rsidRPr="00CA7229" w:rsidRDefault="00C51007" w:rsidP="006C49EF">
            <w:pPr>
              <w:outlineLvl w:val="0"/>
              <w:rPr>
                <w:rFonts w:ascii="Times New Roman" w:hAnsi="Times New Roman"/>
                <w:b/>
                <w:szCs w:val="24"/>
              </w:rPr>
            </w:pPr>
            <w:r w:rsidRPr="00CD0EA7">
              <w:rPr>
                <w:rFonts w:ascii="Arial" w:hAnsi="Arial"/>
              </w:rPr>
              <w:t>2, 7</w:t>
            </w:r>
          </w:p>
        </w:tc>
        <w:tc>
          <w:tcPr>
            <w:tcW w:w="2687" w:type="dxa"/>
          </w:tcPr>
          <w:p w:rsidR="00C51007" w:rsidRPr="00804356" w:rsidRDefault="00C51007" w:rsidP="00C51007">
            <w:pPr>
              <w:pStyle w:val="ListParagraph"/>
              <w:numPr>
                <w:ilvl w:val="0"/>
                <w:numId w:val="3"/>
              </w:numPr>
              <w:tabs>
                <w:tab w:val="left" w:pos="2880"/>
                <w:tab w:val="left" w:pos="6480"/>
              </w:tabs>
              <w:rPr>
                <w:rFonts w:ascii="Arial" w:hAnsi="Arial"/>
              </w:rPr>
            </w:pPr>
            <w:r w:rsidRPr="00804356">
              <w:rPr>
                <w:rFonts w:ascii="Arial" w:hAnsi="Arial"/>
              </w:rPr>
              <w:t>use of information resources</w:t>
            </w:r>
          </w:p>
          <w:p w:rsidR="00C51007" w:rsidRPr="00CA7229" w:rsidRDefault="00C51007" w:rsidP="00C51007">
            <w:pPr>
              <w:pStyle w:val="ListParagraph"/>
              <w:numPr>
                <w:ilvl w:val="0"/>
                <w:numId w:val="3"/>
              </w:numPr>
              <w:tabs>
                <w:tab w:val="left" w:pos="2880"/>
                <w:tab w:val="left" w:pos="6480"/>
              </w:tabs>
              <w:rPr>
                <w:rFonts w:ascii="Times New Roman" w:hAnsi="Times New Roman"/>
                <w:sz w:val="24"/>
                <w:szCs w:val="24"/>
              </w:rPr>
            </w:pPr>
            <w:r w:rsidRPr="00804356">
              <w:rPr>
                <w:rFonts w:ascii="Arial" w:hAnsi="Arial"/>
              </w:rPr>
              <w:t>communication fluency</w:t>
            </w:r>
          </w:p>
        </w:tc>
      </w:tr>
      <w:tr w:rsidR="00C51007" w:rsidRPr="00CA7229" w:rsidTr="006C49EF">
        <w:tc>
          <w:tcPr>
            <w:tcW w:w="2424" w:type="dxa"/>
          </w:tcPr>
          <w:p w:rsidR="00C51007" w:rsidRPr="00CA7229" w:rsidRDefault="00C51007" w:rsidP="006C49EF">
            <w:pPr>
              <w:tabs>
                <w:tab w:val="left" w:pos="2880"/>
                <w:tab w:val="left" w:pos="6480"/>
              </w:tabs>
              <w:rPr>
                <w:rFonts w:ascii="Times New Roman" w:hAnsi="Times New Roman"/>
                <w:szCs w:val="24"/>
              </w:rPr>
            </w:pPr>
            <w:r w:rsidRPr="00D619C8">
              <w:rPr>
                <w:rFonts w:ascii="Arial" w:hAnsi="Arial"/>
              </w:rPr>
              <w:t>Students will independently evaluate logical warrants and evidence.</w:t>
            </w:r>
          </w:p>
        </w:tc>
        <w:tc>
          <w:tcPr>
            <w:tcW w:w="1888" w:type="dxa"/>
          </w:tcPr>
          <w:p w:rsidR="00C51007" w:rsidRPr="00CA7229" w:rsidRDefault="00C51007" w:rsidP="006C49EF">
            <w:pPr>
              <w:outlineLvl w:val="0"/>
              <w:rPr>
                <w:rFonts w:ascii="Times New Roman" w:hAnsi="Times New Roman"/>
                <w:b/>
                <w:szCs w:val="24"/>
              </w:rPr>
            </w:pPr>
            <w:r w:rsidRPr="00986BA2">
              <w:rPr>
                <w:rFonts w:ascii="Arial" w:hAnsi="Arial"/>
              </w:rPr>
              <w:t xml:space="preserve">Textbook readings; lectures and explanations; </w:t>
            </w:r>
            <w:r>
              <w:rPr>
                <w:rFonts w:ascii="Arial" w:hAnsi="Arial"/>
              </w:rPr>
              <w:t xml:space="preserve">in-class </w:t>
            </w:r>
            <w:r w:rsidRPr="00986BA2">
              <w:rPr>
                <w:rFonts w:ascii="Arial" w:hAnsi="Arial"/>
              </w:rPr>
              <w:t>writing activities</w:t>
            </w:r>
            <w:r>
              <w:rPr>
                <w:rFonts w:ascii="Arial" w:hAnsi="Arial"/>
              </w:rPr>
              <w:t>; formal written assignments</w:t>
            </w:r>
            <w:r w:rsidRPr="00986BA2">
              <w:rPr>
                <w:rFonts w:ascii="Arial" w:hAnsi="Arial"/>
              </w:rPr>
              <w:t>.</w:t>
            </w:r>
          </w:p>
        </w:tc>
        <w:tc>
          <w:tcPr>
            <w:tcW w:w="1978" w:type="dxa"/>
          </w:tcPr>
          <w:p w:rsidR="00C51007" w:rsidRPr="00CA7229" w:rsidRDefault="00C51007" w:rsidP="006C49EF">
            <w:pPr>
              <w:outlineLvl w:val="0"/>
              <w:rPr>
                <w:rFonts w:ascii="Times New Roman" w:hAnsi="Times New Roman"/>
                <w:b/>
                <w:szCs w:val="24"/>
              </w:rPr>
            </w:pPr>
            <w:r w:rsidRPr="00CD0EA7">
              <w:rPr>
                <w:rFonts w:ascii="Arial" w:hAnsi="Arial"/>
              </w:rPr>
              <w:t>Formal Written assignments.</w:t>
            </w:r>
          </w:p>
        </w:tc>
        <w:tc>
          <w:tcPr>
            <w:tcW w:w="1283" w:type="dxa"/>
          </w:tcPr>
          <w:p w:rsidR="00C51007" w:rsidRPr="00CA7229" w:rsidRDefault="00C51007" w:rsidP="006C49EF">
            <w:pPr>
              <w:outlineLvl w:val="0"/>
              <w:rPr>
                <w:rFonts w:ascii="Times New Roman" w:hAnsi="Times New Roman"/>
                <w:b/>
                <w:szCs w:val="24"/>
              </w:rPr>
            </w:pPr>
            <w:r w:rsidRPr="00CD0EA7">
              <w:rPr>
                <w:rFonts w:ascii="Arial" w:hAnsi="Arial"/>
              </w:rPr>
              <w:t>7</w:t>
            </w:r>
          </w:p>
        </w:tc>
        <w:tc>
          <w:tcPr>
            <w:tcW w:w="2687" w:type="dxa"/>
          </w:tcPr>
          <w:p w:rsidR="00C51007" w:rsidRPr="00CA7229" w:rsidRDefault="00C51007" w:rsidP="00C51007">
            <w:pPr>
              <w:pStyle w:val="ListParagraph"/>
              <w:numPr>
                <w:ilvl w:val="0"/>
                <w:numId w:val="3"/>
              </w:numPr>
              <w:tabs>
                <w:tab w:val="left" w:pos="2880"/>
                <w:tab w:val="left" w:pos="6480"/>
              </w:tabs>
              <w:rPr>
                <w:rFonts w:ascii="Times New Roman" w:hAnsi="Times New Roman"/>
                <w:sz w:val="24"/>
                <w:szCs w:val="24"/>
              </w:rPr>
            </w:pPr>
            <w:r w:rsidRPr="00804356">
              <w:rPr>
                <w:rFonts w:ascii="Arial" w:hAnsi="Arial"/>
              </w:rPr>
              <w:t>analytic inquiry</w:t>
            </w:r>
          </w:p>
        </w:tc>
      </w:tr>
      <w:tr w:rsidR="00C51007" w:rsidRPr="00CA7229" w:rsidTr="006C49EF">
        <w:tc>
          <w:tcPr>
            <w:tcW w:w="2424" w:type="dxa"/>
          </w:tcPr>
          <w:p w:rsidR="00C51007" w:rsidRPr="00D619C8" w:rsidRDefault="00C51007" w:rsidP="006C49EF">
            <w:pPr>
              <w:tabs>
                <w:tab w:val="left" w:pos="2880"/>
                <w:tab w:val="left" w:pos="6480"/>
              </w:tabs>
              <w:rPr>
                <w:rFonts w:ascii="Arial" w:hAnsi="Arial"/>
              </w:rPr>
            </w:pPr>
            <w:r>
              <w:rPr>
                <w:rFonts w:ascii="Arial" w:hAnsi="Arial"/>
              </w:rPr>
              <w:t>Students will understand the grammatical conventions of English.</w:t>
            </w:r>
          </w:p>
        </w:tc>
        <w:tc>
          <w:tcPr>
            <w:tcW w:w="1888" w:type="dxa"/>
          </w:tcPr>
          <w:p w:rsidR="00C51007" w:rsidRPr="00CA7229" w:rsidRDefault="00C51007" w:rsidP="006C49EF">
            <w:pPr>
              <w:outlineLvl w:val="0"/>
              <w:rPr>
                <w:rFonts w:ascii="Times New Roman" w:hAnsi="Times New Roman"/>
                <w:b/>
                <w:szCs w:val="24"/>
              </w:rPr>
            </w:pPr>
            <w:r w:rsidRPr="00986BA2">
              <w:rPr>
                <w:rFonts w:ascii="Arial" w:hAnsi="Arial"/>
              </w:rPr>
              <w:t xml:space="preserve">Textbook readings; lectures and explanations; </w:t>
            </w:r>
            <w:r>
              <w:rPr>
                <w:rFonts w:ascii="Arial" w:hAnsi="Arial"/>
              </w:rPr>
              <w:t>formal written assignments</w:t>
            </w:r>
            <w:r w:rsidRPr="00986BA2">
              <w:rPr>
                <w:rFonts w:ascii="Arial" w:hAnsi="Arial"/>
              </w:rPr>
              <w:t>.</w:t>
            </w:r>
          </w:p>
        </w:tc>
        <w:tc>
          <w:tcPr>
            <w:tcW w:w="1978" w:type="dxa"/>
          </w:tcPr>
          <w:p w:rsidR="00C51007" w:rsidRPr="00CA7229" w:rsidRDefault="00C51007" w:rsidP="006C49EF">
            <w:pPr>
              <w:outlineLvl w:val="0"/>
              <w:rPr>
                <w:rFonts w:ascii="Times New Roman" w:hAnsi="Times New Roman"/>
                <w:b/>
                <w:szCs w:val="24"/>
              </w:rPr>
            </w:pPr>
            <w:r w:rsidRPr="00CD0EA7">
              <w:rPr>
                <w:rFonts w:ascii="Arial" w:hAnsi="Arial"/>
              </w:rPr>
              <w:t>Weekly quizzes; midterm exam; final exam.</w:t>
            </w:r>
          </w:p>
        </w:tc>
        <w:tc>
          <w:tcPr>
            <w:tcW w:w="1283" w:type="dxa"/>
          </w:tcPr>
          <w:p w:rsidR="00C51007" w:rsidRPr="00CA7229" w:rsidRDefault="00C51007" w:rsidP="006C49EF">
            <w:pPr>
              <w:outlineLvl w:val="0"/>
              <w:rPr>
                <w:rFonts w:ascii="Times New Roman" w:hAnsi="Times New Roman"/>
                <w:b/>
                <w:szCs w:val="24"/>
              </w:rPr>
            </w:pPr>
            <w:r w:rsidRPr="00CD0EA7">
              <w:rPr>
                <w:rFonts w:ascii="Arial" w:hAnsi="Arial"/>
              </w:rPr>
              <w:t>2</w:t>
            </w:r>
          </w:p>
        </w:tc>
        <w:tc>
          <w:tcPr>
            <w:tcW w:w="2687" w:type="dxa"/>
          </w:tcPr>
          <w:p w:rsidR="00C51007" w:rsidRPr="00CA7229" w:rsidRDefault="00C51007" w:rsidP="00C51007">
            <w:pPr>
              <w:pStyle w:val="ListParagraph"/>
              <w:numPr>
                <w:ilvl w:val="0"/>
                <w:numId w:val="3"/>
              </w:numPr>
              <w:tabs>
                <w:tab w:val="left" w:pos="2880"/>
                <w:tab w:val="left" w:pos="6480"/>
              </w:tabs>
              <w:rPr>
                <w:rFonts w:ascii="Times New Roman" w:hAnsi="Times New Roman"/>
                <w:sz w:val="24"/>
                <w:szCs w:val="24"/>
              </w:rPr>
            </w:pPr>
            <w:r w:rsidRPr="00804356">
              <w:rPr>
                <w:rFonts w:ascii="Arial" w:hAnsi="Arial"/>
              </w:rPr>
              <w:t>communication fluency</w:t>
            </w:r>
          </w:p>
        </w:tc>
      </w:tr>
    </w:tbl>
    <w:p w:rsidR="00C51007" w:rsidRDefault="00C51007"/>
    <w:p w:rsidR="00C51007" w:rsidRDefault="00C51007"/>
    <w:p w:rsidR="00C51007" w:rsidRDefault="00C51007"/>
    <w:p w:rsidR="00C51007" w:rsidRDefault="00666E6B" w:rsidP="001503D3">
      <w:pPr>
        <w:pStyle w:val="Heading1"/>
        <w:keepNext w:val="0"/>
        <w:widowControl/>
        <w:rPr>
          <w:b w:val="0"/>
          <w:szCs w:val="24"/>
        </w:rPr>
      </w:pPr>
      <w:r w:rsidRPr="001503D3">
        <w:rPr>
          <w:rFonts w:ascii="Arial" w:hAnsi="Arial"/>
          <w:i/>
          <w:snapToGrid/>
          <w:szCs w:val="24"/>
          <w:u w:val="none"/>
        </w:rPr>
        <w:t>Required Texts, Additional Reading, and Other Materials</w:t>
      </w:r>
    </w:p>
    <w:p w:rsidR="00666E6B" w:rsidRDefault="00666E6B">
      <w:pPr>
        <w:rPr>
          <w:rFonts w:ascii="Times New Roman" w:hAnsi="Times New Roman"/>
          <w:b/>
          <w:szCs w:val="24"/>
        </w:rPr>
      </w:pPr>
    </w:p>
    <w:p w:rsidR="00666E6B" w:rsidRDefault="00666E6B">
      <w:pPr>
        <w:rPr>
          <w:rFonts w:ascii="Times New Roman" w:hAnsi="Times New Roman"/>
          <w:b/>
          <w:szCs w:val="24"/>
        </w:rPr>
      </w:pPr>
    </w:p>
    <w:p w:rsidR="00666E6B" w:rsidRPr="001503D3" w:rsidRDefault="00666E6B" w:rsidP="00666E6B">
      <w:pPr>
        <w:pStyle w:val="ListParagraph"/>
        <w:numPr>
          <w:ilvl w:val="0"/>
          <w:numId w:val="4"/>
        </w:numPr>
        <w:tabs>
          <w:tab w:val="left" w:pos="2880"/>
          <w:tab w:val="left" w:pos="6480"/>
        </w:tabs>
        <w:rPr>
          <w:rFonts w:ascii="Arial" w:hAnsi="Arial"/>
          <w:sz w:val="24"/>
          <w:szCs w:val="24"/>
        </w:rPr>
      </w:pPr>
      <w:r w:rsidRPr="001503D3">
        <w:rPr>
          <w:rFonts w:ascii="Arial" w:hAnsi="Arial"/>
          <w:sz w:val="24"/>
          <w:szCs w:val="24"/>
        </w:rPr>
        <w:t xml:space="preserve">Anderson, C. E., </w:t>
      </w:r>
      <w:proofErr w:type="spellStart"/>
      <w:r w:rsidRPr="001503D3">
        <w:rPr>
          <w:rFonts w:ascii="Arial" w:hAnsi="Arial"/>
          <w:sz w:val="24"/>
          <w:szCs w:val="24"/>
        </w:rPr>
        <w:t>Carrell</w:t>
      </w:r>
      <w:proofErr w:type="spellEnd"/>
      <w:r w:rsidRPr="001503D3">
        <w:rPr>
          <w:rFonts w:ascii="Arial" w:hAnsi="Arial"/>
          <w:sz w:val="24"/>
          <w:szCs w:val="24"/>
        </w:rPr>
        <w:t xml:space="preserve">, A. T., &amp; </w:t>
      </w:r>
      <w:proofErr w:type="spellStart"/>
      <w:r w:rsidRPr="001503D3">
        <w:rPr>
          <w:rFonts w:ascii="Arial" w:hAnsi="Arial"/>
          <w:sz w:val="24"/>
          <w:szCs w:val="24"/>
        </w:rPr>
        <w:t>Widdifield</w:t>
      </w:r>
      <w:proofErr w:type="spellEnd"/>
      <w:r w:rsidRPr="001503D3">
        <w:rPr>
          <w:rFonts w:ascii="Arial" w:hAnsi="Arial"/>
          <w:sz w:val="24"/>
          <w:szCs w:val="24"/>
        </w:rPr>
        <w:t xml:space="preserve">, Jr., J. L. (2007).  </w:t>
      </w:r>
      <w:r w:rsidRPr="001503D3">
        <w:rPr>
          <w:rFonts w:ascii="Arial" w:hAnsi="Arial"/>
          <w:i/>
          <w:sz w:val="24"/>
          <w:szCs w:val="24"/>
        </w:rPr>
        <w:t>What Every Student Should Know About Citing Sources with APA Documentation</w:t>
      </w:r>
      <w:r w:rsidRPr="001503D3">
        <w:rPr>
          <w:rFonts w:ascii="Arial" w:hAnsi="Arial"/>
          <w:sz w:val="24"/>
          <w:szCs w:val="24"/>
        </w:rPr>
        <w:t>.  Boston, MA: Pearson.</w:t>
      </w:r>
    </w:p>
    <w:p w:rsidR="00666E6B" w:rsidRPr="001503D3" w:rsidRDefault="00666E6B" w:rsidP="00666E6B">
      <w:pPr>
        <w:tabs>
          <w:tab w:val="left" w:pos="2880"/>
          <w:tab w:val="left" w:pos="6480"/>
        </w:tabs>
        <w:rPr>
          <w:rFonts w:ascii="Arial" w:hAnsi="Arial"/>
          <w:szCs w:val="24"/>
        </w:rPr>
      </w:pPr>
    </w:p>
    <w:p w:rsidR="00666E6B" w:rsidRPr="001503D3" w:rsidRDefault="00666E6B" w:rsidP="00666E6B">
      <w:pPr>
        <w:pStyle w:val="ListParagraph"/>
        <w:numPr>
          <w:ilvl w:val="0"/>
          <w:numId w:val="4"/>
        </w:numPr>
        <w:tabs>
          <w:tab w:val="left" w:pos="2880"/>
          <w:tab w:val="left" w:pos="6480"/>
        </w:tabs>
        <w:rPr>
          <w:rFonts w:ascii="Arial" w:hAnsi="Arial"/>
          <w:sz w:val="24"/>
          <w:szCs w:val="24"/>
        </w:rPr>
      </w:pPr>
      <w:r w:rsidRPr="001503D3">
        <w:rPr>
          <w:rFonts w:ascii="Arial" w:hAnsi="Arial"/>
          <w:sz w:val="24"/>
          <w:szCs w:val="24"/>
        </w:rPr>
        <w:t xml:space="preserve">Cooper, S. D. (2006).  </w:t>
      </w:r>
      <w:r w:rsidRPr="001503D3">
        <w:rPr>
          <w:rFonts w:ascii="Arial" w:hAnsi="Arial"/>
          <w:i/>
          <w:sz w:val="24"/>
          <w:szCs w:val="24"/>
        </w:rPr>
        <w:t>Watching the Watchdog</w:t>
      </w:r>
      <w:r w:rsidRPr="001503D3">
        <w:rPr>
          <w:rFonts w:ascii="Arial" w:hAnsi="Arial"/>
          <w:sz w:val="24"/>
          <w:szCs w:val="24"/>
        </w:rPr>
        <w:t>.  Spokane, WA: Marquette.</w:t>
      </w:r>
    </w:p>
    <w:p w:rsidR="00666E6B" w:rsidRPr="001503D3" w:rsidRDefault="00666E6B" w:rsidP="00666E6B">
      <w:pPr>
        <w:tabs>
          <w:tab w:val="left" w:pos="2880"/>
          <w:tab w:val="left" w:pos="6480"/>
        </w:tabs>
        <w:rPr>
          <w:rFonts w:ascii="Arial" w:hAnsi="Arial"/>
          <w:szCs w:val="24"/>
        </w:rPr>
      </w:pPr>
    </w:p>
    <w:p w:rsidR="00666E6B" w:rsidRPr="001503D3" w:rsidRDefault="00666E6B" w:rsidP="00666E6B">
      <w:pPr>
        <w:pStyle w:val="ListParagraph"/>
        <w:numPr>
          <w:ilvl w:val="0"/>
          <w:numId w:val="4"/>
        </w:numPr>
        <w:tabs>
          <w:tab w:val="left" w:pos="2880"/>
          <w:tab w:val="left" w:pos="6480"/>
        </w:tabs>
        <w:rPr>
          <w:rFonts w:ascii="Arial" w:hAnsi="Arial"/>
          <w:sz w:val="24"/>
          <w:szCs w:val="24"/>
        </w:rPr>
      </w:pPr>
      <w:proofErr w:type="spellStart"/>
      <w:r w:rsidRPr="001503D3">
        <w:rPr>
          <w:rFonts w:ascii="Arial" w:hAnsi="Arial"/>
          <w:sz w:val="24"/>
          <w:szCs w:val="24"/>
        </w:rPr>
        <w:t>Eggenschwiler</w:t>
      </w:r>
      <w:proofErr w:type="spellEnd"/>
      <w:r w:rsidRPr="001503D3">
        <w:rPr>
          <w:rFonts w:ascii="Arial" w:hAnsi="Arial"/>
          <w:sz w:val="24"/>
          <w:szCs w:val="24"/>
        </w:rPr>
        <w:t xml:space="preserve">, J., &amp; Biggs, E. D. (2001).  </w:t>
      </w:r>
      <w:r w:rsidRPr="001503D3">
        <w:rPr>
          <w:rFonts w:ascii="Arial" w:hAnsi="Arial"/>
          <w:i/>
          <w:sz w:val="24"/>
          <w:szCs w:val="24"/>
        </w:rPr>
        <w:t>Writing: Grammar, Usage, and Style</w:t>
      </w:r>
      <w:r w:rsidRPr="001503D3">
        <w:rPr>
          <w:rFonts w:ascii="Arial" w:hAnsi="Arial"/>
          <w:sz w:val="24"/>
          <w:szCs w:val="24"/>
        </w:rPr>
        <w:t>.  New York, NY: Wiley.</w:t>
      </w:r>
    </w:p>
    <w:p w:rsidR="00666E6B" w:rsidRPr="001503D3" w:rsidRDefault="00666E6B" w:rsidP="00666E6B">
      <w:pPr>
        <w:tabs>
          <w:tab w:val="left" w:pos="2880"/>
          <w:tab w:val="left" w:pos="6480"/>
        </w:tabs>
        <w:rPr>
          <w:rFonts w:ascii="Arial" w:hAnsi="Arial"/>
          <w:szCs w:val="24"/>
        </w:rPr>
      </w:pPr>
    </w:p>
    <w:p w:rsidR="00666E6B" w:rsidRPr="001503D3" w:rsidRDefault="00666E6B" w:rsidP="00666E6B">
      <w:pPr>
        <w:pStyle w:val="ListParagraph"/>
        <w:numPr>
          <w:ilvl w:val="0"/>
          <w:numId w:val="4"/>
        </w:numPr>
        <w:tabs>
          <w:tab w:val="left" w:pos="2880"/>
          <w:tab w:val="left" w:pos="6480"/>
        </w:tabs>
        <w:rPr>
          <w:rFonts w:ascii="Arial" w:hAnsi="Arial"/>
          <w:sz w:val="24"/>
          <w:szCs w:val="24"/>
        </w:rPr>
      </w:pPr>
      <w:r w:rsidRPr="001503D3">
        <w:rPr>
          <w:rFonts w:ascii="Arial" w:hAnsi="Arial"/>
          <w:sz w:val="24"/>
          <w:szCs w:val="24"/>
        </w:rPr>
        <w:t xml:space="preserve">Weston, A. (2000).  </w:t>
      </w:r>
      <w:r w:rsidRPr="001503D3">
        <w:rPr>
          <w:rFonts w:ascii="Arial" w:hAnsi="Arial"/>
          <w:i/>
          <w:sz w:val="24"/>
          <w:szCs w:val="24"/>
        </w:rPr>
        <w:t>A Rulebook for Arguments</w:t>
      </w:r>
      <w:r w:rsidRPr="001503D3">
        <w:rPr>
          <w:rFonts w:ascii="Arial" w:hAnsi="Arial"/>
          <w:sz w:val="24"/>
          <w:szCs w:val="24"/>
        </w:rPr>
        <w:t xml:space="preserve"> (4</w:t>
      </w:r>
      <w:r w:rsidRPr="001503D3">
        <w:rPr>
          <w:rFonts w:ascii="Arial" w:hAnsi="Arial"/>
          <w:sz w:val="24"/>
          <w:szCs w:val="24"/>
          <w:vertAlign w:val="superscript"/>
        </w:rPr>
        <w:t>th</w:t>
      </w:r>
      <w:r w:rsidRPr="001503D3">
        <w:rPr>
          <w:rFonts w:ascii="Arial" w:hAnsi="Arial"/>
          <w:sz w:val="24"/>
          <w:szCs w:val="24"/>
        </w:rPr>
        <w:t xml:space="preserve"> </w:t>
      </w:r>
      <w:proofErr w:type="gramStart"/>
      <w:r w:rsidRPr="001503D3">
        <w:rPr>
          <w:rFonts w:ascii="Arial" w:hAnsi="Arial"/>
          <w:sz w:val="24"/>
          <w:szCs w:val="24"/>
        </w:rPr>
        <w:t>ed</w:t>
      </w:r>
      <w:proofErr w:type="gramEnd"/>
      <w:r w:rsidRPr="001503D3">
        <w:rPr>
          <w:rFonts w:ascii="Arial" w:hAnsi="Arial"/>
          <w:sz w:val="24"/>
          <w:szCs w:val="24"/>
        </w:rPr>
        <w:t>.).  Indianapolis, IN: Hackett.</w:t>
      </w:r>
    </w:p>
    <w:p w:rsidR="00666E6B" w:rsidRPr="001503D3" w:rsidRDefault="00666E6B" w:rsidP="00666E6B">
      <w:pPr>
        <w:tabs>
          <w:tab w:val="left" w:pos="2880"/>
          <w:tab w:val="left" w:pos="6480"/>
        </w:tabs>
        <w:rPr>
          <w:rFonts w:ascii="Arial" w:hAnsi="Arial"/>
          <w:szCs w:val="24"/>
        </w:rPr>
      </w:pPr>
    </w:p>
    <w:p w:rsidR="00666E6B" w:rsidRPr="008D4742" w:rsidRDefault="00666E6B" w:rsidP="00666E6B">
      <w:pPr>
        <w:pStyle w:val="ListParagraph"/>
        <w:numPr>
          <w:ilvl w:val="0"/>
          <w:numId w:val="4"/>
        </w:numPr>
        <w:rPr>
          <w:rFonts w:ascii="Times New Roman" w:hAnsi="Times New Roman"/>
          <w:b/>
          <w:sz w:val="24"/>
          <w:szCs w:val="24"/>
        </w:rPr>
      </w:pPr>
      <w:r w:rsidRPr="008D4742">
        <w:rPr>
          <w:rFonts w:ascii="Arial" w:hAnsi="Arial"/>
          <w:sz w:val="24"/>
          <w:szCs w:val="24"/>
        </w:rPr>
        <w:t>Your choice of good-quality collegiate dictionary.</w:t>
      </w:r>
    </w:p>
    <w:p w:rsidR="00666E6B" w:rsidRDefault="00666E6B">
      <w:pPr>
        <w:rPr>
          <w:rFonts w:ascii="Times New Roman" w:hAnsi="Times New Roman"/>
          <w:b/>
          <w:szCs w:val="24"/>
        </w:rPr>
      </w:pPr>
    </w:p>
    <w:p w:rsidR="00666E6B" w:rsidRPr="001503D3" w:rsidRDefault="001503D3" w:rsidP="001503D3">
      <w:pPr>
        <w:pStyle w:val="Heading1"/>
        <w:keepNext w:val="0"/>
        <w:widowControl/>
        <w:rPr>
          <w:rFonts w:ascii="Arial" w:hAnsi="Arial" w:cs="Arial"/>
        </w:rPr>
      </w:pPr>
      <w:r w:rsidRPr="001503D3">
        <w:rPr>
          <w:rFonts w:ascii="Arial" w:hAnsi="Arial"/>
          <w:i/>
          <w:snapToGrid/>
          <w:szCs w:val="24"/>
          <w:u w:val="none"/>
        </w:rPr>
        <w:t>Recommended Materials</w:t>
      </w:r>
    </w:p>
    <w:p w:rsidR="00666E6B" w:rsidRDefault="00666E6B"/>
    <w:p w:rsidR="00666E6B" w:rsidRDefault="00666E6B"/>
    <w:p w:rsidR="00666E6B" w:rsidRPr="001503D3" w:rsidRDefault="00666E6B" w:rsidP="00666E6B">
      <w:pPr>
        <w:tabs>
          <w:tab w:val="left" w:pos="2880"/>
          <w:tab w:val="left" w:pos="6480"/>
        </w:tabs>
        <w:rPr>
          <w:rFonts w:ascii="Arial" w:hAnsi="Arial" w:cs="Arial"/>
          <w:i/>
        </w:rPr>
      </w:pPr>
      <w:r w:rsidRPr="001503D3">
        <w:rPr>
          <w:rFonts w:ascii="Arial" w:hAnsi="Arial" w:cs="Arial"/>
          <w:i/>
        </w:rPr>
        <w:t>You can use these web tutorials to help with APA format conventions:</w:t>
      </w:r>
    </w:p>
    <w:p w:rsidR="00666E6B" w:rsidRPr="001503D3" w:rsidRDefault="00666E6B" w:rsidP="00666E6B">
      <w:pPr>
        <w:tabs>
          <w:tab w:val="left" w:pos="2880"/>
          <w:tab w:val="left" w:pos="6480"/>
        </w:tabs>
        <w:ind w:left="720"/>
        <w:rPr>
          <w:rFonts w:ascii="Arial" w:hAnsi="Arial" w:cs="Arial"/>
        </w:rPr>
      </w:pPr>
      <w:r w:rsidRPr="001503D3">
        <w:rPr>
          <w:rFonts w:ascii="Arial" w:hAnsi="Arial" w:cs="Arial"/>
        </w:rPr>
        <w:t xml:space="preserve">http://owl.english.purdue.edu/owl/resource/560/01/ </w:t>
      </w:r>
    </w:p>
    <w:p w:rsidR="00666E6B" w:rsidRPr="001503D3" w:rsidRDefault="00182B84" w:rsidP="001503D3">
      <w:pPr>
        <w:tabs>
          <w:tab w:val="left" w:pos="2880"/>
          <w:tab w:val="left" w:pos="6480"/>
        </w:tabs>
        <w:ind w:left="720"/>
        <w:rPr>
          <w:rFonts w:ascii="Arial" w:hAnsi="Arial" w:cs="Arial"/>
        </w:rPr>
      </w:pPr>
      <w:hyperlink r:id="rId10" w:history="1">
        <w:r w:rsidR="001503D3" w:rsidRPr="001503D3">
          <w:rPr>
            <w:rFonts w:ascii="Arial" w:hAnsi="Arial" w:cs="Arial"/>
          </w:rPr>
          <w:t>http://www.apastyle.org/learn/tutorials/basics-tutorial.aspx</w:t>
        </w:r>
      </w:hyperlink>
    </w:p>
    <w:p w:rsidR="001503D3" w:rsidRDefault="001503D3" w:rsidP="001503D3">
      <w:pPr>
        <w:tabs>
          <w:tab w:val="left" w:pos="2880"/>
          <w:tab w:val="left" w:pos="6480"/>
        </w:tabs>
        <w:ind w:left="720"/>
        <w:rPr>
          <w:rFonts w:ascii="Arial" w:hAnsi="Arial"/>
        </w:rPr>
      </w:pPr>
    </w:p>
    <w:p w:rsidR="001503D3" w:rsidRDefault="001503D3" w:rsidP="00666E6B">
      <w:pPr>
        <w:rPr>
          <w:rFonts w:ascii="Arial" w:hAnsi="Arial"/>
        </w:rPr>
      </w:pPr>
    </w:p>
    <w:p w:rsidR="001503D3" w:rsidRDefault="001503D3" w:rsidP="00666E6B">
      <w:pPr>
        <w:rPr>
          <w:rFonts w:ascii="Arial" w:hAnsi="Arial"/>
        </w:rPr>
      </w:pPr>
    </w:p>
    <w:p w:rsidR="001503D3" w:rsidRDefault="001503D3" w:rsidP="001503D3">
      <w:pPr>
        <w:pStyle w:val="Heading1"/>
        <w:keepNext w:val="0"/>
        <w:widowControl/>
        <w:rPr>
          <w:b w:val="0"/>
          <w:szCs w:val="24"/>
        </w:rPr>
      </w:pPr>
      <w:r w:rsidRPr="001503D3">
        <w:rPr>
          <w:rFonts w:ascii="Arial" w:hAnsi="Arial"/>
          <w:i/>
          <w:snapToGrid/>
          <w:szCs w:val="24"/>
          <w:u w:val="none"/>
        </w:rPr>
        <w:t>Course Requirements / Due Dates</w:t>
      </w:r>
    </w:p>
    <w:p w:rsidR="001503D3" w:rsidRDefault="001503D3" w:rsidP="00666E6B">
      <w:pPr>
        <w:rPr>
          <w:rFonts w:ascii="Times New Roman" w:hAnsi="Times New Roman"/>
          <w:b/>
          <w:szCs w:val="24"/>
        </w:rPr>
      </w:pPr>
    </w:p>
    <w:p w:rsidR="001503D3" w:rsidRPr="00D325D5" w:rsidRDefault="001503D3" w:rsidP="00666E6B">
      <w:pPr>
        <w:rPr>
          <w:rFonts w:ascii="Arial" w:hAnsi="Arial" w:cs="Arial"/>
          <w:b/>
          <w:szCs w:val="24"/>
        </w:rPr>
      </w:pPr>
      <w:r w:rsidRPr="00D325D5">
        <w:rPr>
          <w:rFonts w:ascii="Arial" w:hAnsi="Arial" w:cs="Arial"/>
        </w:rPr>
        <w:t>All assignments and deliverables are described in the course calendar, below.</w:t>
      </w:r>
    </w:p>
    <w:p w:rsidR="001503D3" w:rsidRDefault="001503D3" w:rsidP="00666E6B"/>
    <w:p w:rsidR="001503D3" w:rsidRDefault="001503D3" w:rsidP="00666E6B"/>
    <w:p w:rsidR="001503D3" w:rsidRDefault="001503D3" w:rsidP="00666E6B"/>
    <w:p w:rsidR="00AF1091" w:rsidRPr="00B86045" w:rsidRDefault="00AF1091" w:rsidP="00AF1091">
      <w:pPr>
        <w:pStyle w:val="Heading1"/>
        <w:keepNext w:val="0"/>
        <w:widowControl/>
        <w:rPr>
          <w:sz w:val="28"/>
          <w:szCs w:val="28"/>
        </w:rPr>
      </w:pPr>
      <w:r w:rsidRPr="00CC56B0">
        <w:rPr>
          <w:rFonts w:ascii="Arial" w:hAnsi="Arial"/>
          <w:i/>
          <w:snapToGrid/>
          <w:szCs w:val="24"/>
          <w:u w:val="none"/>
        </w:rPr>
        <w:t>Make This a Habit</w:t>
      </w:r>
    </w:p>
    <w:p w:rsidR="00AF1091" w:rsidRDefault="00AF1091" w:rsidP="00AF1091">
      <w:pPr>
        <w:rPr>
          <w:rFonts w:ascii="Arial" w:hAnsi="Arial"/>
        </w:rPr>
      </w:pPr>
    </w:p>
    <w:p w:rsidR="00AF1091" w:rsidRDefault="00AF1091" w:rsidP="00AF1091">
      <w:pPr>
        <w:rPr>
          <w:rFonts w:ascii="Arial" w:hAnsi="Arial"/>
        </w:rPr>
      </w:pPr>
      <w:r>
        <w:rPr>
          <w:rFonts w:ascii="Arial" w:hAnsi="Arial"/>
        </w:rPr>
        <w:t>Learn this four-step technique for reading course materials.  It’s probably different from what you’re used to doing, and there’s a good chance you’ll find it works much better.</w:t>
      </w:r>
    </w:p>
    <w:p w:rsidR="00AF1091" w:rsidRDefault="00AF1091" w:rsidP="00AF1091">
      <w:pPr>
        <w:rPr>
          <w:rFonts w:ascii="Arial" w:hAnsi="Arial"/>
        </w:rPr>
      </w:pPr>
    </w:p>
    <w:p w:rsidR="00AF1091" w:rsidRDefault="00AF1091" w:rsidP="00AF1091">
      <w:pPr>
        <w:widowControl/>
        <w:numPr>
          <w:ilvl w:val="0"/>
          <w:numId w:val="5"/>
        </w:numPr>
        <w:rPr>
          <w:rFonts w:ascii="Arial" w:hAnsi="Arial"/>
        </w:rPr>
      </w:pPr>
      <w:r>
        <w:rPr>
          <w:rFonts w:ascii="Arial" w:hAnsi="Arial"/>
          <w:u w:val="single"/>
        </w:rPr>
        <w:t>First browse</w:t>
      </w:r>
      <w:r>
        <w:rPr>
          <w:rFonts w:ascii="Arial" w:hAnsi="Arial"/>
        </w:rPr>
        <w:t xml:space="preserve"> the entire passage you’ve been assigned.  Let your eyes go where they want to: check out the headings, bold-faced terms, diagrams and figures, whatever paragraphs catch your attention.  Just get a general sense of what’s in it.</w:t>
      </w:r>
    </w:p>
    <w:p w:rsidR="00AF1091" w:rsidRDefault="00AF1091" w:rsidP="00AF1091">
      <w:pPr>
        <w:rPr>
          <w:rFonts w:ascii="Arial" w:hAnsi="Arial"/>
        </w:rPr>
      </w:pPr>
    </w:p>
    <w:p w:rsidR="00AF1091" w:rsidRDefault="00AF1091" w:rsidP="00AF1091">
      <w:pPr>
        <w:widowControl/>
        <w:numPr>
          <w:ilvl w:val="0"/>
          <w:numId w:val="6"/>
        </w:numPr>
        <w:rPr>
          <w:rFonts w:ascii="Arial" w:hAnsi="Arial"/>
        </w:rPr>
      </w:pPr>
      <w:r>
        <w:rPr>
          <w:rFonts w:ascii="Arial" w:hAnsi="Arial"/>
          <w:u w:val="single"/>
        </w:rPr>
        <w:t>Next, look for summary materials</w:t>
      </w:r>
      <w:r>
        <w:rPr>
          <w:rFonts w:ascii="Arial" w:hAnsi="Arial"/>
        </w:rPr>
        <w:t xml:space="preserve"> the book might include.  There may be an overview at the beginning, a wrap-up at the end, a glossary of key terms, </w:t>
      </w:r>
      <w:proofErr w:type="gramStart"/>
      <w:r>
        <w:rPr>
          <w:rFonts w:ascii="Arial" w:hAnsi="Arial"/>
        </w:rPr>
        <w:t>a</w:t>
      </w:r>
      <w:proofErr w:type="gramEnd"/>
      <w:r>
        <w:rPr>
          <w:rFonts w:ascii="Arial" w:hAnsi="Arial"/>
        </w:rPr>
        <w:t xml:space="preserve"> bullet list of take-away ideas.  Use these to get a good sense of what’s in the passage.</w:t>
      </w:r>
    </w:p>
    <w:p w:rsidR="00AF1091" w:rsidRDefault="00AF1091" w:rsidP="00AF1091">
      <w:pPr>
        <w:rPr>
          <w:rFonts w:ascii="Arial" w:hAnsi="Arial"/>
        </w:rPr>
      </w:pPr>
    </w:p>
    <w:p w:rsidR="00AF1091" w:rsidRDefault="00AF1091" w:rsidP="00AF1091">
      <w:pPr>
        <w:widowControl/>
        <w:numPr>
          <w:ilvl w:val="0"/>
          <w:numId w:val="7"/>
        </w:numPr>
        <w:tabs>
          <w:tab w:val="clear" w:pos="720"/>
          <w:tab w:val="num" w:pos="360"/>
        </w:tabs>
        <w:ind w:left="360"/>
        <w:rPr>
          <w:rFonts w:ascii="Arial" w:hAnsi="Arial"/>
        </w:rPr>
      </w:pPr>
      <w:r>
        <w:rPr>
          <w:rFonts w:ascii="Arial" w:hAnsi="Arial"/>
          <w:u w:val="single"/>
        </w:rPr>
        <w:t>Then read</w:t>
      </w:r>
      <w:r>
        <w:rPr>
          <w:rFonts w:ascii="Arial" w:hAnsi="Arial"/>
        </w:rPr>
        <w:t xml:space="preserve"> through the assignment in sequence.  Take your time with this.  Highlight passages, make margin notes in the book, </w:t>
      </w:r>
      <w:proofErr w:type="gramStart"/>
      <w:r>
        <w:rPr>
          <w:rFonts w:ascii="Arial" w:hAnsi="Arial"/>
        </w:rPr>
        <w:t>write</w:t>
      </w:r>
      <w:proofErr w:type="gramEnd"/>
      <w:r>
        <w:rPr>
          <w:rFonts w:ascii="Arial" w:hAnsi="Arial"/>
        </w:rPr>
        <w:t xml:space="preserve"> things down in your notebook.  By all means, mark up your books!  You own them, and this will help you tremendously in learning the material.  </w:t>
      </w:r>
    </w:p>
    <w:p w:rsidR="00AF1091" w:rsidRDefault="00AF1091" w:rsidP="00AF1091">
      <w:pPr>
        <w:keepNext/>
        <w:rPr>
          <w:rFonts w:ascii="Arial" w:hAnsi="Arial"/>
        </w:rPr>
      </w:pPr>
    </w:p>
    <w:p w:rsidR="00AF1091" w:rsidRDefault="00AF1091" w:rsidP="00AF1091">
      <w:pPr>
        <w:keepNext/>
        <w:widowControl/>
        <w:numPr>
          <w:ilvl w:val="0"/>
          <w:numId w:val="7"/>
        </w:numPr>
        <w:tabs>
          <w:tab w:val="clear" w:pos="720"/>
          <w:tab w:val="num" w:pos="360"/>
        </w:tabs>
        <w:ind w:left="360"/>
        <w:rPr>
          <w:rFonts w:ascii="Arial" w:hAnsi="Arial"/>
        </w:rPr>
      </w:pPr>
      <w:r w:rsidRPr="006F47A5">
        <w:rPr>
          <w:rFonts w:ascii="Arial" w:hAnsi="Arial"/>
          <w:u w:val="single"/>
        </w:rPr>
        <w:t xml:space="preserve">Finally, </w:t>
      </w:r>
      <w:r>
        <w:rPr>
          <w:rFonts w:ascii="Arial" w:hAnsi="Arial"/>
          <w:u w:val="single"/>
        </w:rPr>
        <w:t>make notes</w:t>
      </w:r>
      <w:r>
        <w:rPr>
          <w:rFonts w:ascii="Arial" w:hAnsi="Arial"/>
        </w:rPr>
        <w:t xml:space="preserve"> about things you don’t fully understand in the reading.  Ask about these things, in class.</w:t>
      </w:r>
    </w:p>
    <w:p w:rsidR="00AF1091" w:rsidRDefault="00AF1091" w:rsidP="00AF1091">
      <w:pPr>
        <w:rPr>
          <w:rFonts w:ascii="Arial" w:hAnsi="Arial"/>
        </w:rPr>
      </w:pPr>
    </w:p>
    <w:p w:rsidR="00AF1091" w:rsidRDefault="00AF1091" w:rsidP="00AF1091">
      <w:pPr>
        <w:rPr>
          <w:rFonts w:ascii="Arial" w:hAnsi="Arial"/>
        </w:rPr>
      </w:pPr>
      <w:r>
        <w:rPr>
          <w:rFonts w:ascii="Arial" w:hAnsi="Arial"/>
        </w:rPr>
        <w:t>Oh—and keep your dictionary handy.  Stop and look up any unfamiliar word, when you’re doing the third step.  How else can you figure out what the sentence actually means, eh?</w:t>
      </w:r>
    </w:p>
    <w:p w:rsidR="00AF1091" w:rsidRDefault="00AF1091" w:rsidP="00AF1091">
      <w:pPr>
        <w:rPr>
          <w:rFonts w:ascii="Arial" w:hAnsi="Arial"/>
        </w:rPr>
      </w:pPr>
    </w:p>
    <w:p w:rsidR="00AF1091" w:rsidRDefault="00AF1091" w:rsidP="00AF1091">
      <w:pPr>
        <w:rPr>
          <w:rFonts w:ascii="Arial" w:hAnsi="Arial"/>
        </w:rPr>
      </w:pPr>
      <w:r>
        <w:rPr>
          <w:rFonts w:ascii="Arial" w:hAnsi="Arial"/>
        </w:rPr>
        <w:t>This four-step process won’t require much more time, but I think you’ll find you have a far better grasp of the material as a result.  Try it and see.</w:t>
      </w:r>
    </w:p>
    <w:p w:rsidR="00AF1091" w:rsidRDefault="00AF1091" w:rsidP="00AF1091">
      <w:pPr>
        <w:rPr>
          <w:rFonts w:ascii="Arial" w:hAnsi="Arial"/>
        </w:rPr>
      </w:pPr>
    </w:p>
    <w:p w:rsidR="00AF1091" w:rsidRDefault="00AF1091" w:rsidP="00AF1091">
      <w:pPr>
        <w:rPr>
          <w:rFonts w:ascii="Arial" w:hAnsi="Arial"/>
        </w:rPr>
      </w:pPr>
      <w:r>
        <w:rPr>
          <w:rFonts w:ascii="Arial" w:hAnsi="Arial"/>
        </w:rPr>
        <w:t xml:space="preserve">As an added bonus, you even get points for bringing those notes (the fourth step) to class.  Wow!  Here’s the 411 on these </w:t>
      </w:r>
      <w:r>
        <w:rPr>
          <w:rFonts w:ascii="Arial" w:hAnsi="Arial"/>
          <w:i/>
          <w:u w:val="single"/>
        </w:rPr>
        <w:t>reading notes</w:t>
      </w:r>
      <w:r>
        <w:rPr>
          <w:rFonts w:ascii="Arial" w:hAnsi="Arial"/>
        </w:rPr>
        <w:t>:</w:t>
      </w:r>
    </w:p>
    <w:p w:rsidR="00AF1091" w:rsidRDefault="00AF1091" w:rsidP="00AF1091">
      <w:pPr>
        <w:rPr>
          <w:rFonts w:ascii="Arial" w:hAnsi="Arial"/>
        </w:rPr>
      </w:pPr>
    </w:p>
    <w:p w:rsidR="00AF1091" w:rsidRPr="00CC0538" w:rsidRDefault="00AF1091" w:rsidP="00AF1091">
      <w:pPr>
        <w:rPr>
          <w:rFonts w:ascii="Arial" w:hAnsi="Arial"/>
        </w:rPr>
      </w:pPr>
      <w:r>
        <w:rPr>
          <w:rFonts w:ascii="Arial" w:hAnsi="Arial"/>
        </w:rPr>
        <w:t xml:space="preserve">Handwritten is fine.  Keep a notepad with you as you do the reading, and jot down questions about passages, puzzlements of any sort, </w:t>
      </w:r>
      <w:r w:rsidRPr="00CC0538">
        <w:rPr>
          <w:rFonts w:ascii="Arial" w:hAnsi="Arial"/>
          <w:i/>
        </w:rPr>
        <w:t>eureka!</w:t>
      </w:r>
      <w:r>
        <w:rPr>
          <w:rFonts w:ascii="Arial" w:hAnsi="Arial"/>
        </w:rPr>
        <w:t xml:space="preserve"> </w:t>
      </w:r>
      <w:proofErr w:type="gramStart"/>
      <w:r>
        <w:rPr>
          <w:rFonts w:ascii="Arial" w:hAnsi="Arial"/>
        </w:rPr>
        <w:t>moments</w:t>
      </w:r>
      <w:proofErr w:type="gramEnd"/>
      <w:r>
        <w:rPr>
          <w:rFonts w:ascii="Arial" w:hAnsi="Arial"/>
        </w:rPr>
        <w:t xml:space="preserve">, and </w:t>
      </w:r>
      <w:r w:rsidRPr="00CC0538">
        <w:rPr>
          <w:rFonts w:ascii="Arial" w:hAnsi="Arial"/>
          <w:i/>
        </w:rPr>
        <w:t>yeah, but</w:t>
      </w:r>
      <w:r>
        <w:rPr>
          <w:rFonts w:ascii="Arial" w:hAnsi="Arial"/>
          <w:i/>
        </w:rPr>
        <w:t>...</w:t>
      </w:r>
      <w:r>
        <w:rPr>
          <w:rFonts w:ascii="Arial" w:hAnsi="Arial"/>
        </w:rPr>
        <w:t xml:space="preserve"> moments.  Be sure to note the page numbers for the passages that prompt your reactions.  Put your name on the top, and turn it in at the class when that reading is due.</w:t>
      </w:r>
    </w:p>
    <w:p w:rsidR="00AF1091" w:rsidRDefault="00AF1091" w:rsidP="00AF1091">
      <w:pPr>
        <w:tabs>
          <w:tab w:val="left" w:pos="2880"/>
          <w:tab w:val="left" w:pos="6480"/>
        </w:tabs>
        <w:rPr>
          <w:rFonts w:ascii="Arial" w:hAnsi="Arial"/>
        </w:rPr>
      </w:pPr>
    </w:p>
    <w:p w:rsidR="00AF1091" w:rsidRPr="007B47CE" w:rsidRDefault="00AF1091" w:rsidP="00AF1091">
      <w:pPr>
        <w:tabs>
          <w:tab w:val="left" w:pos="2880"/>
          <w:tab w:val="left" w:pos="6480"/>
        </w:tabs>
        <w:rPr>
          <w:rFonts w:ascii="Arial" w:hAnsi="Arial"/>
        </w:rPr>
      </w:pPr>
    </w:p>
    <w:p w:rsidR="00AF1091" w:rsidRPr="00755A7C" w:rsidRDefault="00AF1091" w:rsidP="00AF1091">
      <w:pPr>
        <w:pStyle w:val="Heading1"/>
        <w:keepNext w:val="0"/>
        <w:widowControl/>
        <w:rPr>
          <w:sz w:val="28"/>
          <w:szCs w:val="28"/>
        </w:rPr>
      </w:pPr>
      <w:r w:rsidRPr="00CC56B0">
        <w:rPr>
          <w:rFonts w:ascii="Arial" w:hAnsi="Arial"/>
          <w:i/>
          <w:snapToGrid/>
          <w:szCs w:val="24"/>
          <w:u w:val="none"/>
        </w:rPr>
        <w:t>Plagiarism</w:t>
      </w:r>
    </w:p>
    <w:p w:rsidR="00AF1091" w:rsidRDefault="00AF1091" w:rsidP="00AF1091">
      <w:pPr>
        <w:keepNext/>
        <w:keepLines/>
        <w:tabs>
          <w:tab w:val="left" w:pos="2880"/>
          <w:tab w:val="left" w:pos="6480"/>
        </w:tabs>
        <w:rPr>
          <w:rFonts w:ascii="Arial" w:hAnsi="Arial"/>
        </w:rPr>
      </w:pPr>
    </w:p>
    <w:p w:rsidR="00AF1091" w:rsidRDefault="00AF1091" w:rsidP="00AF1091">
      <w:pPr>
        <w:keepNext/>
        <w:keepLines/>
        <w:tabs>
          <w:tab w:val="left" w:pos="2880"/>
          <w:tab w:val="left" w:pos="6480"/>
        </w:tabs>
        <w:rPr>
          <w:rFonts w:ascii="Arial" w:hAnsi="Arial"/>
        </w:rPr>
      </w:pPr>
      <w:r>
        <w:rPr>
          <w:rFonts w:ascii="Arial" w:hAnsi="Arial"/>
        </w:rPr>
        <w:t>The rapid development of the World Wide Web has opened a great many wonderful opportunities to all of us.  It has also made it easier than ever to misrepresent someone else’s work as our own.</w:t>
      </w:r>
    </w:p>
    <w:p w:rsidR="00AF1091" w:rsidRDefault="00AF1091" w:rsidP="00AF1091">
      <w:pPr>
        <w:keepLines/>
        <w:tabs>
          <w:tab w:val="left" w:pos="2880"/>
          <w:tab w:val="left" w:pos="6480"/>
        </w:tabs>
        <w:rPr>
          <w:rFonts w:ascii="Arial" w:hAnsi="Arial"/>
        </w:rPr>
      </w:pPr>
    </w:p>
    <w:p w:rsidR="00AF1091" w:rsidRDefault="00AF1091" w:rsidP="00AF1091">
      <w:pPr>
        <w:keepLines/>
        <w:tabs>
          <w:tab w:val="left" w:pos="2880"/>
          <w:tab w:val="left" w:pos="6480"/>
        </w:tabs>
        <w:rPr>
          <w:rFonts w:ascii="Arial" w:hAnsi="Arial"/>
        </w:rPr>
      </w:pPr>
      <w:r>
        <w:rPr>
          <w:rFonts w:ascii="Arial" w:hAnsi="Arial"/>
        </w:rPr>
        <w:t xml:space="preserve">Don’t do it.  </w:t>
      </w:r>
    </w:p>
    <w:p w:rsidR="00AF1091" w:rsidRDefault="00AF1091" w:rsidP="00AF1091">
      <w:pPr>
        <w:keepLines/>
        <w:tabs>
          <w:tab w:val="left" w:pos="2880"/>
          <w:tab w:val="left" w:pos="6480"/>
        </w:tabs>
        <w:rPr>
          <w:rFonts w:ascii="Arial" w:hAnsi="Arial"/>
        </w:rPr>
      </w:pPr>
    </w:p>
    <w:p w:rsidR="00AF1091" w:rsidRDefault="00AF1091" w:rsidP="00AF1091">
      <w:pPr>
        <w:keepLines/>
        <w:tabs>
          <w:tab w:val="left" w:pos="2880"/>
          <w:tab w:val="left" w:pos="6480"/>
        </w:tabs>
        <w:rPr>
          <w:rFonts w:ascii="Arial" w:hAnsi="Arial"/>
        </w:rPr>
      </w:pPr>
      <w:r w:rsidRPr="000667E3">
        <w:rPr>
          <w:rFonts w:ascii="Arial" w:hAnsi="Arial"/>
          <w:u w:val="single"/>
        </w:rPr>
        <w:t>Plagiarism is a fool’s shortcut.</w:t>
      </w:r>
      <w:r>
        <w:rPr>
          <w:rFonts w:ascii="Arial" w:hAnsi="Arial"/>
        </w:rPr>
        <w:t xml:space="preserve">  Not only do you cheat yourself of the opportunity to learn and grow, but you expose yourself to severe academic penalties.  </w:t>
      </w:r>
    </w:p>
    <w:p w:rsidR="00AF1091" w:rsidRDefault="00AF1091" w:rsidP="00AF1091">
      <w:pPr>
        <w:keepLines/>
        <w:tabs>
          <w:tab w:val="left" w:pos="2880"/>
          <w:tab w:val="left" w:pos="6480"/>
        </w:tabs>
        <w:rPr>
          <w:rFonts w:ascii="Arial" w:hAnsi="Arial"/>
        </w:rPr>
      </w:pPr>
    </w:p>
    <w:p w:rsidR="00AF1091" w:rsidRDefault="00AF1091" w:rsidP="00AF1091">
      <w:pPr>
        <w:keepLines/>
        <w:tabs>
          <w:tab w:val="left" w:pos="2880"/>
          <w:tab w:val="left" w:pos="6480"/>
        </w:tabs>
        <w:rPr>
          <w:rFonts w:ascii="Arial" w:hAnsi="Arial"/>
        </w:rPr>
      </w:pPr>
      <w:r w:rsidRPr="000667E3">
        <w:rPr>
          <w:rFonts w:ascii="Arial" w:hAnsi="Arial"/>
          <w:u w:val="single"/>
        </w:rPr>
        <w:t>Plagiarism is dishonest.</w:t>
      </w:r>
      <w:r>
        <w:rPr>
          <w:rFonts w:ascii="Arial" w:hAnsi="Arial"/>
        </w:rPr>
        <w:t xml:space="preserve">  There’s a saying that sincerity inspires respect.  Even if nobody catches you, you’ll still know you cheated.</w:t>
      </w:r>
      <w:r w:rsidRPr="00553260">
        <w:rPr>
          <w:rFonts w:ascii="Arial" w:hAnsi="Arial"/>
        </w:rPr>
        <w:t xml:space="preserve"> </w:t>
      </w:r>
      <w:r>
        <w:rPr>
          <w:rFonts w:ascii="Arial" w:hAnsi="Arial"/>
        </w:rPr>
        <w:t xml:space="preserve"> Earn your self-respect through your own hard work.</w:t>
      </w:r>
    </w:p>
    <w:p w:rsidR="00AF1091" w:rsidRDefault="00AF1091" w:rsidP="00AF1091">
      <w:pPr>
        <w:keepLines/>
        <w:tabs>
          <w:tab w:val="left" w:pos="2880"/>
          <w:tab w:val="left" w:pos="6480"/>
        </w:tabs>
        <w:rPr>
          <w:rFonts w:ascii="Arial" w:hAnsi="Arial"/>
        </w:rPr>
      </w:pPr>
    </w:p>
    <w:p w:rsidR="00AF1091" w:rsidRDefault="00AF1091" w:rsidP="00AF1091">
      <w:pPr>
        <w:tabs>
          <w:tab w:val="left" w:pos="2880"/>
          <w:tab w:val="left" w:pos="6480"/>
        </w:tabs>
        <w:rPr>
          <w:rFonts w:ascii="Arial" w:hAnsi="Arial"/>
        </w:rPr>
      </w:pPr>
      <w:r>
        <w:rPr>
          <w:rFonts w:ascii="Arial" w:hAnsi="Arial"/>
        </w:rPr>
        <w:t>There’s little opportunity for plagiarism in this course; check out the assignments and that will be apparent.  But after you’re done with this course, you’ll never even be tempted to “borrow” someone else’s work.  You’ll be having way too much fun thinking for yourself and putting your thoughts into your own words.</w:t>
      </w:r>
    </w:p>
    <w:p w:rsidR="00AF1091" w:rsidRDefault="00AF1091" w:rsidP="00AF1091">
      <w:pPr>
        <w:pStyle w:val="Heading1"/>
        <w:keepNext w:val="0"/>
        <w:widowControl/>
        <w:rPr>
          <w:rFonts w:ascii="Arial" w:hAnsi="Arial"/>
          <w:i/>
          <w:snapToGrid/>
          <w:szCs w:val="24"/>
          <w:u w:val="none"/>
        </w:rPr>
      </w:pPr>
    </w:p>
    <w:p w:rsidR="001503D3" w:rsidRDefault="001503D3" w:rsidP="00666E6B"/>
    <w:p w:rsidR="00AF1091" w:rsidRDefault="00AF1091" w:rsidP="00666E6B"/>
    <w:p w:rsidR="00AF1091" w:rsidRPr="007A43ED" w:rsidRDefault="00AF1091" w:rsidP="00AF1091">
      <w:pPr>
        <w:pStyle w:val="Heading1"/>
        <w:keepNext w:val="0"/>
        <w:widowControl/>
        <w:rPr>
          <w:szCs w:val="24"/>
        </w:rPr>
      </w:pPr>
      <w:r w:rsidRPr="007A43ED">
        <w:rPr>
          <w:rFonts w:ascii="Arial" w:hAnsi="Arial"/>
          <w:i/>
          <w:snapToGrid/>
          <w:szCs w:val="24"/>
          <w:u w:val="none"/>
        </w:rPr>
        <w:t>Grading Criteria for the Weekly Assignments</w:t>
      </w:r>
    </w:p>
    <w:p w:rsidR="00AF1091" w:rsidRDefault="00AF1091" w:rsidP="00AF1091">
      <w:pPr>
        <w:rPr>
          <w:rFonts w:ascii="Arial" w:hAnsi="Arial"/>
        </w:rPr>
      </w:pPr>
    </w:p>
    <w:p w:rsidR="00AF1091" w:rsidRPr="005335FF" w:rsidRDefault="00AF1091" w:rsidP="00AF1091">
      <w:pPr>
        <w:pStyle w:val="BodyText2"/>
        <w:tabs>
          <w:tab w:val="clear" w:pos="2880"/>
          <w:tab w:val="clear" w:pos="6480"/>
        </w:tabs>
        <w:rPr>
          <w:i w:val="0"/>
        </w:rPr>
      </w:pPr>
      <w:r w:rsidRPr="005335FF">
        <w:rPr>
          <w:i w:val="0"/>
        </w:rPr>
        <w:t xml:space="preserve">Each of the weekly written assignments is worth a maximum of 50 points toward your term grade.  </w:t>
      </w:r>
    </w:p>
    <w:p w:rsidR="00AF1091" w:rsidRPr="005335FF" w:rsidRDefault="00AF1091" w:rsidP="00AF1091">
      <w:pPr>
        <w:pStyle w:val="BodyText2"/>
        <w:tabs>
          <w:tab w:val="clear" w:pos="2880"/>
          <w:tab w:val="clear" w:pos="6480"/>
        </w:tabs>
        <w:rPr>
          <w:i w:val="0"/>
        </w:rPr>
      </w:pPr>
    </w:p>
    <w:p w:rsidR="00AF1091" w:rsidRPr="005335FF" w:rsidRDefault="00AF1091" w:rsidP="00AF1091">
      <w:pPr>
        <w:pStyle w:val="BodyText2"/>
        <w:tabs>
          <w:tab w:val="clear" w:pos="2880"/>
          <w:tab w:val="clear" w:pos="6480"/>
        </w:tabs>
        <w:rPr>
          <w:i w:val="0"/>
        </w:rPr>
      </w:pPr>
      <w:proofErr w:type="gramStart"/>
      <w:r w:rsidRPr="005335FF">
        <w:rPr>
          <w:i w:val="0"/>
          <w:u w:val="single"/>
        </w:rPr>
        <w:t>Writing mechanics</w:t>
      </w:r>
      <w:r w:rsidRPr="005335FF">
        <w:rPr>
          <w:i w:val="0"/>
        </w:rPr>
        <w:t>: 1</w:t>
      </w:r>
      <w:r w:rsidR="00AA58C1">
        <w:rPr>
          <w:i w:val="0"/>
        </w:rPr>
        <w:t>5</w:t>
      </w:r>
      <w:r w:rsidRPr="005335FF">
        <w:rPr>
          <w:i w:val="0"/>
        </w:rPr>
        <w:t xml:space="preserve"> points.</w:t>
      </w:r>
      <w:proofErr w:type="gramEnd"/>
    </w:p>
    <w:p w:rsidR="00AF1091" w:rsidRPr="005335FF" w:rsidRDefault="00AF1091" w:rsidP="00AF1091">
      <w:pPr>
        <w:pStyle w:val="BodyText2"/>
        <w:tabs>
          <w:tab w:val="clear" w:pos="2880"/>
          <w:tab w:val="clear" w:pos="6480"/>
        </w:tabs>
        <w:ind w:left="720"/>
        <w:rPr>
          <w:i w:val="0"/>
        </w:rPr>
      </w:pPr>
      <w:proofErr w:type="gramStart"/>
      <w:r w:rsidRPr="005335FF">
        <w:rPr>
          <w:i w:val="0"/>
        </w:rPr>
        <w:t>Includes spelling, grammar, syntax, punctuation, word choice, general appearance of the page.</w:t>
      </w:r>
      <w:proofErr w:type="gramEnd"/>
    </w:p>
    <w:p w:rsidR="00AF1091" w:rsidRPr="005335FF" w:rsidRDefault="00AF1091" w:rsidP="00AF1091">
      <w:pPr>
        <w:pStyle w:val="BodyText2"/>
        <w:tabs>
          <w:tab w:val="clear" w:pos="2880"/>
          <w:tab w:val="clear" w:pos="6480"/>
        </w:tabs>
        <w:rPr>
          <w:i w:val="0"/>
        </w:rPr>
      </w:pPr>
    </w:p>
    <w:p w:rsidR="00AF1091" w:rsidRPr="005335FF" w:rsidRDefault="00AF1091" w:rsidP="00AF1091">
      <w:pPr>
        <w:pStyle w:val="BodyText2"/>
        <w:tabs>
          <w:tab w:val="clear" w:pos="2880"/>
          <w:tab w:val="clear" w:pos="6480"/>
        </w:tabs>
        <w:rPr>
          <w:i w:val="0"/>
        </w:rPr>
      </w:pPr>
      <w:r w:rsidRPr="005335FF">
        <w:rPr>
          <w:i w:val="0"/>
          <w:u w:val="single"/>
        </w:rPr>
        <w:t>Relevance</w:t>
      </w:r>
      <w:r w:rsidRPr="005335FF">
        <w:rPr>
          <w:i w:val="0"/>
        </w:rPr>
        <w:t>: 1</w:t>
      </w:r>
      <w:r w:rsidR="00AA58C1">
        <w:rPr>
          <w:i w:val="0"/>
        </w:rPr>
        <w:t>5</w:t>
      </w:r>
      <w:r w:rsidRPr="005335FF">
        <w:rPr>
          <w:i w:val="0"/>
        </w:rPr>
        <w:t xml:space="preserve"> points.</w:t>
      </w:r>
    </w:p>
    <w:p w:rsidR="00AF1091" w:rsidRPr="005335FF" w:rsidRDefault="00AF1091" w:rsidP="00AF1091">
      <w:pPr>
        <w:pStyle w:val="BodyText2"/>
        <w:tabs>
          <w:tab w:val="clear" w:pos="2880"/>
          <w:tab w:val="clear" w:pos="6480"/>
        </w:tabs>
        <w:ind w:left="720"/>
        <w:rPr>
          <w:i w:val="0"/>
        </w:rPr>
      </w:pPr>
      <w:r w:rsidRPr="005335FF">
        <w:rPr>
          <w:i w:val="0"/>
        </w:rPr>
        <w:t>How well your paper accomplishes the specified task.</w:t>
      </w:r>
    </w:p>
    <w:p w:rsidR="00AF1091" w:rsidRPr="005335FF" w:rsidRDefault="00AF1091" w:rsidP="00AF1091">
      <w:pPr>
        <w:pStyle w:val="BodyText2"/>
        <w:tabs>
          <w:tab w:val="clear" w:pos="2880"/>
          <w:tab w:val="clear" w:pos="6480"/>
        </w:tabs>
        <w:rPr>
          <w:i w:val="0"/>
        </w:rPr>
      </w:pPr>
    </w:p>
    <w:p w:rsidR="00AF1091" w:rsidRPr="005335FF" w:rsidRDefault="00AF1091" w:rsidP="00AF1091">
      <w:pPr>
        <w:pStyle w:val="BodyText2"/>
        <w:tabs>
          <w:tab w:val="clear" w:pos="2880"/>
          <w:tab w:val="clear" w:pos="6480"/>
        </w:tabs>
        <w:rPr>
          <w:i w:val="0"/>
        </w:rPr>
      </w:pPr>
      <w:r w:rsidRPr="00C74C20">
        <w:rPr>
          <w:i w:val="0"/>
          <w:u w:val="single"/>
        </w:rPr>
        <w:lastRenderedPageBreak/>
        <w:t>Concepts</w:t>
      </w:r>
      <w:r w:rsidRPr="005335FF">
        <w:rPr>
          <w:i w:val="0"/>
        </w:rPr>
        <w:t xml:space="preserve">: </w:t>
      </w:r>
      <w:r>
        <w:rPr>
          <w:i w:val="0"/>
        </w:rPr>
        <w:t>20</w:t>
      </w:r>
      <w:r w:rsidRPr="005335FF">
        <w:rPr>
          <w:i w:val="0"/>
        </w:rPr>
        <w:t xml:space="preserve"> points.</w:t>
      </w:r>
    </w:p>
    <w:p w:rsidR="00AF1091" w:rsidRPr="005335FF" w:rsidRDefault="00AF1091" w:rsidP="00AF1091">
      <w:pPr>
        <w:pStyle w:val="BodyText2"/>
        <w:tabs>
          <w:tab w:val="clear" w:pos="2880"/>
          <w:tab w:val="clear" w:pos="6480"/>
        </w:tabs>
        <w:ind w:left="720"/>
        <w:rPr>
          <w:i w:val="0"/>
        </w:rPr>
      </w:pPr>
      <w:r w:rsidRPr="005335FF">
        <w:rPr>
          <w:i w:val="0"/>
        </w:rPr>
        <w:t xml:space="preserve">How skillfully your paper uses the </w:t>
      </w:r>
      <w:r>
        <w:rPr>
          <w:i w:val="0"/>
        </w:rPr>
        <w:t>course</w:t>
      </w:r>
      <w:r w:rsidRPr="005335FF">
        <w:rPr>
          <w:i w:val="0"/>
        </w:rPr>
        <w:t xml:space="preserve"> concepts and terms to get the job done.</w:t>
      </w:r>
    </w:p>
    <w:p w:rsidR="00AF1091" w:rsidRPr="005335FF" w:rsidRDefault="00AF1091" w:rsidP="00AF1091">
      <w:pPr>
        <w:pStyle w:val="BodyText2"/>
        <w:tabs>
          <w:tab w:val="clear" w:pos="2880"/>
          <w:tab w:val="clear" w:pos="6480"/>
        </w:tabs>
        <w:rPr>
          <w:i w:val="0"/>
        </w:rPr>
      </w:pPr>
    </w:p>
    <w:p w:rsidR="00AF1091" w:rsidRDefault="00AF1091" w:rsidP="00AF1091"/>
    <w:p w:rsidR="00AF1091" w:rsidRDefault="00AF1091" w:rsidP="00AF1091"/>
    <w:p w:rsidR="00AF1091" w:rsidRPr="00755A7C" w:rsidRDefault="00AF1091" w:rsidP="00AF1091">
      <w:pPr>
        <w:pStyle w:val="Heading1"/>
        <w:keepNext w:val="0"/>
        <w:widowControl/>
        <w:rPr>
          <w:sz w:val="28"/>
          <w:szCs w:val="28"/>
        </w:rPr>
      </w:pPr>
      <w:r w:rsidRPr="007A43ED">
        <w:rPr>
          <w:rFonts w:ascii="Arial" w:hAnsi="Arial"/>
          <w:i/>
          <w:snapToGrid/>
          <w:szCs w:val="24"/>
          <w:u w:val="none"/>
        </w:rPr>
        <w:t>The Course Grade</w:t>
      </w:r>
    </w:p>
    <w:p w:rsidR="00AF1091" w:rsidRDefault="00AF1091" w:rsidP="00AF1091">
      <w:pPr>
        <w:keepNext/>
        <w:tabs>
          <w:tab w:val="left" w:pos="2880"/>
          <w:tab w:val="left" w:pos="6480"/>
        </w:tabs>
        <w:rPr>
          <w:rFonts w:ascii="Arial" w:hAnsi="Arial"/>
        </w:rPr>
      </w:pPr>
    </w:p>
    <w:p w:rsidR="00AF1091" w:rsidRDefault="00AF1091" w:rsidP="00AF1091">
      <w:pPr>
        <w:keepNext/>
        <w:tabs>
          <w:tab w:val="left" w:pos="2880"/>
          <w:tab w:val="left" w:pos="6480"/>
        </w:tabs>
        <w:rPr>
          <w:rFonts w:ascii="Arial" w:hAnsi="Arial"/>
        </w:rPr>
      </w:pPr>
      <w:r>
        <w:rPr>
          <w:rFonts w:ascii="Arial" w:hAnsi="Arial"/>
        </w:rPr>
        <w:t>Here are the point values which add up to your course grade:</w:t>
      </w:r>
    </w:p>
    <w:p w:rsidR="00AF1091" w:rsidRDefault="00AF1091" w:rsidP="00AF1091">
      <w:pPr>
        <w:keepNext/>
        <w:tabs>
          <w:tab w:val="left" w:pos="2880"/>
          <w:tab w:val="left" w:pos="6480"/>
        </w:tabs>
        <w:rPr>
          <w:rFonts w:ascii="Arial" w:hAnsi="Arial"/>
        </w:rPr>
      </w:pPr>
    </w:p>
    <w:p w:rsidR="00AF1091" w:rsidRPr="00795AD2" w:rsidRDefault="00AF1091" w:rsidP="00AF1091">
      <w:pPr>
        <w:keepNext/>
        <w:tabs>
          <w:tab w:val="right" w:pos="4950"/>
          <w:tab w:val="right" w:pos="8010"/>
        </w:tabs>
        <w:rPr>
          <w:rFonts w:ascii="Arial" w:hAnsi="Arial"/>
        </w:rPr>
      </w:pPr>
      <w:r w:rsidRPr="00795AD2">
        <w:rPr>
          <w:rFonts w:ascii="Arial" w:hAnsi="Arial"/>
        </w:rPr>
        <w:t>In-class prompts</w:t>
      </w:r>
      <w:r w:rsidRPr="00795AD2">
        <w:rPr>
          <w:rFonts w:ascii="Arial" w:hAnsi="Arial"/>
        </w:rPr>
        <w:tab/>
        <w:t>50 points, in all</w:t>
      </w:r>
      <w:r w:rsidRPr="00795AD2">
        <w:rPr>
          <w:rFonts w:ascii="Arial" w:hAnsi="Arial"/>
        </w:rPr>
        <w:tab/>
        <w:t>50 possible</w:t>
      </w:r>
    </w:p>
    <w:p w:rsidR="00AF1091" w:rsidRPr="00795AD2" w:rsidRDefault="00AF1091" w:rsidP="00AF1091">
      <w:pPr>
        <w:keepNext/>
        <w:tabs>
          <w:tab w:val="right" w:pos="4950"/>
          <w:tab w:val="right" w:pos="8010"/>
        </w:tabs>
        <w:rPr>
          <w:rFonts w:ascii="Arial" w:hAnsi="Arial"/>
        </w:rPr>
      </w:pPr>
      <w:r w:rsidRPr="00795AD2">
        <w:rPr>
          <w:rFonts w:ascii="Arial" w:hAnsi="Arial"/>
        </w:rPr>
        <w:tab/>
      </w:r>
    </w:p>
    <w:p w:rsidR="00AF1091" w:rsidRDefault="00AF1091" w:rsidP="00AF1091">
      <w:pPr>
        <w:keepNext/>
        <w:tabs>
          <w:tab w:val="right" w:pos="4950"/>
          <w:tab w:val="right" w:pos="8010"/>
        </w:tabs>
        <w:rPr>
          <w:rFonts w:ascii="Arial" w:hAnsi="Arial"/>
        </w:rPr>
      </w:pPr>
      <w:r>
        <w:rPr>
          <w:rFonts w:ascii="Arial" w:hAnsi="Arial"/>
        </w:rPr>
        <w:t>Written Assignments</w:t>
      </w:r>
      <w:r>
        <w:rPr>
          <w:rFonts w:ascii="Arial" w:hAnsi="Arial"/>
        </w:rPr>
        <w:tab/>
        <w:t>12 @ 5</w:t>
      </w:r>
      <w:r w:rsidRPr="00795AD2">
        <w:rPr>
          <w:rFonts w:ascii="Arial" w:hAnsi="Arial"/>
        </w:rPr>
        <w:t>0 points</w:t>
      </w:r>
      <w:r w:rsidRPr="00795AD2">
        <w:rPr>
          <w:rFonts w:ascii="Arial" w:hAnsi="Arial"/>
        </w:rPr>
        <w:tab/>
      </w:r>
      <w:r>
        <w:rPr>
          <w:rFonts w:ascii="Arial" w:hAnsi="Arial"/>
        </w:rPr>
        <w:t>60</w:t>
      </w:r>
      <w:r w:rsidRPr="00795AD2">
        <w:rPr>
          <w:rFonts w:ascii="Arial" w:hAnsi="Arial"/>
        </w:rPr>
        <w:t>0 possible</w:t>
      </w:r>
    </w:p>
    <w:p w:rsidR="00AF1091" w:rsidRPr="00795AD2" w:rsidRDefault="00AF1091" w:rsidP="00AF1091">
      <w:pPr>
        <w:keepNext/>
        <w:tabs>
          <w:tab w:val="right" w:pos="4950"/>
          <w:tab w:val="right" w:pos="8010"/>
        </w:tabs>
        <w:rPr>
          <w:rFonts w:ascii="Arial" w:hAnsi="Arial"/>
        </w:rPr>
      </w:pPr>
      <w:r w:rsidRPr="00795AD2">
        <w:rPr>
          <w:rFonts w:ascii="Arial" w:hAnsi="Arial"/>
        </w:rPr>
        <w:tab/>
      </w:r>
      <w:r w:rsidRPr="00795AD2">
        <w:rPr>
          <w:rFonts w:ascii="Arial" w:hAnsi="Arial"/>
        </w:rPr>
        <w:tab/>
      </w:r>
      <w:r w:rsidRPr="00795AD2">
        <w:rPr>
          <w:rFonts w:ascii="Arial" w:hAnsi="Arial"/>
        </w:rPr>
        <w:tab/>
      </w:r>
    </w:p>
    <w:p w:rsidR="00AF1091" w:rsidRPr="00795AD2" w:rsidRDefault="00AF1091" w:rsidP="00AF1091">
      <w:pPr>
        <w:keepNext/>
        <w:tabs>
          <w:tab w:val="right" w:pos="4950"/>
          <w:tab w:val="right" w:pos="8010"/>
        </w:tabs>
        <w:rPr>
          <w:rFonts w:ascii="Arial" w:hAnsi="Arial"/>
        </w:rPr>
      </w:pPr>
      <w:r w:rsidRPr="00795AD2">
        <w:rPr>
          <w:rFonts w:ascii="Arial" w:hAnsi="Arial"/>
        </w:rPr>
        <w:t>Midterm Exam</w:t>
      </w:r>
      <w:r w:rsidRPr="00795AD2">
        <w:rPr>
          <w:rFonts w:ascii="Arial" w:hAnsi="Arial"/>
        </w:rPr>
        <w:tab/>
        <w:t>1 @ 100 points</w:t>
      </w:r>
      <w:r w:rsidRPr="00795AD2">
        <w:rPr>
          <w:rFonts w:ascii="Arial" w:hAnsi="Arial"/>
        </w:rPr>
        <w:tab/>
        <w:t>100 possible</w:t>
      </w:r>
    </w:p>
    <w:p w:rsidR="00AF1091" w:rsidRPr="00795AD2" w:rsidRDefault="00AF1091" w:rsidP="00AF1091">
      <w:pPr>
        <w:keepNext/>
        <w:tabs>
          <w:tab w:val="right" w:pos="4950"/>
          <w:tab w:val="right" w:pos="8010"/>
        </w:tabs>
        <w:rPr>
          <w:rFonts w:ascii="Arial" w:hAnsi="Arial"/>
        </w:rPr>
      </w:pPr>
      <w:r w:rsidRPr="00795AD2">
        <w:rPr>
          <w:rFonts w:ascii="Arial" w:hAnsi="Arial"/>
        </w:rPr>
        <w:tab/>
      </w:r>
    </w:p>
    <w:p w:rsidR="00AF1091" w:rsidRPr="00795AD2" w:rsidRDefault="00AF1091" w:rsidP="00AF1091">
      <w:pPr>
        <w:keepNext/>
        <w:tabs>
          <w:tab w:val="right" w:pos="4950"/>
          <w:tab w:val="right" w:pos="8010"/>
        </w:tabs>
        <w:rPr>
          <w:rFonts w:ascii="Arial" w:hAnsi="Arial"/>
        </w:rPr>
      </w:pPr>
      <w:r w:rsidRPr="00795AD2">
        <w:rPr>
          <w:rFonts w:ascii="Arial" w:hAnsi="Arial"/>
        </w:rPr>
        <w:t>Final Exam</w:t>
      </w:r>
      <w:r w:rsidRPr="00795AD2">
        <w:rPr>
          <w:rFonts w:ascii="Arial" w:hAnsi="Arial"/>
        </w:rPr>
        <w:tab/>
        <w:t>1 @ 100 points</w:t>
      </w:r>
      <w:r w:rsidRPr="00795AD2">
        <w:rPr>
          <w:rFonts w:ascii="Arial" w:hAnsi="Arial"/>
        </w:rPr>
        <w:tab/>
        <w:t>100 possible</w:t>
      </w:r>
    </w:p>
    <w:p w:rsidR="00AF1091" w:rsidRPr="00795AD2" w:rsidRDefault="00AF1091" w:rsidP="00AF1091">
      <w:pPr>
        <w:keepNext/>
        <w:tabs>
          <w:tab w:val="right" w:pos="4950"/>
          <w:tab w:val="right" w:pos="8010"/>
        </w:tabs>
        <w:rPr>
          <w:rFonts w:ascii="Arial" w:hAnsi="Arial"/>
        </w:rPr>
      </w:pPr>
    </w:p>
    <w:p w:rsidR="00AF1091" w:rsidRDefault="00AF1091" w:rsidP="00AF1091">
      <w:pPr>
        <w:keepNext/>
        <w:tabs>
          <w:tab w:val="right" w:pos="4950"/>
          <w:tab w:val="right" w:pos="8010"/>
        </w:tabs>
        <w:rPr>
          <w:rFonts w:ascii="Arial" w:hAnsi="Arial"/>
        </w:rPr>
      </w:pPr>
      <w:r w:rsidRPr="00795AD2">
        <w:rPr>
          <w:rFonts w:ascii="Arial" w:hAnsi="Arial"/>
        </w:rPr>
        <w:t>Quizzes</w:t>
      </w:r>
      <w:r w:rsidRPr="00795AD2">
        <w:rPr>
          <w:rFonts w:ascii="Arial" w:hAnsi="Arial"/>
        </w:rPr>
        <w:tab/>
        <w:t>100 points, in all</w:t>
      </w:r>
      <w:r w:rsidRPr="00795AD2">
        <w:rPr>
          <w:rFonts w:ascii="Arial" w:hAnsi="Arial"/>
        </w:rPr>
        <w:tab/>
        <w:t>100 possible</w:t>
      </w:r>
    </w:p>
    <w:p w:rsidR="00AF1091" w:rsidRPr="00795AD2" w:rsidRDefault="00AF1091" w:rsidP="00AF1091">
      <w:pPr>
        <w:tabs>
          <w:tab w:val="right" w:pos="4950"/>
          <w:tab w:val="right" w:pos="8010"/>
        </w:tabs>
        <w:rPr>
          <w:rFonts w:ascii="Arial" w:hAnsi="Arial"/>
        </w:rPr>
      </w:pPr>
    </w:p>
    <w:p w:rsidR="00AF1091" w:rsidRPr="00795AD2" w:rsidRDefault="00AF1091" w:rsidP="00AF1091">
      <w:pPr>
        <w:tabs>
          <w:tab w:val="right" w:pos="4950"/>
          <w:tab w:val="right" w:pos="8010"/>
        </w:tabs>
        <w:rPr>
          <w:rFonts w:ascii="Arial" w:hAnsi="Arial"/>
        </w:rPr>
      </w:pPr>
      <w:r>
        <w:rPr>
          <w:rFonts w:ascii="Arial" w:hAnsi="Arial"/>
        </w:rPr>
        <w:t>Reading Notes</w:t>
      </w:r>
      <w:r w:rsidRPr="00795AD2">
        <w:rPr>
          <w:rFonts w:ascii="Arial" w:hAnsi="Arial"/>
        </w:rPr>
        <w:tab/>
        <w:t>50 points, in all</w:t>
      </w:r>
      <w:r w:rsidRPr="00795AD2">
        <w:rPr>
          <w:rFonts w:ascii="Arial" w:hAnsi="Arial"/>
        </w:rPr>
        <w:tab/>
        <w:t>50 possible</w:t>
      </w:r>
      <w:r w:rsidRPr="00795AD2">
        <w:rPr>
          <w:rFonts w:ascii="Arial" w:hAnsi="Arial"/>
        </w:rPr>
        <w:tab/>
      </w:r>
    </w:p>
    <w:p w:rsidR="00AF1091" w:rsidRPr="00795AD2" w:rsidRDefault="00AF1091" w:rsidP="00AF1091">
      <w:pPr>
        <w:tabs>
          <w:tab w:val="right" w:pos="4950"/>
          <w:tab w:val="right" w:pos="8010"/>
        </w:tabs>
        <w:rPr>
          <w:rFonts w:ascii="Arial" w:hAnsi="Arial"/>
        </w:rPr>
      </w:pPr>
      <w:r w:rsidRPr="00795AD2">
        <w:rPr>
          <w:rFonts w:ascii="Arial" w:hAnsi="Arial"/>
        </w:rPr>
        <w:tab/>
      </w:r>
    </w:p>
    <w:p w:rsidR="00AF1091" w:rsidRPr="00795AD2" w:rsidRDefault="00AF1091" w:rsidP="00AF1091">
      <w:pPr>
        <w:tabs>
          <w:tab w:val="right" w:pos="4950"/>
          <w:tab w:val="right" w:pos="8010"/>
        </w:tabs>
        <w:rPr>
          <w:rFonts w:ascii="Arial" w:hAnsi="Arial"/>
        </w:rPr>
      </w:pPr>
    </w:p>
    <w:p w:rsidR="00AF1091" w:rsidRPr="00795AD2" w:rsidRDefault="00AF1091" w:rsidP="00AF1091">
      <w:pPr>
        <w:tabs>
          <w:tab w:val="right" w:pos="4950"/>
          <w:tab w:val="right" w:pos="8010"/>
        </w:tabs>
        <w:rPr>
          <w:rFonts w:ascii="Arial" w:hAnsi="Arial"/>
        </w:rPr>
      </w:pPr>
      <w:r w:rsidRPr="00795AD2">
        <w:rPr>
          <w:rFonts w:ascii="Arial" w:hAnsi="Arial"/>
        </w:rPr>
        <w:t>Total</w:t>
      </w:r>
      <w:r w:rsidRPr="00795AD2">
        <w:rPr>
          <w:rFonts w:ascii="Arial" w:hAnsi="Arial"/>
        </w:rPr>
        <w:tab/>
      </w:r>
      <w:r w:rsidRPr="00795AD2">
        <w:rPr>
          <w:rFonts w:ascii="Arial" w:hAnsi="Arial"/>
        </w:rPr>
        <w:tab/>
        <w:t>1,000 possible</w:t>
      </w:r>
    </w:p>
    <w:p w:rsidR="00AF1091" w:rsidRPr="00795AD2" w:rsidRDefault="00AF1091" w:rsidP="00AF1091">
      <w:pPr>
        <w:tabs>
          <w:tab w:val="left" w:pos="2880"/>
          <w:tab w:val="left" w:pos="6480"/>
        </w:tabs>
        <w:rPr>
          <w:rFonts w:ascii="Arial" w:hAnsi="Arial"/>
        </w:rPr>
      </w:pPr>
    </w:p>
    <w:p w:rsidR="00AF1091" w:rsidRPr="00795AD2" w:rsidRDefault="00AF1091" w:rsidP="00AF1091">
      <w:pPr>
        <w:tabs>
          <w:tab w:val="center" w:pos="4320"/>
        </w:tabs>
        <w:rPr>
          <w:rFonts w:ascii="Arial" w:hAnsi="Arial"/>
        </w:rPr>
      </w:pPr>
      <w:r>
        <w:rPr>
          <w:rFonts w:ascii="Arial" w:hAnsi="Arial"/>
        </w:rPr>
        <w:tab/>
      </w:r>
      <w:r w:rsidRPr="00795AD2">
        <w:rPr>
          <w:rFonts w:ascii="Arial" w:hAnsi="Arial"/>
        </w:rPr>
        <w:t>A = 900</w:t>
      </w:r>
      <w:r>
        <w:rPr>
          <w:rFonts w:ascii="Arial" w:hAnsi="Arial"/>
        </w:rPr>
        <w:t>-1,000</w:t>
      </w:r>
    </w:p>
    <w:p w:rsidR="00AF1091" w:rsidRPr="00795AD2" w:rsidRDefault="00AF1091" w:rsidP="00AF1091">
      <w:pPr>
        <w:tabs>
          <w:tab w:val="center" w:pos="4320"/>
        </w:tabs>
        <w:rPr>
          <w:rFonts w:ascii="Arial" w:hAnsi="Arial"/>
        </w:rPr>
      </w:pPr>
      <w:r>
        <w:rPr>
          <w:rFonts w:ascii="Arial" w:hAnsi="Arial"/>
        </w:rPr>
        <w:tab/>
      </w:r>
      <w:r w:rsidRPr="00795AD2">
        <w:rPr>
          <w:rFonts w:ascii="Arial" w:hAnsi="Arial"/>
        </w:rPr>
        <w:t>B = 800—899</w:t>
      </w:r>
    </w:p>
    <w:p w:rsidR="00AF1091" w:rsidRPr="00795AD2" w:rsidRDefault="00AF1091" w:rsidP="00AF1091">
      <w:pPr>
        <w:tabs>
          <w:tab w:val="center" w:pos="4320"/>
        </w:tabs>
        <w:rPr>
          <w:rFonts w:ascii="Arial" w:hAnsi="Arial"/>
        </w:rPr>
      </w:pPr>
      <w:r>
        <w:rPr>
          <w:rFonts w:ascii="Arial" w:hAnsi="Arial"/>
        </w:rPr>
        <w:tab/>
      </w:r>
      <w:r w:rsidRPr="00795AD2">
        <w:rPr>
          <w:rFonts w:ascii="Arial" w:hAnsi="Arial"/>
        </w:rPr>
        <w:t>C = 700—799</w:t>
      </w:r>
    </w:p>
    <w:p w:rsidR="00AF1091" w:rsidRPr="00795AD2" w:rsidRDefault="00AF1091" w:rsidP="00AF1091">
      <w:pPr>
        <w:tabs>
          <w:tab w:val="center" w:pos="4320"/>
        </w:tabs>
        <w:rPr>
          <w:rFonts w:ascii="Arial" w:hAnsi="Arial"/>
        </w:rPr>
      </w:pPr>
      <w:r>
        <w:rPr>
          <w:rFonts w:ascii="Arial" w:hAnsi="Arial"/>
        </w:rPr>
        <w:tab/>
      </w:r>
      <w:r w:rsidRPr="00795AD2">
        <w:rPr>
          <w:rFonts w:ascii="Arial" w:hAnsi="Arial"/>
        </w:rPr>
        <w:t>D = 600—699</w:t>
      </w:r>
    </w:p>
    <w:p w:rsidR="00AF1091" w:rsidRDefault="00AF1091" w:rsidP="00AF1091">
      <w:pPr>
        <w:tabs>
          <w:tab w:val="center" w:pos="4320"/>
        </w:tabs>
        <w:rPr>
          <w:rFonts w:ascii="Arial" w:hAnsi="Arial"/>
        </w:rPr>
      </w:pPr>
      <w:r>
        <w:rPr>
          <w:rFonts w:ascii="Arial" w:hAnsi="Arial"/>
        </w:rPr>
        <w:tab/>
      </w:r>
      <w:r w:rsidRPr="00795AD2">
        <w:rPr>
          <w:rFonts w:ascii="Arial" w:hAnsi="Arial"/>
        </w:rPr>
        <w:t>F = below 600</w:t>
      </w:r>
    </w:p>
    <w:p w:rsidR="00AF1091" w:rsidRDefault="00AF1091" w:rsidP="00666E6B"/>
    <w:p w:rsidR="006C53BA" w:rsidRDefault="006C53BA" w:rsidP="00666E6B"/>
    <w:p w:rsidR="006C53BA" w:rsidRPr="007D005A" w:rsidRDefault="009F0DAB" w:rsidP="006C53BA">
      <w:pPr>
        <w:pStyle w:val="Heading1"/>
        <w:keepNext w:val="0"/>
        <w:widowControl/>
        <w:rPr>
          <w:sz w:val="28"/>
          <w:szCs w:val="28"/>
        </w:rPr>
      </w:pPr>
      <w:r>
        <w:rPr>
          <w:rFonts w:ascii="Arial" w:hAnsi="Arial"/>
          <w:i/>
          <w:snapToGrid/>
          <w:szCs w:val="24"/>
          <w:u w:val="none"/>
        </w:rPr>
        <w:t xml:space="preserve">Attendance Policy, a/k/a </w:t>
      </w:r>
      <w:r w:rsidR="006C53BA" w:rsidRPr="00FF1F24">
        <w:rPr>
          <w:rFonts w:ascii="Arial" w:hAnsi="Arial"/>
          <w:i/>
          <w:snapToGrid/>
          <w:szCs w:val="24"/>
          <w:u w:val="none"/>
        </w:rPr>
        <w:t>Ground Rules and Tough Love</w:t>
      </w:r>
    </w:p>
    <w:p w:rsidR="006C53BA" w:rsidRDefault="006C53BA" w:rsidP="006C53BA">
      <w:pPr>
        <w:rPr>
          <w:rFonts w:ascii="Arial" w:hAnsi="Arial"/>
          <w:b/>
          <w:i/>
        </w:rPr>
      </w:pPr>
    </w:p>
    <w:p w:rsidR="006C53BA" w:rsidRPr="00FF1F24" w:rsidRDefault="006C53BA" w:rsidP="006C53BA">
      <w:pPr>
        <w:rPr>
          <w:rFonts w:ascii="Arial" w:hAnsi="Arial"/>
        </w:rPr>
      </w:pPr>
      <w:r w:rsidRPr="00FF1F24">
        <w:rPr>
          <w:rFonts w:ascii="Arial" w:hAnsi="Arial"/>
        </w:rPr>
        <w:t xml:space="preserve">I reserve the right to reject assignments after their due dates pass.  If you know you’ll have trouble making a deadline on any of the work, get in touch with me </w:t>
      </w:r>
      <w:r w:rsidRPr="00FF1F24">
        <w:rPr>
          <w:rFonts w:ascii="Arial" w:hAnsi="Arial"/>
          <w:i/>
        </w:rPr>
        <w:t>in advance</w:t>
      </w:r>
      <w:r w:rsidRPr="00FF1F24">
        <w:rPr>
          <w:rFonts w:ascii="Arial" w:hAnsi="Arial"/>
        </w:rPr>
        <w:t xml:space="preserve"> so we can make some arrangement.  The key to success in this course is simple: take the course seriously, and think ahead.</w:t>
      </w:r>
    </w:p>
    <w:p w:rsidR="006C53BA" w:rsidRPr="00FF1F24" w:rsidRDefault="006C53BA" w:rsidP="006C53BA">
      <w:pPr>
        <w:rPr>
          <w:rFonts w:ascii="Arial" w:hAnsi="Arial"/>
        </w:rPr>
      </w:pPr>
    </w:p>
    <w:p w:rsidR="006C53BA" w:rsidRPr="00FF1F24" w:rsidRDefault="006C53BA" w:rsidP="006C53BA">
      <w:pPr>
        <w:rPr>
          <w:rFonts w:ascii="Arial" w:hAnsi="Arial"/>
        </w:rPr>
      </w:pPr>
      <w:r w:rsidRPr="00FF1F24">
        <w:rPr>
          <w:rFonts w:ascii="Arial" w:hAnsi="Arial"/>
        </w:rPr>
        <w:t>That makes the attendance policy obvious, too: if you take this course, come to class.  The penalty for blowing off class is losing the knowledge you would have gained from our activity that day, and losing the points you would have earned toward your grade that day.</w:t>
      </w:r>
    </w:p>
    <w:p w:rsidR="006C53BA" w:rsidRPr="00FF1F24" w:rsidRDefault="006C53BA" w:rsidP="006C53BA">
      <w:pPr>
        <w:rPr>
          <w:rFonts w:ascii="Arial" w:hAnsi="Arial"/>
        </w:rPr>
      </w:pPr>
    </w:p>
    <w:p w:rsidR="006C53BA" w:rsidRPr="00FF1F24" w:rsidRDefault="006C53BA" w:rsidP="006C53BA">
      <w:pPr>
        <w:rPr>
          <w:rFonts w:ascii="Arial" w:hAnsi="Arial"/>
        </w:rPr>
      </w:pPr>
      <w:r w:rsidRPr="00FF1F24">
        <w:rPr>
          <w:rFonts w:ascii="Arial" w:hAnsi="Arial"/>
        </w:rPr>
        <w:t xml:space="preserve">That’s the </w:t>
      </w:r>
      <w:r w:rsidRPr="009F0DAB">
        <w:rPr>
          <w:rFonts w:ascii="Arial" w:hAnsi="Arial"/>
          <w:i/>
        </w:rPr>
        <w:t>tough</w:t>
      </w:r>
      <w:r w:rsidRPr="00FF1F24">
        <w:rPr>
          <w:rFonts w:ascii="Arial" w:hAnsi="Arial"/>
        </w:rPr>
        <w:t xml:space="preserve"> part.  Here’s the </w:t>
      </w:r>
      <w:r w:rsidRPr="009F0DAB">
        <w:rPr>
          <w:rFonts w:ascii="Arial" w:hAnsi="Arial"/>
          <w:i/>
        </w:rPr>
        <w:t>love</w:t>
      </w:r>
      <w:r w:rsidRPr="00FF1F24">
        <w:rPr>
          <w:rFonts w:ascii="Arial" w:hAnsi="Arial"/>
        </w:rPr>
        <w:t xml:space="preserve"> part: if something is going on in your life such that </w:t>
      </w:r>
      <w:r w:rsidRPr="00FF1F24">
        <w:rPr>
          <w:rFonts w:ascii="Arial" w:hAnsi="Arial"/>
        </w:rPr>
        <w:lastRenderedPageBreak/>
        <w:t>you know you will not be able to attend a particular class, contact me in advance of that meeting.  I will be glad to meet with you during office hours to keep you up to date.</w:t>
      </w:r>
    </w:p>
    <w:p w:rsidR="006C53BA" w:rsidRDefault="006C53BA" w:rsidP="006C53BA">
      <w:pPr>
        <w:rPr>
          <w:rFonts w:ascii="Arial" w:hAnsi="Arial"/>
        </w:rPr>
      </w:pPr>
    </w:p>
    <w:p w:rsidR="006C53BA" w:rsidRDefault="006C53BA" w:rsidP="006C53BA">
      <w:pPr>
        <w:rPr>
          <w:rFonts w:ascii="Arial" w:hAnsi="Arial"/>
        </w:rPr>
      </w:pPr>
      <w:r>
        <w:rPr>
          <w:rFonts w:ascii="Arial" w:hAnsi="Arial"/>
        </w:rPr>
        <w:t xml:space="preserve">The same logic applies to the written work.  If you know that you’ll have a problem with a due date, contact me </w:t>
      </w:r>
      <w:r w:rsidRPr="008E0325">
        <w:rPr>
          <w:rFonts w:ascii="Arial" w:hAnsi="Arial"/>
        </w:rPr>
        <w:t>in advance</w:t>
      </w:r>
      <w:r>
        <w:rPr>
          <w:rFonts w:ascii="Arial" w:hAnsi="Arial"/>
        </w:rPr>
        <w:t xml:space="preserve"> so we can work something out.  Missing a deadline and then making lame excuses just won’t cut it.  If you don’t turn in a written assignment when it’s due you get a zero.  Ouch!  Don’t hurt yourself like that, K?</w:t>
      </w:r>
    </w:p>
    <w:p w:rsidR="006C53BA" w:rsidRDefault="006C53BA" w:rsidP="006C53BA">
      <w:pPr>
        <w:rPr>
          <w:rFonts w:ascii="Arial" w:hAnsi="Arial"/>
        </w:rPr>
      </w:pPr>
    </w:p>
    <w:p w:rsidR="006C53BA" w:rsidRDefault="006C53BA" w:rsidP="006C53BA">
      <w:pPr>
        <w:rPr>
          <w:rFonts w:ascii="Arial" w:hAnsi="Arial"/>
        </w:rPr>
      </w:pPr>
      <w:r>
        <w:rPr>
          <w:rFonts w:ascii="Arial" w:hAnsi="Arial"/>
        </w:rPr>
        <w:t xml:space="preserve">You can understand what I mean, then, by calling this </w:t>
      </w:r>
      <w:r>
        <w:rPr>
          <w:rFonts w:ascii="Arial" w:hAnsi="Arial"/>
          <w:i/>
        </w:rPr>
        <w:t>tough love</w:t>
      </w:r>
      <w:r>
        <w:rPr>
          <w:rFonts w:ascii="Arial" w:hAnsi="Arial"/>
        </w:rPr>
        <w:t xml:space="preserve">.  I sincerely care about your success in this course.  </w:t>
      </w:r>
      <w:r w:rsidRPr="009F0DAB">
        <w:rPr>
          <w:rFonts w:ascii="Arial" w:hAnsi="Arial"/>
        </w:rPr>
        <w:t xml:space="preserve">But if I were to let you get away with doing less than your best in this course, or to give you the impression that life is about doing the minimum necessary to get by, I’d be devaluing you. </w:t>
      </w:r>
      <w:r>
        <w:rPr>
          <w:rFonts w:ascii="Arial" w:hAnsi="Arial"/>
        </w:rPr>
        <w:t xml:space="preserve"> Again, sincerity inspires respect.  I want to earn your respect, and I hope you want to earn mine.</w:t>
      </w:r>
    </w:p>
    <w:p w:rsidR="006C53BA" w:rsidRDefault="006C53BA" w:rsidP="006C53BA">
      <w:pPr>
        <w:rPr>
          <w:rFonts w:ascii="Arial" w:hAnsi="Arial"/>
        </w:rPr>
      </w:pPr>
    </w:p>
    <w:p w:rsidR="006C53BA" w:rsidRDefault="006C53BA" w:rsidP="006C53BA">
      <w:pPr>
        <w:rPr>
          <w:rFonts w:ascii="Arial" w:hAnsi="Arial"/>
        </w:rPr>
      </w:pPr>
      <w:r>
        <w:rPr>
          <w:rFonts w:ascii="Arial" w:hAnsi="Arial"/>
        </w:rPr>
        <w:t xml:space="preserve">Remember that you are a student at a first-class state university, and this is a professional context for all of us.  Be sure the papers you turn in reflect your professionalism.  Except for the reading notes </w:t>
      </w:r>
      <w:proofErr w:type="gramStart"/>
      <w:r>
        <w:rPr>
          <w:rFonts w:ascii="Arial" w:hAnsi="Arial"/>
        </w:rPr>
        <w:t>and  in</w:t>
      </w:r>
      <w:proofErr w:type="gramEnd"/>
      <w:r>
        <w:rPr>
          <w:rFonts w:ascii="Arial" w:hAnsi="Arial"/>
        </w:rPr>
        <w:t xml:space="preserve">-class prompts all your written work must be typed, double spaced, with normal margins and font size.  The quality of your thinking is the most critical aspect of your written work; there’s no need to blow smoke, ever.  </w:t>
      </w:r>
      <w:r w:rsidRPr="001E205D">
        <w:rPr>
          <w:rFonts w:ascii="Arial" w:hAnsi="Arial"/>
        </w:rPr>
        <w:t>Be sure your name, the course number, the due date of the assignment, and the number of the assignment are at the top of the page.</w:t>
      </w:r>
      <w:r>
        <w:rPr>
          <w:rFonts w:ascii="Arial" w:hAnsi="Arial"/>
        </w:rPr>
        <w:t xml:space="preserve">  Written work is </w:t>
      </w:r>
      <w:r>
        <w:rPr>
          <w:rFonts w:ascii="Arial" w:hAnsi="Arial"/>
          <w:i/>
        </w:rPr>
        <w:t>written</w:t>
      </w:r>
      <w:r>
        <w:rPr>
          <w:rFonts w:ascii="Arial" w:hAnsi="Arial"/>
        </w:rPr>
        <w:t xml:space="preserve"> work; unless we make prior arrangements, email is </w:t>
      </w:r>
      <w:r w:rsidRPr="008E0325">
        <w:rPr>
          <w:rFonts w:ascii="Arial" w:hAnsi="Arial"/>
        </w:rPr>
        <w:t>not</w:t>
      </w:r>
      <w:r>
        <w:rPr>
          <w:rFonts w:ascii="Arial" w:hAnsi="Arial"/>
        </w:rPr>
        <w:t xml:space="preserve"> acceptable as a way to submit an assignment.</w:t>
      </w:r>
    </w:p>
    <w:p w:rsidR="006C53BA" w:rsidRDefault="006C53BA" w:rsidP="006C53BA">
      <w:pPr>
        <w:rPr>
          <w:rFonts w:ascii="Arial" w:hAnsi="Arial"/>
        </w:rPr>
      </w:pPr>
    </w:p>
    <w:p w:rsidR="006C53BA" w:rsidRDefault="006C53BA" w:rsidP="006C53BA">
      <w:pPr>
        <w:rPr>
          <w:rFonts w:ascii="Arial" w:hAnsi="Arial"/>
        </w:rPr>
      </w:pPr>
      <w:r>
        <w:rPr>
          <w:rFonts w:ascii="Arial" w:hAnsi="Arial"/>
        </w:rPr>
        <w:t xml:space="preserve">When you’re having trouble with an assignment or you know you won’t make a deadline, don’t suffer in silence.  Call me!  That’s what I’m here for.  My office hours are listed on this syllabus, and we can meet other times by appointment.  </w:t>
      </w:r>
    </w:p>
    <w:p w:rsidR="006C53BA" w:rsidRDefault="006C53BA" w:rsidP="006C53BA">
      <w:pPr>
        <w:rPr>
          <w:rFonts w:ascii="Arial" w:hAnsi="Arial"/>
        </w:rPr>
      </w:pPr>
    </w:p>
    <w:p w:rsidR="006C53BA" w:rsidRDefault="006C53BA" w:rsidP="006C53BA">
      <w:pPr>
        <w:keepNext/>
        <w:rPr>
          <w:rFonts w:ascii="Arial" w:hAnsi="Arial"/>
        </w:rPr>
      </w:pPr>
    </w:p>
    <w:p w:rsidR="006C53BA" w:rsidRDefault="006C53BA" w:rsidP="006C53BA">
      <w:pPr>
        <w:keepNext/>
        <w:rPr>
          <w:rFonts w:ascii="Arial" w:hAnsi="Arial"/>
        </w:rPr>
      </w:pPr>
    </w:p>
    <w:p w:rsidR="006C53BA" w:rsidRDefault="006C53BA" w:rsidP="006C53BA">
      <w:pPr>
        <w:keepNext/>
        <w:rPr>
          <w:rFonts w:ascii="Arial" w:hAnsi="Arial"/>
        </w:rPr>
      </w:pPr>
      <w:r>
        <w:rPr>
          <w:rFonts w:ascii="Arial" w:hAnsi="Arial"/>
        </w:rPr>
        <w:t xml:space="preserve">Here’s what it all comes down to:  </w:t>
      </w:r>
    </w:p>
    <w:p w:rsidR="006C53BA" w:rsidRDefault="006C53BA" w:rsidP="006C53BA">
      <w:pPr>
        <w:keepNext/>
        <w:rPr>
          <w:rFonts w:ascii="Arial" w:hAnsi="Arial"/>
        </w:rPr>
      </w:pPr>
    </w:p>
    <w:p w:rsidR="006C53BA" w:rsidRPr="00CB5721" w:rsidRDefault="006C53BA" w:rsidP="006C53BA">
      <w:pPr>
        <w:rPr>
          <w:rFonts w:ascii="Arial" w:hAnsi="Arial"/>
          <w:b/>
        </w:rPr>
      </w:pPr>
      <w:r w:rsidRPr="00CB5721">
        <w:rPr>
          <w:rFonts w:ascii="Arial" w:hAnsi="Arial"/>
          <w:b/>
        </w:rPr>
        <w:t xml:space="preserve">My job is to create an environment in which you can succeed.  </w:t>
      </w:r>
    </w:p>
    <w:p w:rsidR="006C53BA" w:rsidRDefault="006C53BA" w:rsidP="006C53BA">
      <w:pPr>
        <w:rPr>
          <w:rFonts w:ascii="Arial" w:hAnsi="Arial"/>
        </w:rPr>
      </w:pPr>
    </w:p>
    <w:p w:rsidR="006C53BA" w:rsidRPr="00CB5721" w:rsidRDefault="006C53BA" w:rsidP="006C53BA">
      <w:pPr>
        <w:rPr>
          <w:rFonts w:ascii="Arial" w:hAnsi="Arial"/>
          <w:b/>
        </w:rPr>
      </w:pPr>
      <w:r w:rsidRPr="00CB5721">
        <w:rPr>
          <w:rFonts w:ascii="Arial" w:hAnsi="Arial"/>
          <w:b/>
        </w:rPr>
        <w:t>Your job is to succeed.</w:t>
      </w:r>
    </w:p>
    <w:p w:rsidR="006C53BA" w:rsidRDefault="006C53BA" w:rsidP="00666E6B"/>
    <w:p w:rsidR="006C53BA" w:rsidRDefault="006C53BA" w:rsidP="00666E6B"/>
    <w:p w:rsidR="006C53BA" w:rsidRDefault="006C53BA" w:rsidP="00666E6B"/>
    <w:p w:rsidR="006C53BA" w:rsidRDefault="006C53BA" w:rsidP="00666E6B"/>
    <w:p w:rsidR="00A266A1" w:rsidRPr="00B86045" w:rsidRDefault="00A266A1" w:rsidP="00A266A1">
      <w:pPr>
        <w:pStyle w:val="Heading1"/>
        <w:keepNext w:val="0"/>
        <w:widowControl/>
        <w:rPr>
          <w:sz w:val="28"/>
          <w:szCs w:val="28"/>
        </w:rPr>
      </w:pPr>
      <w:r w:rsidRPr="009047DD">
        <w:rPr>
          <w:rFonts w:ascii="Arial" w:hAnsi="Arial"/>
          <w:i/>
          <w:snapToGrid/>
          <w:szCs w:val="24"/>
          <w:u w:val="none"/>
        </w:rPr>
        <w:t>Motivation</w:t>
      </w:r>
    </w:p>
    <w:p w:rsidR="00A266A1" w:rsidRDefault="00A266A1" w:rsidP="00A266A1">
      <w:pPr>
        <w:tabs>
          <w:tab w:val="left" w:pos="2880"/>
          <w:tab w:val="left" w:pos="6480"/>
        </w:tabs>
        <w:rPr>
          <w:rFonts w:ascii="Arial" w:hAnsi="Arial"/>
        </w:rPr>
      </w:pPr>
    </w:p>
    <w:p w:rsidR="00A266A1" w:rsidRDefault="00A266A1" w:rsidP="00A266A1">
      <w:pPr>
        <w:tabs>
          <w:tab w:val="left" w:pos="2880"/>
          <w:tab w:val="left" w:pos="6480"/>
        </w:tabs>
        <w:rPr>
          <w:rFonts w:ascii="Arial" w:hAnsi="Arial"/>
        </w:rPr>
      </w:pPr>
      <w:r>
        <w:rPr>
          <w:rFonts w:ascii="Arial" w:hAnsi="Arial"/>
        </w:rPr>
        <w:t xml:space="preserve">Your success in this course is in your own hands.  As in so many other activities, your commitment is crucial.  At one level, this is simple: come to class, be prepared for the class, and participate in the class.  At a deeper level, this is complex; only you can </w:t>
      </w:r>
      <w:r>
        <w:rPr>
          <w:rFonts w:ascii="Arial" w:hAnsi="Arial"/>
        </w:rPr>
        <w:lastRenderedPageBreak/>
        <w:t>promise you will do that, and then do what’s necessary to keep that promise to yourself.</w:t>
      </w:r>
    </w:p>
    <w:p w:rsidR="00A266A1" w:rsidRDefault="00A266A1" w:rsidP="00A266A1">
      <w:pPr>
        <w:pStyle w:val="Heading1"/>
        <w:tabs>
          <w:tab w:val="left" w:pos="2880"/>
          <w:tab w:val="left" w:pos="6480"/>
        </w:tabs>
        <w:rPr>
          <w:sz w:val="28"/>
          <w:szCs w:val="28"/>
        </w:rPr>
      </w:pPr>
    </w:p>
    <w:p w:rsidR="00A266A1" w:rsidRDefault="00A266A1" w:rsidP="00A266A1">
      <w:pPr>
        <w:tabs>
          <w:tab w:val="left" w:pos="2880"/>
          <w:tab w:val="left" w:pos="6480"/>
        </w:tabs>
        <w:rPr>
          <w:rFonts w:ascii="Arial" w:hAnsi="Arial"/>
        </w:rPr>
      </w:pPr>
      <w:r>
        <w:rPr>
          <w:rFonts w:ascii="Arial" w:hAnsi="Arial"/>
        </w:rPr>
        <w:t>And speaking of motivation...</w:t>
      </w:r>
    </w:p>
    <w:p w:rsidR="00A266A1" w:rsidRDefault="00A266A1" w:rsidP="00A266A1">
      <w:pPr>
        <w:tabs>
          <w:tab w:val="left" w:pos="2880"/>
          <w:tab w:val="left" w:pos="6480"/>
        </w:tabs>
        <w:rPr>
          <w:rFonts w:ascii="Arial" w:hAnsi="Arial"/>
        </w:rPr>
      </w:pPr>
    </w:p>
    <w:p w:rsidR="00106624" w:rsidRDefault="00106624" w:rsidP="00A266A1">
      <w:pPr>
        <w:pStyle w:val="Heading1"/>
        <w:keepNext w:val="0"/>
        <w:widowControl/>
        <w:rPr>
          <w:rFonts w:ascii="Arial" w:hAnsi="Arial"/>
          <w:i/>
          <w:snapToGrid/>
          <w:szCs w:val="24"/>
          <w:u w:val="none"/>
        </w:rPr>
      </w:pPr>
    </w:p>
    <w:p w:rsidR="00A266A1" w:rsidRDefault="00A266A1" w:rsidP="00A266A1">
      <w:pPr>
        <w:pStyle w:val="Heading1"/>
        <w:keepNext w:val="0"/>
        <w:widowControl/>
      </w:pPr>
      <w:r w:rsidRPr="009047DD">
        <w:rPr>
          <w:rFonts w:ascii="Arial" w:hAnsi="Arial"/>
          <w:i/>
          <w:snapToGrid/>
          <w:szCs w:val="24"/>
          <w:u w:val="none"/>
        </w:rPr>
        <w:t>On “Phoning It In”</w:t>
      </w:r>
    </w:p>
    <w:p w:rsidR="00A266A1" w:rsidRDefault="00A266A1" w:rsidP="00A266A1">
      <w:pPr>
        <w:tabs>
          <w:tab w:val="left" w:pos="2880"/>
          <w:tab w:val="left" w:pos="6480"/>
        </w:tabs>
        <w:rPr>
          <w:rFonts w:ascii="Arial" w:hAnsi="Arial"/>
        </w:rPr>
      </w:pPr>
    </w:p>
    <w:p w:rsidR="00A266A1" w:rsidRDefault="00A266A1" w:rsidP="00A266A1">
      <w:pPr>
        <w:tabs>
          <w:tab w:val="left" w:pos="2880"/>
          <w:tab w:val="left" w:pos="6480"/>
        </w:tabs>
        <w:rPr>
          <w:rFonts w:ascii="Arial" w:hAnsi="Arial"/>
        </w:rPr>
      </w:pPr>
      <w:r>
        <w:rPr>
          <w:rFonts w:ascii="Arial" w:hAnsi="Arial"/>
        </w:rPr>
        <w:t xml:space="preserve">(If you’re not familiar with that expression, hit </w:t>
      </w:r>
      <w:r w:rsidRPr="0056468D">
        <w:rPr>
          <w:rFonts w:ascii="Arial" w:hAnsi="Arial"/>
          <w:i/>
        </w:rPr>
        <w:t>Urban Dictionary</w:t>
      </w:r>
      <w:r>
        <w:rPr>
          <w:rFonts w:ascii="Arial" w:hAnsi="Arial"/>
        </w:rPr>
        <w:t xml:space="preserve"> and look it up.)</w:t>
      </w:r>
    </w:p>
    <w:p w:rsidR="00A266A1" w:rsidRDefault="00A266A1" w:rsidP="00A266A1">
      <w:pPr>
        <w:tabs>
          <w:tab w:val="left" w:pos="2880"/>
          <w:tab w:val="left" w:pos="6480"/>
        </w:tabs>
        <w:rPr>
          <w:rFonts w:ascii="Arial" w:hAnsi="Arial"/>
        </w:rPr>
      </w:pPr>
    </w:p>
    <w:p w:rsidR="00A266A1" w:rsidRDefault="00A266A1" w:rsidP="00A266A1">
      <w:pPr>
        <w:tabs>
          <w:tab w:val="left" w:pos="2880"/>
          <w:tab w:val="left" w:pos="6480"/>
        </w:tabs>
        <w:rPr>
          <w:rFonts w:ascii="Arial" w:hAnsi="Arial"/>
        </w:rPr>
      </w:pPr>
      <w:r>
        <w:rPr>
          <w:rFonts w:ascii="Arial" w:hAnsi="Arial"/>
        </w:rPr>
        <w:t>Probably the best way to get your beloved instructor totally p*</w:t>
      </w:r>
      <w:proofErr w:type="spellStart"/>
      <w:r>
        <w:rPr>
          <w:rFonts w:ascii="Arial" w:hAnsi="Arial"/>
        </w:rPr>
        <w:t>ssed</w:t>
      </w:r>
      <w:proofErr w:type="spellEnd"/>
      <w:r>
        <w:rPr>
          <w:rFonts w:ascii="Arial" w:hAnsi="Arial"/>
        </w:rPr>
        <w:t xml:space="preserve"> off at you is play around with some sort of wireless gadget during class.  Let’s cut to the chase here: if you’re fiddling</w:t>
      </w:r>
      <w:r w:rsidR="00D13411">
        <w:rPr>
          <w:rFonts w:ascii="Arial" w:hAnsi="Arial"/>
        </w:rPr>
        <w:t xml:space="preserve"> with</w:t>
      </w:r>
      <w:r>
        <w:rPr>
          <w:rFonts w:ascii="Arial" w:hAnsi="Arial"/>
        </w:rPr>
        <w:t xml:space="preserve"> your Droid/</w:t>
      </w:r>
      <w:proofErr w:type="spellStart"/>
      <w:r>
        <w:rPr>
          <w:rFonts w:ascii="Arial" w:hAnsi="Arial"/>
        </w:rPr>
        <w:t>iPhone</w:t>
      </w:r>
      <w:proofErr w:type="spellEnd"/>
      <w:r>
        <w:rPr>
          <w:rFonts w:ascii="Arial" w:hAnsi="Arial"/>
        </w:rPr>
        <w:t>/</w:t>
      </w:r>
      <w:proofErr w:type="spellStart"/>
      <w:r>
        <w:rPr>
          <w:rFonts w:ascii="Arial" w:hAnsi="Arial"/>
        </w:rPr>
        <w:t>iPad</w:t>
      </w:r>
      <w:proofErr w:type="spellEnd"/>
      <w:r>
        <w:rPr>
          <w:rFonts w:ascii="Arial" w:hAnsi="Arial"/>
        </w:rPr>
        <w:t xml:space="preserve">/whatever, you’re not paying attention to what we’re doing in class.  Turn it off when class starts, and </w:t>
      </w:r>
      <w:r w:rsidRPr="004B7775">
        <w:rPr>
          <w:rFonts w:ascii="Arial" w:hAnsi="Arial"/>
          <w:u w:val="single"/>
        </w:rPr>
        <w:t>put it away</w:t>
      </w:r>
      <w:r>
        <w:rPr>
          <w:rFonts w:ascii="Arial" w:hAnsi="Arial"/>
        </w:rPr>
        <w:t xml:space="preserve">.  </w:t>
      </w:r>
    </w:p>
    <w:p w:rsidR="00A266A1" w:rsidRDefault="00A266A1" w:rsidP="00A266A1">
      <w:pPr>
        <w:tabs>
          <w:tab w:val="left" w:pos="2880"/>
          <w:tab w:val="left" w:pos="6480"/>
        </w:tabs>
        <w:rPr>
          <w:rFonts w:ascii="Arial" w:hAnsi="Arial"/>
        </w:rPr>
      </w:pPr>
    </w:p>
    <w:p w:rsidR="00A266A1" w:rsidRDefault="00A266A1" w:rsidP="00A266A1">
      <w:pPr>
        <w:tabs>
          <w:tab w:val="left" w:pos="2880"/>
          <w:tab w:val="left" w:pos="6480"/>
        </w:tabs>
        <w:rPr>
          <w:rFonts w:ascii="Arial" w:hAnsi="Arial"/>
        </w:rPr>
      </w:pPr>
      <w:r>
        <w:rPr>
          <w:rFonts w:ascii="Arial" w:hAnsi="Arial"/>
        </w:rPr>
        <w:t>We’ve got serious business to do, here.</w:t>
      </w:r>
    </w:p>
    <w:p w:rsidR="002E6755" w:rsidRDefault="002E6755" w:rsidP="00A266A1">
      <w:pPr>
        <w:tabs>
          <w:tab w:val="left" w:pos="2880"/>
          <w:tab w:val="left" w:pos="6480"/>
        </w:tabs>
        <w:rPr>
          <w:rFonts w:ascii="Arial" w:hAnsi="Arial"/>
        </w:rPr>
      </w:pPr>
    </w:p>
    <w:p w:rsidR="002E6755" w:rsidRDefault="002E6755" w:rsidP="00A266A1">
      <w:pPr>
        <w:tabs>
          <w:tab w:val="left" w:pos="2880"/>
          <w:tab w:val="left" w:pos="6480"/>
        </w:tabs>
        <w:rPr>
          <w:rFonts w:ascii="Arial" w:hAnsi="Arial"/>
        </w:rPr>
      </w:pPr>
    </w:p>
    <w:p w:rsidR="002E6755" w:rsidRDefault="002E6755" w:rsidP="00A266A1">
      <w:pPr>
        <w:tabs>
          <w:tab w:val="left" w:pos="2880"/>
          <w:tab w:val="left" w:pos="6480"/>
        </w:tabs>
        <w:rPr>
          <w:rFonts w:ascii="Arial" w:hAnsi="Arial"/>
        </w:rPr>
      </w:pPr>
    </w:p>
    <w:p w:rsidR="002E6755" w:rsidRPr="00CA7229" w:rsidRDefault="002E6755" w:rsidP="002E6755">
      <w:pPr>
        <w:pStyle w:val="Heading1"/>
        <w:keepNext w:val="0"/>
        <w:widowControl/>
        <w:rPr>
          <w:b w:val="0"/>
          <w:szCs w:val="24"/>
        </w:rPr>
      </w:pPr>
      <w:r w:rsidRPr="002E6755">
        <w:rPr>
          <w:rFonts w:ascii="Arial" w:hAnsi="Arial"/>
          <w:i/>
          <w:snapToGrid/>
          <w:szCs w:val="24"/>
          <w:u w:val="none"/>
        </w:rPr>
        <w:t>Course Schedule</w:t>
      </w:r>
    </w:p>
    <w:p w:rsidR="002E6755" w:rsidRDefault="002E6755" w:rsidP="002E6755"/>
    <w:p w:rsidR="002E6755" w:rsidRDefault="002E6755" w:rsidP="002E6755">
      <w:pPr>
        <w:keepNext/>
        <w:rPr>
          <w:b/>
          <w:u w:val="single"/>
        </w:rPr>
      </w:pPr>
      <w:r w:rsidRPr="00181877">
        <w:rPr>
          <w:rFonts w:ascii="Arial" w:hAnsi="Arial"/>
          <w:i/>
          <w:u w:val="single"/>
        </w:rPr>
        <w:t>Week 1</w:t>
      </w:r>
    </w:p>
    <w:p w:rsidR="002E6755" w:rsidRDefault="002E6755" w:rsidP="002E6755">
      <w:pPr>
        <w:tabs>
          <w:tab w:val="left" w:pos="360"/>
          <w:tab w:val="left" w:pos="2880"/>
          <w:tab w:val="left" w:pos="6480"/>
        </w:tabs>
        <w:rPr>
          <w:rFonts w:ascii="Arial" w:hAnsi="Arial"/>
        </w:rPr>
      </w:pPr>
      <w:r>
        <w:rPr>
          <w:rFonts w:ascii="Arial" w:hAnsi="Arial"/>
        </w:rPr>
        <w:tab/>
      </w:r>
    </w:p>
    <w:p w:rsidR="002E6755" w:rsidRPr="00736980" w:rsidRDefault="002E6755" w:rsidP="002E6755">
      <w:pPr>
        <w:tabs>
          <w:tab w:val="left" w:pos="360"/>
          <w:tab w:val="left" w:pos="2880"/>
          <w:tab w:val="left" w:pos="6480"/>
        </w:tabs>
      </w:pPr>
      <w:r>
        <w:rPr>
          <w:rFonts w:ascii="Arial" w:hAnsi="Arial"/>
        </w:rPr>
        <w:t>January 1</w:t>
      </w:r>
      <w:r w:rsidR="00304FF9">
        <w:rPr>
          <w:rFonts w:ascii="Arial" w:hAnsi="Arial"/>
        </w:rPr>
        <w:t>5</w:t>
      </w:r>
    </w:p>
    <w:p w:rsidR="002E6755" w:rsidRPr="004B35F4" w:rsidRDefault="002E6755" w:rsidP="002E6755">
      <w:pPr>
        <w:keepNext/>
        <w:ind w:left="1440"/>
        <w:rPr>
          <w:rFonts w:ascii="Arial" w:hAnsi="Arial"/>
        </w:rPr>
      </w:pPr>
      <w:r w:rsidRPr="007B47CE">
        <w:rPr>
          <w:rFonts w:ascii="Arial" w:hAnsi="Arial"/>
          <w:i/>
        </w:rPr>
        <w:t>We’ll do the usual introductory stuff.  Go buy the books—</w:t>
      </w:r>
      <w:r w:rsidRPr="00304FF9">
        <w:rPr>
          <w:rFonts w:ascii="Arial" w:hAnsi="Arial"/>
          <w:i/>
          <w:u w:val="single"/>
        </w:rPr>
        <w:t>now</w:t>
      </w:r>
      <w:r w:rsidRPr="007B47CE">
        <w:rPr>
          <w:rFonts w:ascii="Arial" w:hAnsi="Arial"/>
          <w:i/>
        </w:rPr>
        <w:t>!</w:t>
      </w:r>
    </w:p>
    <w:p w:rsidR="002E6755" w:rsidRDefault="002E6755" w:rsidP="002E6755">
      <w:pPr>
        <w:tabs>
          <w:tab w:val="left" w:pos="360"/>
          <w:tab w:val="left" w:pos="2880"/>
          <w:tab w:val="left" w:pos="6480"/>
        </w:tabs>
        <w:rPr>
          <w:rFonts w:ascii="Arial" w:hAnsi="Arial"/>
        </w:rPr>
      </w:pPr>
      <w:r>
        <w:rPr>
          <w:rFonts w:ascii="Arial" w:hAnsi="Arial"/>
        </w:rPr>
        <w:tab/>
      </w:r>
    </w:p>
    <w:p w:rsidR="002E6755" w:rsidRDefault="002E6755" w:rsidP="002E6755">
      <w:pPr>
        <w:tabs>
          <w:tab w:val="left" w:pos="360"/>
          <w:tab w:val="left" w:pos="2880"/>
          <w:tab w:val="left" w:pos="6480"/>
        </w:tabs>
        <w:rPr>
          <w:rFonts w:ascii="Arial" w:hAnsi="Arial"/>
        </w:rPr>
      </w:pPr>
    </w:p>
    <w:p w:rsidR="002E6755" w:rsidRPr="00A37B24" w:rsidRDefault="002E6755" w:rsidP="002E6755">
      <w:pPr>
        <w:keepNext/>
        <w:rPr>
          <w:rFonts w:ascii="Arial" w:hAnsi="Arial"/>
        </w:rPr>
      </w:pPr>
      <w:r w:rsidRPr="00A37B24">
        <w:rPr>
          <w:rFonts w:ascii="Arial" w:hAnsi="Arial"/>
          <w:i/>
          <w:u w:val="single"/>
        </w:rPr>
        <w:t xml:space="preserve">Week 2 </w:t>
      </w:r>
    </w:p>
    <w:p w:rsidR="002E6755" w:rsidRDefault="002E6755" w:rsidP="002E6755">
      <w:pPr>
        <w:keepNext/>
        <w:rPr>
          <w:rFonts w:ascii="Arial" w:hAnsi="Arial"/>
          <w:i/>
          <w:color w:val="FF0000"/>
        </w:rPr>
      </w:pPr>
    </w:p>
    <w:p w:rsidR="002E6755" w:rsidRPr="00E878EE" w:rsidRDefault="002E6755" w:rsidP="002E6755">
      <w:pPr>
        <w:tabs>
          <w:tab w:val="left" w:pos="360"/>
          <w:tab w:val="left" w:pos="2880"/>
          <w:tab w:val="left" w:pos="6480"/>
        </w:tabs>
        <w:rPr>
          <w:rFonts w:ascii="Arial" w:hAnsi="Arial"/>
          <w:i/>
          <w:color w:val="FF0000"/>
        </w:rPr>
      </w:pPr>
      <w:r>
        <w:rPr>
          <w:rFonts w:ascii="Arial" w:hAnsi="Arial"/>
        </w:rPr>
        <w:t xml:space="preserve">January </w:t>
      </w:r>
      <w:r w:rsidR="00304FF9">
        <w:rPr>
          <w:rFonts w:ascii="Arial" w:hAnsi="Arial"/>
        </w:rPr>
        <w:t>22</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keepNext/>
        <w:ind w:left="1440"/>
        <w:rPr>
          <w:rFonts w:ascii="Arial" w:hAnsi="Arial"/>
          <w:i/>
        </w:rPr>
      </w:pPr>
      <w:r>
        <w:rPr>
          <w:rFonts w:ascii="Arial" w:hAnsi="Arial"/>
          <w:i/>
        </w:rPr>
        <w:t>Spend some quality time with all four of the books.  Do the first step of the four-step procedure for reading scholarly text: browse the material.</w:t>
      </w:r>
    </w:p>
    <w:p w:rsidR="002E6755" w:rsidRPr="00740D2A" w:rsidRDefault="002E6755" w:rsidP="002E6755">
      <w:pPr>
        <w:widowControl/>
        <w:numPr>
          <w:ilvl w:val="0"/>
          <w:numId w:val="8"/>
        </w:numPr>
        <w:rPr>
          <w:rFonts w:ascii="Arial" w:hAnsi="Arial"/>
          <w:szCs w:val="24"/>
        </w:rPr>
      </w:pPr>
      <w:r w:rsidRPr="00740D2A">
        <w:rPr>
          <w:rFonts w:ascii="Arial" w:hAnsi="Arial"/>
          <w:szCs w:val="24"/>
        </w:rPr>
        <w:t>Bring to Class</w:t>
      </w:r>
    </w:p>
    <w:p w:rsidR="002E6755" w:rsidRPr="00537F78" w:rsidRDefault="002E6755" w:rsidP="002E6755">
      <w:pPr>
        <w:ind w:left="1440"/>
        <w:rPr>
          <w:rFonts w:ascii="Arial" w:hAnsi="Arial"/>
          <w:i/>
          <w:szCs w:val="24"/>
        </w:rPr>
      </w:pPr>
      <w:r w:rsidRPr="006B4BE7">
        <w:rPr>
          <w:rFonts w:ascii="Arial" w:hAnsi="Arial"/>
          <w:i/>
          <w:szCs w:val="24"/>
        </w:rPr>
        <w:t xml:space="preserve">Bring to this class a paper (or two) of yours </w:t>
      </w:r>
      <w:r>
        <w:rPr>
          <w:rFonts w:ascii="Arial" w:hAnsi="Arial"/>
          <w:i/>
          <w:szCs w:val="24"/>
        </w:rPr>
        <w:t>which gave you trouble in some way, or with which you’re dissatisfied</w:t>
      </w:r>
      <w:r w:rsidRPr="006B4BE7">
        <w:rPr>
          <w:rFonts w:ascii="Arial" w:hAnsi="Arial"/>
          <w:i/>
          <w:szCs w:val="24"/>
        </w:rPr>
        <w:t>.</w:t>
      </w:r>
      <w:r>
        <w:rPr>
          <w:rFonts w:ascii="Arial" w:hAnsi="Arial"/>
          <w:i/>
          <w:szCs w:val="24"/>
        </w:rPr>
        <w:t xml:space="preserve">  </w:t>
      </w:r>
    </w:p>
    <w:p w:rsidR="002E6755" w:rsidRPr="00AA11FC"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keepNext/>
        <w:widowControl/>
        <w:numPr>
          <w:ilvl w:val="0"/>
          <w:numId w:val="8"/>
        </w:numPr>
        <w:rPr>
          <w:rFonts w:ascii="Arial" w:hAnsi="Arial"/>
        </w:rPr>
      </w:pPr>
      <w:r w:rsidRPr="00740D2A">
        <w:rPr>
          <w:rFonts w:ascii="Arial" w:hAnsi="Arial"/>
        </w:rPr>
        <w:t>Writing #1</w:t>
      </w:r>
    </w:p>
    <w:p w:rsidR="002E6755" w:rsidRPr="00880C19" w:rsidRDefault="002E6755" w:rsidP="002E6755">
      <w:pPr>
        <w:ind w:left="1440"/>
        <w:rPr>
          <w:rFonts w:ascii="Arial" w:hAnsi="Arial"/>
          <w:i/>
        </w:rPr>
      </w:pPr>
      <w:r w:rsidRPr="00CC0ECF">
        <w:rPr>
          <w:rFonts w:ascii="Arial" w:hAnsi="Arial"/>
          <w:i/>
        </w:rPr>
        <w:t xml:space="preserve">Based on your browsing, what material </w:t>
      </w:r>
      <w:r>
        <w:rPr>
          <w:rFonts w:ascii="Arial" w:hAnsi="Arial"/>
          <w:i/>
        </w:rPr>
        <w:t xml:space="preserve">in Weston and </w:t>
      </w:r>
      <w:proofErr w:type="spellStart"/>
      <w:r>
        <w:rPr>
          <w:rFonts w:ascii="Arial" w:hAnsi="Arial"/>
          <w:i/>
        </w:rPr>
        <w:t>Eggenschwiler</w:t>
      </w:r>
      <w:proofErr w:type="spellEnd"/>
      <w:r>
        <w:rPr>
          <w:rFonts w:ascii="Arial" w:hAnsi="Arial"/>
          <w:i/>
        </w:rPr>
        <w:t xml:space="preserve">/Biggs </w:t>
      </w:r>
      <w:r w:rsidRPr="00CC0ECF">
        <w:rPr>
          <w:rFonts w:ascii="Arial" w:hAnsi="Arial"/>
          <w:i/>
        </w:rPr>
        <w:t xml:space="preserve">looks most useful to </w:t>
      </w:r>
      <w:r w:rsidRPr="00482005">
        <w:rPr>
          <w:rFonts w:ascii="Arial" w:hAnsi="Arial"/>
          <w:i/>
          <w:u w:val="single"/>
        </w:rPr>
        <w:t>you</w:t>
      </w:r>
      <w:r w:rsidRPr="00CC0ECF">
        <w:rPr>
          <w:rFonts w:ascii="Arial" w:hAnsi="Arial"/>
          <w:i/>
        </w:rPr>
        <w:t xml:space="preserve">?  Do a separate section—with a heading—for each book.  Then </w:t>
      </w:r>
      <w:r>
        <w:rPr>
          <w:rFonts w:ascii="Arial" w:hAnsi="Arial"/>
          <w:i/>
        </w:rPr>
        <w:t xml:space="preserve">do </w:t>
      </w:r>
      <w:r w:rsidRPr="00CC0ECF">
        <w:rPr>
          <w:rFonts w:ascii="Arial" w:hAnsi="Arial"/>
          <w:i/>
        </w:rPr>
        <w:t xml:space="preserve">an overall summary, with its own heading: a bullet list of the top </w:t>
      </w:r>
      <w:r>
        <w:rPr>
          <w:rFonts w:ascii="Arial" w:hAnsi="Arial"/>
          <w:i/>
        </w:rPr>
        <w:t>five items</w:t>
      </w:r>
      <w:r w:rsidRPr="00CC0ECF">
        <w:rPr>
          <w:rFonts w:ascii="Arial" w:hAnsi="Arial"/>
          <w:i/>
        </w:rPr>
        <w:t>, rank-ordered</w:t>
      </w:r>
      <w:r>
        <w:rPr>
          <w:rFonts w:ascii="Arial" w:hAnsi="Arial"/>
          <w:i/>
        </w:rPr>
        <w:t>, with rationale</w:t>
      </w:r>
      <w:r w:rsidRPr="00CC0ECF">
        <w:rPr>
          <w:rFonts w:ascii="Arial" w:hAnsi="Arial"/>
          <w:i/>
        </w:rPr>
        <w:t>.</w:t>
      </w:r>
      <w:r>
        <w:rPr>
          <w:rFonts w:ascii="Arial" w:hAnsi="Arial"/>
          <w:i/>
        </w:rPr>
        <w:t xml:space="preserve">  Get personal; relate this stuff to </w:t>
      </w:r>
      <w:r>
        <w:rPr>
          <w:rFonts w:ascii="Arial" w:hAnsi="Arial"/>
          <w:i/>
          <w:u w:val="single"/>
        </w:rPr>
        <w:t>you</w:t>
      </w:r>
      <w:r>
        <w:rPr>
          <w:rFonts w:ascii="Arial" w:hAnsi="Arial"/>
          <w:i/>
        </w:rPr>
        <w:t>r needs and current abilities.</w:t>
      </w:r>
    </w:p>
    <w:p w:rsidR="002E6755" w:rsidRPr="00DB027E" w:rsidRDefault="002E6755" w:rsidP="002E6755">
      <w:pPr>
        <w:rPr>
          <w:rFonts w:ascii="Arial" w:hAnsi="Arial"/>
          <w:i/>
        </w:rPr>
      </w:pPr>
    </w:p>
    <w:p w:rsidR="002E6755" w:rsidRDefault="002E6755" w:rsidP="002E6755">
      <w:pPr>
        <w:keepNext/>
        <w:rPr>
          <w:rFonts w:ascii="Arial" w:hAnsi="Arial"/>
          <w:i/>
          <w:u w:val="single"/>
        </w:rPr>
      </w:pPr>
      <w:r w:rsidRPr="00A37B24">
        <w:rPr>
          <w:rFonts w:ascii="Arial" w:hAnsi="Arial"/>
          <w:i/>
          <w:u w:val="single"/>
        </w:rPr>
        <w:lastRenderedPageBreak/>
        <w:t>Week 3</w:t>
      </w:r>
    </w:p>
    <w:p w:rsidR="002E6755" w:rsidRDefault="002E6755" w:rsidP="002E6755">
      <w:pPr>
        <w:keepNext/>
        <w:rPr>
          <w:rFonts w:ascii="Arial" w:hAnsi="Arial"/>
          <w:u w:val="single"/>
        </w:rPr>
      </w:pPr>
    </w:p>
    <w:p w:rsidR="002E6755" w:rsidRDefault="002E6755" w:rsidP="002E6755">
      <w:pPr>
        <w:tabs>
          <w:tab w:val="left" w:pos="360"/>
          <w:tab w:val="left" w:pos="2880"/>
          <w:tab w:val="left" w:pos="6480"/>
        </w:tabs>
        <w:rPr>
          <w:rFonts w:ascii="Arial" w:hAnsi="Arial"/>
          <w:i/>
        </w:rPr>
      </w:pPr>
      <w:r w:rsidRPr="003E2671">
        <w:rPr>
          <w:rFonts w:ascii="Arial" w:hAnsi="Arial"/>
        </w:rPr>
        <w:t>January 2</w:t>
      </w:r>
      <w:r w:rsidR="00304FF9">
        <w:rPr>
          <w:rFonts w:ascii="Arial" w:hAnsi="Arial"/>
        </w:rPr>
        <w:t>9</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Pr="00C24C9A" w:rsidRDefault="002E6755" w:rsidP="002E6755">
      <w:pPr>
        <w:ind w:left="1440"/>
        <w:rPr>
          <w:rFonts w:ascii="Arial" w:hAnsi="Arial"/>
          <w:i/>
        </w:rPr>
      </w:pPr>
      <w:r w:rsidRPr="00C24C9A">
        <w:rPr>
          <w:rFonts w:ascii="Arial" w:hAnsi="Arial"/>
          <w:i/>
        </w:rPr>
        <w:t xml:space="preserve">Weston: intro, </w:t>
      </w:r>
      <w:proofErr w:type="spellStart"/>
      <w:r w:rsidRPr="00C24C9A">
        <w:rPr>
          <w:rFonts w:ascii="Arial" w:hAnsi="Arial"/>
          <w:i/>
        </w:rPr>
        <w:t>ch</w:t>
      </w:r>
      <w:proofErr w:type="spellEnd"/>
      <w:r w:rsidRPr="00C24C9A">
        <w:rPr>
          <w:rFonts w:ascii="Arial" w:hAnsi="Arial"/>
          <w:i/>
        </w:rPr>
        <w:t>. 1.</w:t>
      </w:r>
    </w:p>
    <w:p w:rsidR="002E6755" w:rsidRPr="00C24C9A" w:rsidRDefault="002E6755" w:rsidP="002E6755">
      <w:pPr>
        <w:ind w:left="1440"/>
        <w:rPr>
          <w:rFonts w:ascii="Arial" w:hAnsi="Arial"/>
          <w:i/>
        </w:rPr>
      </w:pPr>
      <w:proofErr w:type="spellStart"/>
      <w:r w:rsidRPr="00C24C9A">
        <w:rPr>
          <w:rFonts w:ascii="Arial" w:hAnsi="Arial"/>
          <w:i/>
        </w:rPr>
        <w:t>Eggenschwiler</w:t>
      </w:r>
      <w:proofErr w:type="spellEnd"/>
      <w:r w:rsidRPr="00C24C9A">
        <w:rPr>
          <w:rFonts w:ascii="Arial" w:hAnsi="Arial"/>
          <w:i/>
        </w:rPr>
        <w:t xml:space="preserve">/Biggs: intro, </w:t>
      </w:r>
      <w:proofErr w:type="spellStart"/>
      <w:r w:rsidRPr="00C24C9A">
        <w:rPr>
          <w:rFonts w:ascii="Arial" w:hAnsi="Arial"/>
          <w:i/>
        </w:rPr>
        <w:t>ch</w:t>
      </w:r>
      <w:proofErr w:type="spellEnd"/>
      <w:r w:rsidRPr="00C24C9A">
        <w:rPr>
          <w:rFonts w:ascii="Arial" w:hAnsi="Arial"/>
          <w:i/>
        </w:rPr>
        <w:t>. 1, 2</w:t>
      </w:r>
      <w:proofErr w:type="gramStart"/>
      <w:r w:rsidRPr="00C24C9A">
        <w:rPr>
          <w:rFonts w:ascii="Arial" w:hAnsi="Arial"/>
          <w:i/>
        </w:rPr>
        <w:t>.  Do</w:t>
      </w:r>
      <w:proofErr w:type="gramEnd"/>
      <w:r w:rsidRPr="00C24C9A">
        <w:rPr>
          <w:rFonts w:ascii="Arial" w:hAnsi="Arial"/>
          <w:i/>
        </w:rPr>
        <w:t xml:space="preserve"> the </w:t>
      </w:r>
      <w:r w:rsidRPr="00C24C9A">
        <w:rPr>
          <w:rFonts w:ascii="Arial" w:hAnsi="Arial"/>
        </w:rPr>
        <w:t>chapter checkouts</w:t>
      </w:r>
      <w:r w:rsidRPr="00C24C9A">
        <w:rPr>
          <w:rFonts w:ascii="Arial" w:hAnsi="Arial"/>
          <w:i/>
        </w:rPr>
        <w:t>, for practice</w:t>
      </w:r>
      <w:r>
        <w:rPr>
          <w:rFonts w:ascii="Arial" w:hAnsi="Arial"/>
          <w:i/>
        </w:rPr>
        <w:t>, and mark the answers in the book.</w:t>
      </w:r>
    </w:p>
    <w:p w:rsidR="002E6755" w:rsidRDefault="002E6755" w:rsidP="002E6755">
      <w:pPr>
        <w:ind w:left="1440"/>
        <w:rPr>
          <w:rFonts w:ascii="Arial" w:hAnsi="Arial"/>
        </w:rPr>
      </w:pPr>
      <w:r>
        <w:rPr>
          <w:rFonts w:ascii="Arial" w:hAnsi="Arial"/>
          <w:i/>
          <w:u w:val="single"/>
        </w:rPr>
        <w:t>Watchdog</w:t>
      </w:r>
      <w:r>
        <w:rPr>
          <w:rFonts w:ascii="Arial" w:hAnsi="Arial"/>
          <w:i/>
        </w:rPr>
        <w:t>: go back and browse the entire book, with the writing assignment in mind.</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#2</w:t>
      </w:r>
    </w:p>
    <w:p w:rsidR="002E6755" w:rsidRPr="00642790" w:rsidRDefault="002E6755" w:rsidP="002E6755">
      <w:pPr>
        <w:ind w:left="1440"/>
        <w:rPr>
          <w:rFonts w:ascii="Arial" w:hAnsi="Arial"/>
          <w:i/>
        </w:rPr>
      </w:pPr>
      <w:r>
        <w:rPr>
          <w:rFonts w:ascii="Arial" w:hAnsi="Arial"/>
          <w:i/>
        </w:rPr>
        <w:t xml:space="preserve">Choose a passage in </w:t>
      </w:r>
      <w:r>
        <w:rPr>
          <w:rFonts w:ascii="Arial" w:hAnsi="Arial"/>
          <w:i/>
          <w:u w:val="single"/>
        </w:rPr>
        <w:t>Watchdog</w:t>
      </w:r>
      <w:r>
        <w:rPr>
          <w:rFonts w:ascii="Arial" w:hAnsi="Arial"/>
          <w:i/>
        </w:rPr>
        <w:t xml:space="preserve"> which contains an argument, as </w:t>
      </w:r>
      <w:r w:rsidRPr="00642790">
        <w:rPr>
          <w:rFonts w:ascii="Arial" w:hAnsi="Arial"/>
          <w:i/>
        </w:rPr>
        <w:t xml:space="preserve">Weston defined that term.  (Hint: check the Introduction, Economics of Blogs, and Public Sphere chapters for arguments by the book’s author—but the bloggers are quoted making various arguments throughout the book.)  </w:t>
      </w:r>
    </w:p>
    <w:p w:rsidR="002E6755" w:rsidRPr="00642790" w:rsidRDefault="002E6755" w:rsidP="002E6755">
      <w:pPr>
        <w:ind w:left="1440"/>
        <w:rPr>
          <w:rFonts w:ascii="Arial" w:hAnsi="Arial"/>
          <w:i/>
        </w:rPr>
      </w:pPr>
    </w:p>
    <w:p w:rsidR="002E6755" w:rsidRPr="00642790" w:rsidRDefault="002E6755" w:rsidP="002E6755">
      <w:pPr>
        <w:ind w:left="1440"/>
        <w:rPr>
          <w:rFonts w:ascii="Arial" w:hAnsi="Arial"/>
          <w:i/>
        </w:rPr>
      </w:pPr>
      <w:r w:rsidRPr="00642790">
        <w:rPr>
          <w:rFonts w:ascii="Arial" w:hAnsi="Arial"/>
          <w:i/>
        </w:rPr>
        <w:t xml:space="preserve">Do three things, each in its own section with its own heading: </w:t>
      </w:r>
    </w:p>
    <w:p w:rsidR="002E6755" w:rsidRPr="00642790" w:rsidRDefault="002E6755" w:rsidP="002E6755">
      <w:pPr>
        <w:ind w:left="1440"/>
        <w:rPr>
          <w:rFonts w:ascii="Arial" w:hAnsi="Arial"/>
          <w:i/>
        </w:rPr>
      </w:pPr>
    </w:p>
    <w:p w:rsidR="002E6755" w:rsidRPr="00642790" w:rsidRDefault="002E6755" w:rsidP="002E6755">
      <w:pPr>
        <w:ind w:left="1440"/>
        <w:rPr>
          <w:rFonts w:ascii="Arial" w:hAnsi="Arial"/>
          <w:i/>
        </w:rPr>
      </w:pPr>
      <w:r w:rsidRPr="00642790">
        <w:rPr>
          <w:rFonts w:ascii="Arial" w:hAnsi="Arial"/>
          <w:i/>
        </w:rPr>
        <w:t xml:space="preserve">(1) Quote the passage </w:t>
      </w:r>
      <w:r>
        <w:rPr>
          <w:rFonts w:ascii="Arial" w:hAnsi="Arial"/>
          <w:i/>
        </w:rPr>
        <w:t>but e</w:t>
      </w:r>
      <w:r w:rsidRPr="00642790">
        <w:rPr>
          <w:rFonts w:ascii="Arial" w:hAnsi="Arial"/>
          <w:i/>
        </w:rPr>
        <w:t xml:space="preserve">dit it, so that only the essential elements of the argument are left.  </w:t>
      </w:r>
      <w:r>
        <w:rPr>
          <w:rFonts w:ascii="Arial" w:hAnsi="Arial"/>
          <w:i/>
        </w:rPr>
        <w:t xml:space="preserve">Use ellipses to indicate where you’ve taken words out.  </w:t>
      </w:r>
      <w:r w:rsidRPr="00642790">
        <w:rPr>
          <w:rFonts w:ascii="Arial" w:hAnsi="Arial"/>
          <w:i/>
        </w:rPr>
        <w:t>In this section, only words from the original text appear, but not a</w:t>
      </w:r>
      <w:r>
        <w:rPr>
          <w:rFonts w:ascii="Arial" w:hAnsi="Arial"/>
          <w:i/>
        </w:rPr>
        <w:t>ll of the words in the original.</w:t>
      </w:r>
    </w:p>
    <w:p w:rsidR="002E6755" w:rsidRPr="00642790" w:rsidRDefault="002E6755" w:rsidP="002E6755">
      <w:pPr>
        <w:ind w:left="1440"/>
        <w:rPr>
          <w:rFonts w:ascii="Arial" w:hAnsi="Arial"/>
          <w:i/>
        </w:rPr>
      </w:pPr>
    </w:p>
    <w:p w:rsidR="002E6755" w:rsidRPr="00642790" w:rsidRDefault="002E6755" w:rsidP="002E6755">
      <w:pPr>
        <w:ind w:left="1440"/>
        <w:rPr>
          <w:rFonts w:ascii="Arial" w:hAnsi="Arial"/>
          <w:i/>
        </w:rPr>
      </w:pPr>
      <w:r w:rsidRPr="00642790">
        <w:rPr>
          <w:rFonts w:ascii="Arial" w:hAnsi="Arial"/>
          <w:i/>
        </w:rPr>
        <w:t>(2) Reduce the argument to its essential logical components, in your own words.  Paraphrase the original argument as concisely as possible, while still including all the essential elements</w:t>
      </w:r>
      <w:r>
        <w:rPr>
          <w:rFonts w:ascii="Arial" w:hAnsi="Arial"/>
          <w:i/>
        </w:rPr>
        <w:t xml:space="preserve"> of the argument.</w:t>
      </w:r>
      <w:r w:rsidRPr="00642790">
        <w:rPr>
          <w:rFonts w:ascii="Arial" w:hAnsi="Arial"/>
          <w:i/>
        </w:rPr>
        <w:t xml:space="preserve"> </w:t>
      </w:r>
    </w:p>
    <w:p w:rsidR="002E6755" w:rsidRPr="00642790" w:rsidRDefault="002E6755" w:rsidP="002E6755">
      <w:pPr>
        <w:ind w:left="1440"/>
        <w:rPr>
          <w:rFonts w:ascii="Arial" w:hAnsi="Arial"/>
          <w:i/>
        </w:rPr>
      </w:pPr>
    </w:p>
    <w:p w:rsidR="002E6755" w:rsidRPr="00642790" w:rsidRDefault="002E6755" w:rsidP="002E6755">
      <w:pPr>
        <w:ind w:left="1440"/>
        <w:rPr>
          <w:rFonts w:ascii="Arial" w:hAnsi="Arial"/>
          <w:i/>
        </w:rPr>
      </w:pPr>
      <w:r w:rsidRPr="00642790">
        <w:rPr>
          <w:rFonts w:ascii="Arial" w:hAnsi="Arial"/>
          <w:i/>
        </w:rPr>
        <w:t xml:space="preserve">(3) Comment on the original passage with regard to each of Weston’s six rules in </w:t>
      </w:r>
      <w:proofErr w:type="spellStart"/>
      <w:r w:rsidRPr="00642790">
        <w:rPr>
          <w:rFonts w:ascii="Arial" w:hAnsi="Arial"/>
          <w:i/>
        </w:rPr>
        <w:t>ch</w:t>
      </w:r>
      <w:proofErr w:type="spellEnd"/>
      <w:r w:rsidRPr="00642790">
        <w:rPr>
          <w:rFonts w:ascii="Arial" w:hAnsi="Arial"/>
          <w:i/>
        </w:rPr>
        <w:t>. 1.  A bullet list is appropriate for this section.</w:t>
      </w:r>
    </w:p>
    <w:p w:rsidR="002E6755" w:rsidRDefault="002E6755" w:rsidP="002E6755">
      <w:pPr>
        <w:rPr>
          <w:rFonts w:ascii="Arial" w:hAnsi="Arial"/>
          <w:i/>
        </w:rPr>
      </w:pPr>
    </w:p>
    <w:p w:rsidR="00A10A5B" w:rsidRPr="0049008B" w:rsidRDefault="00A10A5B" w:rsidP="002E6755">
      <w:pPr>
        <w:rPr>
          <w:rFonts w:ascii="Arial" w:hAnsi="Arial"/>
          <w:i/>
        </w:rPr>
      </w:pPr>
    </w:p>
    <w:p w:rsidR="002E6755" w:rsidRPr="00A37B24" w:rsidRDefault="002E6755" w:rsidP="002E6755">
      <w:pPr>
        <w:rPr>
          <w:rFonts w:ascii="Arial" w:hAnsi="Arial"/>
        </w:rPr>
      </w:pPr>
      <w:r w:rsidRPr="00A37B24">
        <w:rPr>
          <w:rFonts w:ascii="Arial" w:hAnsi="Arial"/>
          <w:i/>
          <w:u w:val="single"/>
        </w:rPr>
        <w:t>Week 4</w:t>
      </w:r>
    </w:p>
    <w:p w:rsidR="002E6755" w:rsidRDefault="002E6755" w:rsidP="002E6755">
      <w:pPr>
        <w:rPr>
          <w:rFonts w:ascii="Arial" w:hAnsi="Arial"/>
        </w:rPr>
      </w:pPr>
    </w:p>
    <w:p w:rsidR="002E6755" w:rsidRDefault="00304FF9" w:rsidP="002E6755">
      <w:pPr>
        <w:rPr>
          <w:rFonts w:ascii="Arial" w:hAnsi="Arial"/>
        </w:rPr>
      </w:pPr>
      <w:r>
        <w:rPr>
          <w:rFonts w:ascii="Arial" w:hAnsi="Arial"/>
        </w:rPr>
        <w:t>February 5</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i/>
        </w:rPr>
      </w:pPr>
      <w:r>
        <w:rPr>
          <w:rFonts w:ascii="Arial" w:hAnsi="Arial"/>
          <w:i/>
        </w:rPr>
        <w:t xml:space="preserve">Weston: </w:t>
      </w:r>
      <w:proofErr w:type="spellStart"/>
      <w:r>
        <w:rPr>
          <w:rFonts w:ascii="Arial" w:hAnsi="Arial"/>
          <w:i/>
        </w:rPr>
        <w:t>ch</w:t>
      </w:r>
      <w:proofErr w:type="spellEnd"/>
      <w:r>
        <w:rPr>
          <w:rFonts w:ascii="Arial" w:hAnsi="Arial"/>
          <w:i/>
        </w:rPr>
        <w:t>. 2, 3.</w:t>
      </w:r>
    </w:p>
    <w:p w:rsidR="002E6755" w:rsidRPr="00C24C9A" w:rsidRDefault="002E6755" w:rsidP="002E6755">
      <w:pPr>
        <w:ind w:left="1440"/>
        <w:rPr>
          <w:rFonts w:ascii="Arial" w:hAnsi="Arial"/>
          <w:i/>
        </w:rPr>
      </w:pP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3, 4</w:t>
      </w:r>
      <w:proofErr w:type="gramStart"/>
      <w:r>
        <w:rPr>
          <w:rFonts w:ascii="Arial" w:hAnsi="Arial"/>
          <w:i/>
        </w:rPr>
        <w:t xml:space="preserve">.  </w:t>
      </w:r>
      <w:r w:rsidRPr="00C24C9A">
        <w:rPr>
          <w:rFonts w:ascii="Arial" w:hAnsi="Arial"/>
          <w:i/>
        </w:rPr>
        <w:t>Do</w:t>
      </w:r>
      <w:proofErr w:type="gramEnd"/>
      <w:r w:rsidRPr="00C24C9A">
        <w:rPr>
          <w:rFonts w:ascii="Arial" w:hAnsi="Arial"/>
          <w:i/>
        </w:rPr>
        <w:t xml:space="preserve"> the </w:t>
      </w:r>
      <w:r w:rsidRPr="00C24C9A">
        <w:rPr>
          <w:rFonts w:ascii="Arial" w:hAnsi="Arial"/>
        </w:rPr>
        <w:t>chapter checkouts</w:t>
      </w:r>
      <w:r w:rsidRPr="00C24C9A">
        <w:rPr>
          <w:rFonts w:ascii="Arial" w:hAnsi="Arial"/>
          <w:i/>
        </w:rPr>
        <w:t>, for practice.</w:t>
      </w:r>
    </w:p>
    <w:p w:rsidR="002E6755" w:rsidRDefault="002E6755" w:rsidP="002E6755">
      <w:pPr>
        <w:ind w:left="1440"/>
        <w:rPr>
          <w:rFonts w:ascii="Arial" w:hAnsi="Arial"/>
          <w:i/>
        </w:rPr>
      </w:pPr>
      <w:r>
        <w:rPr>
          <w:rFonts w:ascii="Arial" w:hAnsi="Arial"/>
          <w:i/>
          <w:u w:val="single"/>
        </w:rPr>
        <w:t>Watchdog</w:t>
      </w:r>
      <w:r>
        <w:rPr>
          <w:rFonts w:ascii="Arial" w:hAnsi="Arial"/>
          <w:i/>
        </w:rPr>
        <w:t>: the Introduction.</w:t>
      </w:r>
    </w:p>
    <w:p w:rsidR="002E6755" w:rsidRDefault="002E6755" w:rsidP="002E6755">
      <w:pPr>
        <w:widowControl/>
        <w:numPr>
          <w:ilvl w:val="0"/>
          <w:numId w:val="8"/>
        </w:numPr>
        <w:rPr>
          <w:rFonts w:ascii="Arial" w:hAnsi="Arial"/>
        </w:rPr>
      </w:pPr>
      <w:r>
        <w:rPr>
          <w:rFonts w:ascii="Arial" w:hAnsi="Arial"/>
        </w:rPr>
        <w:t>Reading notes</w:t>
      </w:r>
    </w:p>
    <w:p w:rsidR="002E6755" w:rsidRPr="00AA11FC" w:rsidRDefault="002E6755" w:rsidP="002E6755">
      <w:pPr>
        <w:widowControl/>
        <w:numPr>
          <w:ilvl w:val="0"/>
          <w:numId w:val="8"/>
        </w:numPr>
        <w:rPr>
          <w:rFonts w:ascii="Arial" w:hAnsi="Arial"/>
        </w:rPr>
      </w:pPr>
      <w:r w:rsidRPr="00740D2A">
        <w:rPr>
          <w:rFonts w:ascii="Arial" w:hAnsi="Arial"/>
        </w:rPr>
        <w:t>Writing #3</w:t>
      </w:r>
    </w:p>
    <w:p w:rsidR="002E6755" w:rsidRDefault="002E6755" w:rsidP="002E6755">
      <w:pPr>
        <w:ind w:left="1440"/>
        <w:rPr>
          <w:rFonts w:ascii="Arial" w:hAnsi="Arial"/>
          <w:i/>
        </w:rPr>
      </w:pPr>
      <w:r>
        <w:rPr>
          <w:rFonts w:ascii="Arial" w:hAnsi="Arial"/>
          <w:i/>
        </w:rPr>
        <w:t xml:space="preserve">Consider the Introduction of </w:t>
      </w:r>
      <w:r>
        <w:rPr>
          <w:rFonts w:ascii="Arial" w:hAnsi="Arial"/>
          <w:i/>
          <w:u w:val="single"/>
        </w:rPr>
        <w:t>Watchdog</w:t>
      </w:r>
      <w:r>
        <w:rPr>
          <w:rFonts w:ascii="Arial" w:hAnsi="Arial"/>
          <w:i/>
        </w:rPr>
        <w:t xml:space="preserve"> as an argument by analogy, making some claim (i.e., reaching a conclusion) about the structural relationship of the blogosphere to the mainstream media.  Do these </w:t>
      </w:r>
      <w:r>
        <w:rPr>
          <w:rFonts w:ascii="Arial" w:hAnsi="Arial"/>
          <w:i/>
        </w:rPr>
        <w:lastRenderedPageBreak/>
        <w:t>things, each in its own section with its own heading:</w:t>
      </w:r>
    </w:p>
    <w:p w:rsidR="002E6755" w:rsidRDefault="002E6755" w:rsidP="002E6755">
      <w:pPr>
        <w:ind w:left="1440"/>
        <w:rPr>
          <w:rFonts w:ascii="Arial" w:hAnsi="Arial"/>
          <w:i/>
        </w:rPr>
      </w:pPr>
    </w:p>
    <w:p w:rsidR="002E6755" w:rsidRDefault="002E6755" w:rsidP="002E6755">
      <w:pPr>
        <w:ind w:left="1440"/>
        <w:rPr>
          <w:rFonts w:ascii="Arial" w:hAnsi="Arial"/>
          <w:i/>
        </w:rPr>
      </w:pPr>
      <w:r>
        <w:rPr>
          <w:rFonts w:ascii="Arial" w:hAnsi="Arial"/>
          <w:i/>
        </w:rPr>
        <w:t xml:space="preserve">(1)  State that conclusion in your own words, </w:t>
      </w:r>
      <w:proofErr w:type="gramStart"/>
      <w:r>
        <w:rPr>
          <w:rFonts w:ascii="Arial" w:hAnsi="Arial"/>
          <w:i/>
        </w:rPr>
        <w:t>then</w:t>
      </w:r>
      <w:proofErr w:type="gramEnd"/>
      <w:r>
        <w:rPr>
          <w:rFonts w:ascii="Arial" w:hAnsi="Arial"/>
          <w:i/>
        </w:rPr>
        <w:t xml:space="preserve"> quote the sentences in </w:t>
      </w:r>
      <w:r>
        <w:rPr>
          <w:rFonts w:ascii="Arial" w:hAnsi="Arial"/>
          <w:i/>
          <w:u w:val="single"/>
        </w:rPr>
        <w:t>Dog</w:t>
      </w:r>
      <w:r>
        <w:rPr>
          <w:rFonts w:ascii="Arial" w:hAnsi="Arial"/>
          <w:i/>
        </w:rPr>
        <w:t xml:space="preserve"> which state it or imply it.</w:t>
      </w:r>
    </w:p>
    <w:p w:rsidR="002E6755" w:rsidRDefault="002E6755" w:rsidP="002E6755">
      <w:pPr>
        <w:ind w:left="1440"/>
        <w:rPr>
          <w:rFonts w:ascii="Arial" w:hAnsi="Arial"/>
          <w:i/>
        </w:rPr>
      </w:pPr>
    </w:p>
    <w:p w:rsidR="002E6755" w:rsidRDefault="002E6755" w:rsidP="002E6755">
      <w:pPr>
        <w:ind w:left="1440"/>
        <w:rPr>
          <w:rFonts w:ascii="Arial" w:hAnsi="Arial"/>
          <w:i/>
        </w:rPr>
      </w:pPr>
      <w:r>
        <w:rPr>
          <w:rFonts w:ascii="Arial" w:hAnsi="Arial"/>
          <w:i/>
        </w:rPr>
        <w:t>(2)  List the points of similarity (between the blogosphere and the MSM) which the author mentions as support of the analogy.  Also mention any other similarities you can add.</w:t>
      </w:r>
    </w:p>
    <w:p w:rsidR="002E6755" w:rsidRDefault="002E6755" w:rsidP="002E6755">
      <w:pPr>
        <w:ind w:left="1440"/>
        <w:rPr>
          <w:rFonts w:ascii="Arial" w:hAnsi="Arial"/>
          <w:i/>
        </w:rPr>
      </w:pPr>
    </w:p>
    <w:p w:rsidR="002E6755" w:rsidRPr="0043396A" w:rsidRDefault="002E6755" w:rsidP="002E6755">
      <w:pPr>
        <w:ind w:left="1440"/>
        <w:rPr>
          <w:rFonts w:ascii="Arial" w:hAnsi="Arial"/>
          <w:i/>
        </w:rPr>
      </w:pPr>
      <w:r>
        <w:rPr>
          <w:rFonts w:ascii="Arial" w:hAnsi="Arial"/>
          <w:i/>
        </w:rPr>
        <w:t>(3)  List differences between the blogosphere and the MSM which the author might note in the chapter.  Likewise go on to mention dissimilarities you can add.</w:t>
      </w:r>
    </w:p>
    <w:p w:rsidR="002E6755" w:rsidRDefault="002E6755" w:rsidP="002E6755">
      <w:pPr>
        <w:rPr>
          <w:rFonts w:ascii="Arial" w:hAnsi="Arial"/>
        </w:rPr>
      </w:pPr>
    </w:p>
    <w:p w:rsidR="00A10A5B" w:rsidRDefault="00A10A5B" w:rsidP="002E6755">
      <w:pPr>
        <w:rPr>
          <w:rFonts w:ascii="Arial" w:hAnsi="Arial"/>
        </w:rPr>
      </w:pPr>
    </w:p>
    <w:p w:rsidR="002E6755" w:rsidRPr="00843AE1" w:rsidRDefault="002E6755" w:rsidP="002E6755">
      <w:pPr>
        <w:keepNext/>
        <w:rPr>
          <w:rFonts w:ascii="Arial" w:hAnsi="Arial"/>
        </w:rPr>
      </w:pPr>
      <w:r w:rsidRPr="00843AE1">
        <w:rPr>
          <w:rFonts w:ascii="Arial" w:hAnsi="Arial"/>
          <w:i/>
          <w:u w:val="single"/>
        </w:rPr>
        <w:t>Week 5</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 xml:space="preserve">February </w:t>
      </w:r>
      <w:r w:rsidR="002E5DBE">
        <w:rPr>
          <w:rFonts w:ascii="Arial" w:hAnsi="Arial"/>
        </w:rPr>
        <w:t>12</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keepNext/>
        <w:ind w:left="1440"/>
        <w:rPr>
          <w:rFonts w:ascii="Arial" w:hAnsi="Arial"/>
          <w:i/>
        </w:rPr>
      </w:pPr>
      <w:r>
        <w:rPr>
          <w:rFonts w:ascii="Arial" w:hAnsi="Arial"/>
          <w:i/>
        </w:rPr>
        <w:t xml:space="preserve">Weston: </w:t>
      </w:r>
      <w:proofErr w:type="spellStart"/>
      <w:r>
        <w:rPr>
          <w:rFonts w:ascii="Arial" w:hAnsi="Arial"/>
          <w:i/>
        </w:rPr>
        <w:t>ch</w:t>
      </w:r>
      <w:proofErr w:type="spellEnd"/>
      <w:r>
        <w:rPr>
          <w:rFonts w:ascii="Arial" w:hAnsi="Arial"/>
          <w:i/>
        </w:rPr>
        <w:t>. 4.</w:t>
      </w:r>
    </w:p>
    <w:p w:rsidR="002E6755" w:rsidRDefault="002E6755" w:rsidP="002E6755">
      <w:pPr>
        <w:ind w:left="1440"/>
        <w:rPr>
          <w:rFonts w:ascii="Arial" w:hAnsi="Arial"/>
          <w:i/>
        </w:rPr>
      </w:pP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5, 6</w:t>
      </w:r>
      <w:proofErr w:type="gramStart"/>
      <w:r>
        <w:rPr>
          <w:rFonts w:ascii="Arial" w:hAnsi="Arial"/>
          <w:i/>
        </w:rPr>
        <w:t xml:space="preserve">.  </w:t>
      </w:r>
      <w:r w:rsidRPr="00C24C9A">
        <w:rPr>
          <w:rFonts w:ascii="Arial" w:hAnsi="Arial"/>
          <w:i/>
        </w:rPr>
        <w:t>Do</w:t>
      </w:r>
      <w:proofErr w:type="gramEnd"/>
      <w:r w:rsidRPr="00C24C9A">
        <w:rPr>
          <w:rFonts w:ascii="Arial" w:hAnsi="Arial"/>
          <w:i/>
        </w:rPr>
        <w:t xml:space="preserve"> the </w:t>
      </w:r>
      <w:r w:rsidRPr="00C24C9A">
        <w:rPr>
          <w:rFonts w:ascii="Arial" w:hAnsi="Arial"/>
        </w:rPr>
        <w:t>chapter checkouts</w:t>
      </w:r>
      <w:r w:rsidRPr="00C24C9A">
        <w:rPr>
          <w:rFonts w:ascii="Arial" w:hAnsi="Arial"/>
          <w:i/>
        </w:rPr>
        <w:t>, for practice.</w:t>
      </w:r>
      <w:r>
        <w:rPr>
          <w:rFonts w:ascii="Arial" w:hAnsi="Arial"/>
          <w:i/>
        </w:rPr>
        <w:t xml:space="preserve">  Also read pp. 155-157.</w:t>
      </w:r>
    </w:p>
    <w:p w:rsidR="002E6755" w:rsidRDefault="002E6755" w:rsidP="002E6755">
      <w:pPr>
        <w:keepNext/>
        <w:widowControl/>
        <w:numPr>
          <w:ilvl w:val="0"/>
          <w:numId w:val="8"/>
        </w:numPr>
        <w:rPr>
          <w:rFonts w:ascii="Arial" w:hAnsi="Arial"/>
        </w:rPr>
      </w:pPr>
      <w:r>
        <w:rPr>
          <w:rFonts w:ascii="Arial" w:hAnsi="Arial"/>
        </w:rPr>
        <w:t>Reading notes</w:t>
      </w:r>
    </w:p>
    <w:p w:rsidR="002E6755" w:rsidRPr="00740D2A" w:rsidRDefault="002E6755" w:rsidP="002E6755">
      <w:pPr>
        <w:keepNext/>
        <w:widowControl/>
        <w:numPr>
          <w:ilvl w:val="0"/>
          <w:numId w:val="8"/>
        </w:numPr>
        <w:rPr>
          <w:rFonts w:ascii="Arial" w:hAnsi="Arial"/>
        </w:rPr>
      </w:pPr>
      <w:r w:rsidRPr="00740D2A">
        <w:rPr>
          <w:rFonts w:ascii="Arial" w:hAnsi="Arial"/>
        </w:rPr>
        <w:t>Writing #4</w:t>
      </w:r>
    </w:p>
    <w:p w:rsidR="002E6755" w:rsidRPr="00DC591A" w:rsidRDefault="002E6755" w:rsidP="002E6755">
      <w:pPr>
        <w:keepNext/>
        <w:ind w:left="1440"/>
        <w:rPr>
          <w:rFonts w:ascii="Arial" w:hAnsi="Arial"/>
          <w:i/>
        </w:rPr>
      </w:pPr>
      <w:r>
        <w:rPr>
          <w:rFonts w:ascii="Arial" w:hAnsi="Arial"/>
          <w:i/>
        </w:rPr>
        <w:t xml:space="preserve">Do a topic outline of </w:t>
      </w:r>
      <w:proofErr w:type="spellStart"/>
      <w:r>
        <w:rPr>
          <w:rFonts w:ascii="Arial" w:hAnsi="Arial"/>
          <w:i/>
        </w:rPr>
        <w:t>ch</w:t>
      </w:r>
      <w:proofErr w:type="spellEnd"/>
      <w:r>
        <w:rPr>
          <w:rFonts w:ascii="Arial" w:hAnsi="Arial"/>
          <w:i/>
        </w:rPr>
        <w:t xml:space="preserve">. 2 in </w:t>
      </w:r>
      <w:r>
        <w:rPr>
          <w:rFonts w:ascii="Arial" w:hAnsi="Arial"/>
          <w:i/>
          <w:u w:val="single"/>
        </w:rPr>
        <w:t>Watchdog</w:t>
      </w:r>
      <w:r>
        <w:rPr>
          <w:rFonts w:ascii="Arial" w:hAnsi="Arial"/>
          <w:i/>
        </w:rPr>
        <w:t>.  Start at the chapter level and work down just to the level of particular media controversy.  (Hint: you only need browse the chapter to be able to do this!)</w:t>
      </w:r>
    </w:p>
    <w:p w:rsidR="002E6755" w:rsidRDefault="002E6755" w:rsidP="002E6755">
      <w:pPr>
        <w:keepNext/>
        <w:rPr>
          <w:rFonts w:ascii="Arial" w:hAnsi="Arial"/>
          <w:i/>
          <w:u w:val="single"/>
        </w:rPr>
      </w:pPr>
    </w:p>
    <w:p w:rsidR="00A10A5B" w:rsidRDefault="00A10A5B" w:rsidP="002E6755">
      <w:pPr>
        <w:keepNext/>
        <w:rPr>
          <w:rFonts w:ascii="Arial" w:hAnsi="Arial"/>
          <w:i/>
          <w:u w:val="single"/>
        </w:rPr>
      </w:pPr>
    </w:p>
    <w:p w:rsidR="002E6755" w:rsidRPr="00843AE1" w:rsidRDefault="002E6755" w:rsidP="002E6755">
      <w:pPr>
        <w:keepNext/>
        <w:rPr>
          <w:rFonts w:ascii="Arial" w:hAnsi="Arial"/>
        </w:rPr>
      </w:pPr>
      <w:r w:rsidRPr="00843AE1">
        <w:rPr>
          <w:rFonts w:ascii="Arial" w:hAnsi="Arial"/>
          <w:i/>
          <w:u w:val="single"/>
        </w:rPr>
        <w:t>Week 6</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February 1</w:t>
      </w:r>
      <w:r w:rsidR="002E5DBE">
        <w:rPr>
          <w:rFonts w:ascii="Arial" w:hAnsi="Arial"/>
        </w:rPr>
        <w:t>9</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i/>
        </w:rPr>
      </w:pPr>
      <w:r>
        <w:rPr>
          <w:rFonts w:ascii="Arial" w:hAnsi="Arial"/>
          <w:i/>
        </w:rPr>
        <w:t xml:space="preserve">Weston: </w:t>
      </w:r>
      <w:proofErr w:type="spellStart"/>
      <w:r>
        <w:rPr>
          <w:rFonts w:ascii="Arial" w:hAnsi="Arial"/>
          <w:i/>
        </w:rPr>
        <w:t>ch</w:t>
      </w:r>
      <w:proofErr w:type="spellEnd"/>
      <w:r>
        <w:rPr>
          <w:rFonts w:ascii="Arial" w:hAnsi="Arial"/>
          <w:i/>
        </w:rPr>
        <w:t>. 5, 6.</w:t>
      </w:r>
    </w:p>
    <w:p w:rsidR="002E6755" w:rsidRPr="00C24C9A" w:rsidRDefault="002E6755" w:rsidP="002E6755">
      <w:pPr>
        <w:ind w:left="1440"/>
        <w:rPr>
          <w:rFonts w:ascii="Arial" w:hAnsi="Arial"/>
          <w:i/>
        </w:rPr>
      </w:pP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xml:space="preserve">. 7.  </w:t>
      </w:r>
      <w:r w:rsidRPr="00C24C9A">
        <w:rPr>
          <w:rFonts w:ascii="Arial" w:hAnsi="Arial"/>
          <w:i/>
        </w:rPr>
        <w:t xml:space="preserve">Do the </w:t>
      </w:r>
      <w:r w:rsidRPr="00C24C9A">
        <w:rPr>
          <w:rFonts w:ascii="Arial" w:hAnsi="Arial"/>
        </w:rPr>
        <w:t>chapter checkout</w:t>
      </w:r>
      <w:r w:rsidRPr="00C24C9A">
        <w:rPr>
          <w:rFonts w:ascii="Arial" w:hAnsi="Arial"/>
          <w:i/>
        </w:rPr>
        <w:t>, for practice.</w:t>
      </w:r>
    </w:p>
    <w:p w:rsidR="002E6755" w:rsidRPr="00284111" w:rsidRDefault="002E6755" w:rsidP="002E6755">
      <w:pPr>
        <w:ind w:left="1440"/>
        <w:rPr>
          <w:rFonts w:ascii="Arial" w:hAnsi="Arial"/>
          <w:i/>
        </w:rPr>
      </w:pPr>
      <w:r>
        <w:rPr>
          <w:rFonts w:ascii="Arial" w:hAnsi="Arial"/>
          <w:i/>
          <w:u w:val="single"/>
        </w:rPr>
        <w:t>Watchdog</w:t>
      </w:r>
      <w:r>
        <w:rPr>
          <w:rFonts w:ascii="Arial" w:hAnsi="Arial"/>
          <w:i/>
        </w:rPr>
        <w:t xml:space="preserve">: the </w:t>
      </w:r>
      <w:proofErr w:type="spellStart"/>
      <w:r>
        <w:rPr>
          <w:rFonts w:ascii="Arial" w:hAnsi="Arial"/>
          <w:i/>
        </w:rPr>
        <w:t>Rathergate</w:t>
      </w:r>
      <w:proofErr w:type="spellEnd"/>
      <w:r>
        <w:rPr>
          <w:rFonts w:ascii="Arial" w:hAnsi="Arial"/>
          <w:i/>
        </w:rPr>
        <w:t xml:space="preserve"> scandal, pp. 54-77.</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#5</w:t>
      </w:r>
    </w:p>
    <w:p w:rsidR="002E6755" w:rsidRDefault="002E6755" w:rsidP="002E6755">
      <w:pPr>
        <w:ind w:left="1440"/>
        <w:rPr>
          <w:rFonts w:ascii="Arial" w:hAnsi="Arial"/>
          <w:i/>
        </w:rPr>
      </w:pPr>
      <w:r>
        <w:rPr>
          <w:rFonts w:ascii="Arial" w:hAnsi="Arial"/>
          <w:i/>
        </w:rPr>
        <w:t xml:space="preserve">Think of the controversy over the purported National Guard memos as an extended, complex, deductive argument; the conclusion is that the memos on which </w:t>
      </w:r>
      <w:r>
        <w:rPr>
          <w:rFonts w:ascii="Arial" w:hAnsi="Arial"/>
          <w:i/>
          <w:u w:val="single"/>
        </w:rPr>
        <w:t>60 Minutes</w:t>
      </w:r>
      <w:r>
        <w:rPr>
          <w:rFonts w:ascii="Arial" w:hAnsi="Arial"/>
          <w:i/>
        </w:rPr>
        <w:t xml:space="preserve"> based its reporting were forgeries.  (Note that the book author isn’t making that argument, himself; the bloggers are.)  Take this big long argument apart into smaller, discrete syllogisms related, in some way, to that conclusion.  For each component argument, state </w:t>
      </w:r>
      <w:r w:rsidRPr="00284111">
        <w:rPr>
          <w:rFonts w:ascii="Arial" w:hAnsi="Arial"/>
          <w:i/>
          <w:u w:val="single"/>
        </w:rPr>
        <w:t xml:space="preserve">in </w:t>
      </w:r>
      <w:r w:rsidRPr="00284111">
        <w:rPr>
          <w:rFonts w:ascii="Arial" w:hAnsi="Arial"/>
          <w:i/>
          <w:u w:val="single"/>
        </w:rPr>
        <w:lastRenderedPageBreak/>
        <w:t>your own words</w:t>
      </w:r>
      <w:r>
        <w:rPr>
          <w:rFonts w:ascii="Arial" w:hAnsi="Arial"/>
          <w:i/>
        </w:rPr>
        <w:t xml:space="preserve"> </w:t>
      </w:r>
      <w:proofErr w:type="gramStart"/>
      <w:r>
        <w:rPr>
          <w:rFonts w:ascii="Arial" w:hAnsi="Arial"/>
          <w:i/>
        </w:rPr>
        <w:t>its</w:t>
      </w:r>
      <w:proofErr w:type="gramEnd"/>
      <w:r>
        <w:rPr>
          <w:rFonts w:ascii="Arial" w:hAnsi="Arial"/>
          <w:i/>
        </w:rPr>
        <w:t xml:space="preserve"> major and minor premises.  If it’s an enthymeme, supply the implied premise.  (This passage resembles the Sherlock Holmes example in rule #28 of Weston, right?)</w:t>
      </w:r>
    </w:p>
    <w:p w:rsidR="002E6755" w:rsidRDefault="002E6755" w:rsidP="002E6755">
      <w:pPr>
        <w:ind w:left="1440"/>
        <w:rPr>
          <w:rFonts w:ascii="Arial" w:hAnsi="Arial"/>
          <w:i/>
        </w:rPr>
      </w:pPr>
    </w:p>
    <w:p w:rsidR="002E6755" w:rsidRPr="00DA5591" w:rsidRDefault="002E6755" w:rsidP="002E6755">
      <w:pPr>
        <w:ind w:left="1440"/>
        <w:rPr>
          <w:rFonts w:ascii="Arial" w:hAnsi="Arial"/>
        </w:rPr>
      </w:pPr>
      <w:r>
        <w:rPr>
          <w:rFonts w:ascii="Arial" w:hAnsi="Arial"/>
          <w:i/>
        </w:rPr>
        <w:t xml:space="preserve">Put each component argument into its own </w:t>
      </w:r>
      <w:proofErr w:type="spellStart"/>
      <w:r>
        <w:rPr>
          <w:rFonts w:ascii="Arial" w:hAnsi="Arial"/>
          <w:i/>
        </w:rPr>
        <w:t>graf</w:t>
      </w:r>
      <w:proofErr w:type="spellEnd"/>
      <w:r>
        <w:rPr>
          <w:rFonts w:ascii="Arial" w:hAnsi="Arial"/>
          <w:i/>
        </w:rPr>
        <w:t xml:space="preserve">, and include page references to indicate the corresponding passages in </w:t>
      </w:r>
      <w:r>
        <w:rPr>
          <w:rFonts w:ascii="Arial" w:hAnsi="Arial"/>
          <w:i/>
          <w:u w:val="single"/>
        </w:rPr>
        <w:t>Watchdog</w:t>
      </w:r>
      <w:r>
        <w:rPr>
          <w:rFonts w:ascii="Arial" w:hAnsi="Arial"/>
          <w:i/>
        </w:rPr>
        <w:t>.  Mark the implied premises, where you’ve supplied them.</w:t>
      </w:r>
    </w:p>
    <w:p w:rsidR="002E6755" w:rsidRDefault="002E6755" w:rsidP="002E6755">
      <w:pPr>
        <w:rPr>
          <w:rFonts w:ascii="Arial" w:hAnsi="Arial"/>
          <w:i/>
          <w:u w:val="single"/>
        </w:rPr>
      </w:pPr>
    </w:p>
    <w:p w:rsidR="00A10A5B" w:rsidRDefault="00A10A5B" w:rsidP="002E6755">
      <w:pPr>
        <w:rPr>
          <w:rFonts w:ascii="Arial" w:hAnsi="Arial"/>
          <w:i/>
          <w:u w:val="single"/>
        </w:rPr>
      </w:pPr>
    </w:p>
    <w:p w:rsidR="002E6755" w:rsidRPr="00843AE1" w:rsidRDefault="002E6755" w:rsidP="002E6755">
      <w:pPr>
        <w:keepNext/>
        <w:rPr>
          <w:rFonts w:ascii="Arial" w:hAnsi="Arial"/>
        </w:rPr>
      </w:pPr>
      <w:r w:rsidRPr="00843AE1">
        <w:rPr>
          <w:rFonts w:ascii="Arial" w:hAnsi="Arial"/>
          <w:i/>
          <w:u w:val="single"/>
        </w:rPr>
        <w:t>Week 7</w:t>
      </w:r>
    </w:p>
    <w:p w:rsidR="002E6755" w:rsidRDefault="002E6755" w:rsidP="002E6755">
      <w:pPr>
        <w:rPr>
          <w:rFonts w:ascii="Arial" w:hAnsi="Arial"/>
        </w:rPr>
      </w:pPr>
    </w:p>
    <w:p w:rsidR="002E6755" w:rsidRDefault="002E6755" w:rsidP="002E6755">
      <w:pPr>
        <w:rPr>
          <w:rFonts w:ascii="Arial" w:hAnsi="Arial"/>
        </w:rPr>
      </w:pPr>
      <w:r>
        <w:rPr>
          <w:rFonts w:ascii="Arial" w:hAnsi="Arial"/>
        </w:rPr>
        <w:t>February 2</w:t>
      </w:r>
      <w:r w:rsidR="002E5DBE">
        <w:rPr>
          <w:rFonts w:ascii="Arial" w:hAnsi="Arial"/>
        </w:rPr>
        <w:t>6</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i/>
        </w:rPr>
      </w:pPr>
      <w:r>
        <w:rPr>
          <w:rFonts w:ascii="Arial" w:hAnsi="Arial"/>
          <w:i/>
        </w:rPr>
        <w:t xml:space="preserve">Weston: </w:t>
      </w:r>
      <w:proofErr w:type="spellStart"/>
      <w:r>
        <w:rPr>
          <w:rFonts w:ascii="Arial" w:hAnsi="Arial"/>
          <w:i/>
        </w:rPr>
        <w:t>ch</w:t>
      </w:r>
      <w:proofErr w:type="spellEnd"/>
      <w:r>
        <w:rPr>
          <w:rFonts w:ascii="Arial" w:hAnsi="Arial"/>
          <w:i/>
        </w:rPr>
        <w:t>. 7, 8, 9.</w:t>
      </w:r>
    </w:p>
    <w:p w:rsidR="002E6755" w:rsidRPr="00C24C9A" w:rsidRDefault="002E6755" w:rsidP="002E6755">
      <w:pPr>
        <w:ind w:left="1440"/>
        <w:rPr>
          <w:rFonts w:ascii="Arial" w:hAnsi="Arial"/>
          <w:i/>
        </w:rPr>
      </w:pP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8, 9</w:t>
      </w:r>
      <w:proofErr w:type="gramStart"/>
      <w:r>
        <w:rPr>
          <w:rFonts w:ascii="Arial" w:hAnsi="Arial"/>
          <w:i/>
        </w:rPr>
        <w:t xml:space="preserve">.  </w:t>
      </w:r>
      <w:r w:rsidRPr="00C24C9A">
        <w:rPr>
          <w:rFonts w:ascii="Arial" w:hAnsi="Arial"/>
          <w:i/>
        </w:rPr>
        <w:t>Do</w:t>
      </w:r>
      <w:proofErr w:type="gramEnd"/>
      <w:r w:rsidRPr="00C24C9A">
        <w:rPr>
          <w:rFonts w:ascii="Arial" w:hAnsi="Arial"/>
          <w:i/>
        </w:rPr>
        <w:t xml:space="preserve"> the </w:t>
      </w:r>
      <w:r w:rsidRPr="00C24C9A">
        <w:rPr>
          <w:rFonts w:ascii="Arial" w:hAnsi="Arial"/>
        </w:rPr>
        <w:t>chapter checkouts</w:t>
      </w:r>
      <w:r w:rsidRPr="00C24C9A">
        <w:rPr>
          <w:rFonts w:ascii="Arial" w:hAnsi="Arial"/>
          <w:i/>
        </w:rPr>
        <w:t>, for practice.</w:t>
      </w:r>
    </w:p>
    <w:p w:rsidR="002E6755" w:rsidRDefault="002E6755" w:rsidP="002E6755">
      <w:pPr>
        <w:ind w:left="1440"/>
        <w:rPr>
          <w:rFonts w:ascii="Arial" w:hAnsi="Arial"/>
          <w:i/>
        </w:rPr>
      </w:pPr>
      <w:r>
        <w:rPr>
          <w:rFonts w:ascii="Arial" w:hAnsi="Arial"/>
          <w:i/>
          <w:u w:val="single"/>
        </w:rPr>
        <w:t>Watchdog</w:t>
      </w:r>
      <w:r>
        <w:rPr>
          <w:rFonts w:ascii="Arial" w:hAnsi="Arial"/>
          <w:i/>
        </w:rPr>
        <w:t xml:space="preserve">: </w:t>
      </w:r>
      <w:proofErr w:type="spellStart"/>
      <w:r>
        <w:rPr>
          <w:rFonts w:ascii="Arial" w:hAnsi="Arial"/>
          <w:i/>
        </w:rPr>
        <w:t>ch</w:t>
      </w:r>
      <w:proofErr w:type="spellEnd"/>
      <w:r>
        <w:rPr>
          <w:rFonts w:ascii="Arial" w:hAnsi="Arial"/>
          <w:i/>
        </w:rPr>
        <w:t>. 2.</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#6</w:t>
      </w:r>
    </w:p>
    <w:p w:rsidR="002E6755" w:rsidRPr="001F48BF" w:rsidRDefault="002E6755" w:rsidP="002E6755">
      <w:pPr>
        <w:ind w:left="1440"/>
        <w:rPr>
          <w:rFonts w:ascii="Arial" w:hAnsi="Arial"/>
          <w:i/>
        </w:rPr>
      </w:pPr>
      <w:r w:rsidRPr="001F48BF">
        <w:rPr>
          <w:rFonts w:ascii="Arial" w:hAnsi="Arial"/>
          <w:i/>
        </w:rPr>
        <w:t xml:space="preserve">Chapter 6 of </w:t>
      </w:r>
      <w:proofErr w:type="spellStart"/>
      <w:r w:rsidRPr="001F48BF">
        <w:rPr>
          <w:rFonts w:ascii="Arial" w:hAnsi="Arial"/>
          <w:i/>
        </w:rPr>
        <w:t>Eggenschwiler</w:t>
      </w:r>
      <w:proofErr w:type="spellEnd"/>
      <w:r w:rsidRPr="001F48BF">
        <w:rPr>
          <w:rFonts w:ascii="Arial" w:hAnsi="Arial"/>
          <w:i/>
        </w:rPr>
        <w:t xml:space="preserve">/Biggs described various types of phrases and clauses.  In this assignment you’ll look for examples of these constructions in the introductory passage of the </w:t>
      </w:r>
      <w:r w:rsidRPr="001F48BF">
        <w:rPr>
          <w:rFonts w:ascii="Arial" w:hAnsi="Arial"/>
          <w:i/>
          <w:u w:val="single"/>
        </w:rPr>
        <w:t>Watchdog</w:t>
      </w:r>
      <w:r w:rsidRPr="001F48BF">
        <w:rPr>
          <w:rFonts w:ascii="Arial" w:hAnsi="Arial"/>
          <w:i/>
        </w:rPr>
        <w:t xml:space="preserve"> section on memes (middle of p. 97 through the first full </w:t>
      </w:r>
      <w:proofErr w:type="spellStart"/>
      <w:r w:rsidRPr="001F48BF">
        <w:rPr>
          <w:rFonts w:ascii="Arial" w:hAnsi="Arial"/>
          <w:i/>
        </w:rPr>
        <w:t>graf</w:t>
      </w:r>
      <w:proofErr w:type="spellEnd"/>
      <w:r w:rsidRPr="001F48BF">
        <w:rPr>
          <w:rFonts w:ascii="Arial" w:hAnsi="Arial"/>
          <w:i/>
        </w:rPr>
        <w:t xml:space="preserve"> of p. 99).  </w:t>
      </w:r>
    </w:p>
    <w:p w:rsidR="002E6755" w:rsidRPr="001F48BF" w:rsidRDefault="002E6755" w:rsidP="002E6755">
      <w:pPr>
        <w:ind w:left="1440"/>
        <w:rPr>
          <w:rFonts w:ascii="Arial" w:hAnsi="Arial"/>
          <w:i/>
        </w:rPr>
      </w:pPr>
    </w:p>
    <w:p w:rsidR="002E6755" w:rsidRPr="001F48BF" w:rsidRDefault="002E6755" w:rsidP="002E6755">
      <w:pPr>
        <w:ind w:left="1440"/>
        <w:rPr>
          <w:rFonts w:ascii="Arial" w:hAnsi="Arial"/>
          <w:i/>
        </w:rPr>
      </w:pPr>
      <w:r w:rsidRPr="001F48BF">
        <w:rPr>
          <w:rFonts w:ascii="Arial" w:hAnsi="Arial"/>
          <w:i/>
        </w:rPr>
        <w:t>So, you’re looking for these kinds of phrases: prepositional, participial, gerund, and infinitive.  You’re looking for independent clauses, and also for these kinds of subordinate clauses:  relative, noun, and adverbial.</w:t>
      </w:r>
    </w:p>
    <w:p w:rsidR="002E6755" w:rsidRPr="001F48BF" w:rsidRDefault="002E6755" w:rsidP="002E6755">
      <w:pPr>
        <w:ind w:left="1440"/>
        <w:rPr>
          <w:rFonts w:ascii="Arial" w:hAnsi="Arial"/>
          <w:i/>
        </w:rPr>
      </w:pPr>
    </w:p>
    <w:p w:rsidR="002E6755" w:rsidRPr="001F48BF" w:rsidRDefault="002E6755" w:rsidP="002E6755">
      <w:pPr>
        <w:ind w:left="1440"/>
        <w:rPr>
          <w:rFonts w:ascii="Arial" w:hAnsi="Arial"/>
          <w:i/>
        </w:rPr>
      </w:pPr>
      <w:r w:rsidRPr="001F48BF">
        <w:rPr>
          <w:rFonts w:ascii="Arial" w:hAnsi="Arial"/>
          <w:i/>
        </w:rPr>
        <w:t xml:space="preserve">Set up a </w:t>
      </w:r>
      <w:r>
        <w:rPr>
          <w:rFonts w:ascii="Arial" w:hAnsi="Arial"/>
          <w:i/>
        </w:rPr>
        <w:t xml:space="preserve">two-level </w:t>
      </w:r>
      <w:r w:rsidRPr="001F48BF">
        <w:rPr>
          <w:rFonts w:ascii="Arial" w:hAnsi="Arial"/>
          <w:i/>
        </w:rPr>
        <w:t xml:space="preserve">bullet list of all those constructions.  For each, quote a </w:t>
      </w:r>
      <w:r w:rsidRPr="001F48BF">
        <w:rPr>
          <w:rFonts w:ascii="Arial" w:hAnsi="Arial"/>
          <w:i/>
          <w:u w:val="single"/>
        </w:rPr>
        <w:t>Dog</w:t>
      </w:r>
      <w:r w:rsidRPr="001F48BF">
        <w:rPr>
          <w:rFonts w:ascii="Arial" w:hAnsi="Arial"/>
          <w:i/>
        </w:rPr>
        <w:t xml:space="preserve"> passage which is an example of it.  If a particular construction</w:t>
      </w:r>
      <w:r>
        <w:rPr>
          <w:rFonts w:ascii="Arial" w:hAnsi="Arial"/>
          <w:i/>
        </w:rPr>
        <w:t xml:space="preserve"> doesn’t appear in the passage</w:t>
      </w:r>
      <w:r w:rsidRPr="001F48BF">
        <w:rPr>
          <w:rFonts w:ascii="Arial" w:hAnsi="Arial"/>
          <w:i/>
        </w:rPr>
        <w:t xml:space="preserve">, say so.  </w:t>
      </w:r>
    </w:p>
    <w:p w:rsidR="002E6755" w:rsidRPr="001F48BF" w:rsidRDefault="002E6755" w:rsidP="002E6755">
      <w:pPr>
        <w:ind w:left="1440"/>
        <w:rPr>
          <w:rFonts w:ascii="Arial" w:hAnsi="Arial"/>
          <w:i/>
        </w:rPr>
      </w:pPr>
    </w:p>
    <w:p w:rsidR="002E6755" w:rsidRPr="001F48BF" w:rsidRDefault="002E6755" w:rsidP="002E6755">
      <w:pPr>
        <w:ind w:left="1440"/>
        <w:rPr>
          <w:rFonts w:ascii="Arial" w:hAnsi="Arial"/>
          <w:i/>
        </w:rPr>
      </w:pPr>
      <w:r w:rsidRPr="001F48BF">
        <w:rPr>
          <w:rFonts w:ascii="Arial" w:hAnsi="Arial"/>
          <w:i/>
        </w:rPr>
        <w:t xml:space="preserve">Wrap the paper up with a different bullet list.  (Distinguish the two with separate headings, K?).  Decide which three constructions are most frequent in that </w:t>
      </w:r>
      <w:r w:rsidRPr="001F48BF">
        <w:rPr>
          <w:rFonts w:ascii="Arial" w:hAnsi="Arial"/>
          <w:i/>
          <w:u w:val="single"/>
        </w:rPr>
        <w:t>Dog</w:t>
      </w:r>
      <w:r w:rsidRPr="001F48BF">
        <w:rPr>
          <w:rFonts w:ascii="Arial" w:hAnsi="Arial"/>
          <w:i/>
        </w:rPr>
        <w:t xml:space="preserve"> passage.  List them, and for each of the three quote three examples of it in the passage.</w:t>
      </w:r>
    </w:p>
    <w:p w:rsidR="002E6755" w:rsidRDefault="002E6755" w:rsidP="002E6755">
      <w:pPr>
        <w:rPr>
          <w:rFonts w:ascii="Arial" w:hAnsi="Arial"/>
        </w:rPr>
      </w:pPr>
    </w:p>
    <w:p w:rsidR="00A10A5B" w:rsidRPr="001F48BF" w:rsidRDefault="00A10A5B" w:rsidP="002E6755">
      <w:pPr>
        <w:rPr>
          <w:rFonts w:ascii="Arial" w:hAnsi="Arial"/>
        </w:rPr>
      </w:pPr>
    </w:p>
    <w:p w:rsidR="002E6755" w:rsidRPr="002B5FA0" w:rsidRDefault="002E6755" w:rsidP="002E6755">
      <w:pPr>
        <w:keepNext/>
        <w:rPr>
          <w:rFonts w:ascii="Arial" w:hAnsi="Arial"/>
        </w:rPr>
      </w:pPr>
      <w:r w:rsidRPr="002B5FA0">
        <w:rPr>
          <w:rFonts w:ascii="Arial" w:hAnsi="Arial"/>
          <w:i/>
          <w:u w:val="single"/>
        </w:rPr>
        <w:t>Week 8</w:t>
      </w:r>
    </w:p>
    <w:p w:rsidR="002E6755" w:rsidRDefault="002E6755" w:rsidP="002E6755">
      <w:pPr>
        <w:keepNext/>
        <w:rPr>
          <w:rFonts w:ascii="Arial" w:hAnsi="Arial"/>
        </w:rPr>
      </w:pPr>
    </w:p>
    <w:p w:rsidR="002E6755" w:rsidRDefault="002E5DBE" w:rsidP="002E6755">
      <w:pPr>
        <w:keepNext/>
        <w:rPr>
          <w:rFonts w:ascii="Arial" w:hAnsi="Arial"/>
        </w:rPr>
      </w:pPr>
      <w:r>
        <w:rPr>
          <w:rFonts w:ascii="Arial" w:hAnsi="Arial"/>
        </w:rPr>
        <w:t>March 5</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i/>
        </w:rPr>
      </w:pPr>
      <w:r>
        <w:rPr>
          <w:rFonts w:ascii="Arial" w:hAnsi="Arial"/>
          <w:i/>
        </w:rPr>
        <w:t>Weston: appendices I and II.</w:t>
      </w:r>
    </w:p>
    <w:p w:rsidR="002E6755" w:rsidRDefault="002E6755" w:rsidP="002E6755">
      <w:pPr>
        <w:ind w:left="1440"/>
        <w:rPr>
          <w:rFonts w:ascii="Arial" w:hAnsi="Arial"/>
          <w:i/>
        </w:rPr>
      </w:pP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xml:space="preserve">. 10, 11, 12.  </w:t>
      </w:r>
      <w:r w:rsidRPr="00C24C9A">
        <w:rPr>
          <w:rFonts w:ascii="Arial" w:hAnsi="Arial"/>
          <w:i/>
        </w:rPr>
        <w:t xml:space="preserve">Do the </w:t>
      </w:r>
      <w:r w:rsidRPr="00C24C9A">
        <w:rPr>
          <w:rFonts w:ascii="Arial" w:hAnsi="Arial"/>
        </w:rPr>
        <w:t>chapter checkouts</w:t>
      </w:r>
      <w:r w:rsidRPr="00C24C9A">
        <w:rPr>
          <w:rFonts w:ascii="Arial" w:hAnsi="Arial"/>
          <w:i/>
        </w:rPr>
        <w:t xml:space="preserve">, for </w:t>
      </w:r>
      <w:r w:rsidRPr="00C24C9A">
        <w:rPr>
          <w:rFonts w:ascii="Arial" w:hAnsi="Arial"/>
          <w:i/>
        </w:rPr>
        <w:lastRenderedPageBreak/>
        <w:t>practice.</w:t>
      </w:r>
    </w:p>
    <w:p w:rsidR="002E6755" w:rsidRPr="00534867" w:rsidRDefault="002E6755" w:rsidP="002E6755">
      <w:pPr>
        <w:ind w:left="1440"/>
        <w:rPr>
          <w:rFonts w:ascii="Arial" w:hAnsi="Arial"/>
          <w:i/>
        </w:rPr>
      </w:pPr>
      <w:r>
        <w:rPr>
          <w:rFonts w:ascii="Arial" w:hAnsi="Arial"/>
          <w:i/>
          <w:u w:val="single"/>
        </w:rPr>
        <w:t>Watchdog</w:t>
      </w:r>
      <w:r>
        <w:rPr>
          <w:rFonts w:ascii="Arial" w:hAnsi="Arial"/>
          <w:i/>
        </w:rPr>
        <w:t xml:space="preserve">: </w:t>
      </w:r>
      <w:proofErr w:type="spellStart"/>
      <w:r>
        <w:rPr>
          <w:rFonts w:ascii="Arial" w:hAnsi="Arial"/>
          <w:i/>
        </w:rPr>
        <w:t>ch</w:t>
      </w:r>
      <w:proofErr w:type="spellEnd"/>
      <w:r>
        <w:rPr>
          <w:rFonts w:ascii="Arial" w:hAnsi="Arial"/>
          <w:i/>
        </w:rPr>
        <w:t>. 6.</w:t>
      </w:r>
    </w:p>
    <w:p w:rsidR="002E6755" w:rsidRDefault="002E6755" w:rsidP="002E6755">
      <w:pPr>
        <w:keepNext/>
        <w:widowControl/>
        <w:numPr>
          <w:ilvl w:val="0"/>
          <w:numId w:val="8"/>
        </w:numPr>
        <w:rPr>
          <w:rFonts w:ascii="Arial" w:hAnsi="Arial"/>
        </w:rPr>
      </w:pPr>
      <w:r>
        <w:rPr>
          <w:rFonts w:ascii="Arial" w:hAnsi="Arial"/>
        </w:rPr>
        <w:t>Reading notes</w:t>
      </w:r>
    </w:p>
    <w:p w:rsidR="002E6755" w:rsidRPr="00740D2A" w:rsidRDefault="002E6755" w:rsidP="002E6755">
      <w:pPr>
        <w:keepNext/>
        <w:widowControl/>
        <w:numPr>
          <w:ilvl w:val="0"/>
          <w:numId w:val="8"/>
        </w:numPr>
        <w:rPr>
          <w:rFonts w:ascii="Arial" w:hAnsi="Arial"/>
        </w:rPr>
      </w:pPr>
      <w:r w:rsidRPr="00740D2A">
        <w:rPr>
          <w:rFonts w:ascii="Arial" w:hAnsi="Arial"/>
        </w:rPr>
        <w:t>Writing #7</w:t>
      </w:r>
    </w:p>
    <w:p w:rsidR="002E6755" w:rsidRDefault="002E6755" w:rsidP="002E6755">
      <w:pPr>
        <w:ind w:left="1440"/>
        <w:rPr>
          <w:rFonts w:ascii="Arial" w:hAnsi="Arial"/>
          <w:i/>
        </w:rPr>
      </w:pPr>
      <w:r>
        <w:rPr>
          <w:rFonts w:ascii="Arial" w:hAnsi="Arial"/>
          <w:i/>
        </w:rPr>
        <w:t>Consider the Economics of Blogs chapter as a complex, extended argument that bloggers are rational actors.  List the various bits of evidence (including smaller, component arguments—i.e., premises which themselves need to be supported) the author presents for that conclusion.</w:t>
      </w:r>
    </w:p>
    <w:p w:rsidR="002E6755" w:rsidRDefault="002E6755" w:rsidP="002E6755">
      <w:pPr>
        <w:ind w:left="1440"/>
        <w:rPr>
          <w:rFonts w:ascii="Arial" w:hAnsi="Arial"/>
          <w:i/>
        </w:rPr>
      </w:pPr>
    </w:p>
    <w:p w:rsidR="002E6755" w:rsidRDefault="002E6755" w:rsidP="002E6755">
      <w:pPr>
        <w:ind w:left="1440"/>
        <w:rPr>
          <w:rFonts w:ascii="Arial" w:hAnsi="Arial"/>
          <w:i/>
        </w:rPr>
      </w:pPr>
      <w:r>
        <w:rPr>
          <w:rFonts w:ascii="Arial" w:hAnsi="Arial"/>
          <w:i/>
        </w:rPr>
        <w:t>What type of argument, in Weston’s terminology, does it seem to be?  Say why you see it that way.  You get bonus points for noting limitations of the argument or identifying counterexamples!</w:t>
      </w:r>
    </w:p>
    <w:p w:rsidR="002E6755" w:rsidRDefault="002E6755" w:rsidP="002E6755">
      <w:pPr>
        <w:rPr>
          <w:rFonts w:ascii="Arial" w:hAnsi="Arial"/>
        </w:rPr>
      </w:pPr>
    </w:p>
    <w:p w:rsidR="00A10A5B" w:rsidRDefault="00A10A5B" w:rsidP="002E6755">
      <w:pPr>
        <w:rPr>
          <w:rFonts w:ascii="Arial" w:hAnsi="Arial"/>
        </w:rPr>
      </w:pPr>
    </w:p>
    <w:p w:rsidR="002E6755" w:rsidRPr="002B5FA0" w:rsidRDefault="002E6755" w:rsidP="002E6755">
      <w:pPr>
        <w:keepNext/>
        <w:rPr>
          <w:rFonts w:ascii="Arial" w:hAnsi="Arial"/>
        </w:rPr>
      </w:pPr>
      <w:r w:rsidRPr="002B5FA0">
        <w:rPr>
          <w:rFonts w:ascii="Arial" w:hAnsi="Arial"/>
          <w:i/>
          <w:u w:val="single"/>
        </w:rPr>
        <w:t>Week 9</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 xml:space="preserve">March </w:t>
      </w:r>
      <w:r w:rsidR="00F26368">
        <w:rPr>
          <w:rFonts w:ascii="Arial" w:hAnsi="Arial"/>
        </w:rPr>
        <w:t>12</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keepNext/>
        <w:ind w:left="1440"/>
        <w:rPr>
          <w:rFonts w:ascii="Arial" w:hAnsi="Arial"/>
          <w:i/>
        </w:rPr>
      </w:pPr>
      <w:r>
        <w:rPr>
          <w:rFonts w:ascii="Arial" w:hAnsi="Arial"/>
          <w:i/>
        </w:rPr>
        <w:t xml:space="preserve">Review everything we’ve read so far in Weston and </w:t>
      </w:r>
      <w:proofErr w:type="spellStart"/>
      <w:r>
        <w:rPr>
          <w:rFonts w:ascii="Arial" w:hAnsi="Arial"/>
          <w:i/>
        </w:rPr>
        <w:t>Eggenschwiler</w:t>
      </w:r>
      <w:proofErr w:type="spellEnd"/>
      <w:r>
        <w:rPr>
          <w:rFonts w:ascii="Arial" w:hAnsi="Arial"/>
          <w:i/>
        </w:rPr>
        <w:t>/Biggs. (No need for reading notes.)</w:t>
      </w:r>
      <w:r>
        <w:rPr>
          <w:rFonts w:ascii="Arial" w:hAnsi="Arial"/>
        </w:rPr>
        <w:tab/>
      </w:r>
      <w:r>
        <w:rPr>
          <w:rFonts w:ascii="Arial" w:hAnsi="Arial"/>
          <w:i/>
        </w:rPr>
        <w:t xml:space="preserve"> </w:t>
      </w:r>
    </w:p>
    <w:p w:rsidR="002E6755" w:rsidRDefault="002E6755" w:rsidP="002E6755">
      <w:pPr>
        <w:keepNext/>
        <w:widowControl/>
        <w:numPr>
          <w:ilvl w:val="0"/>
          <w:numId w:val="8"/>
        </w:numPr>
        <w:rPr>
          <w:rFonts w:ascii="Arial" w:hAnsi="Arial"/>
        </w:rPr>
      </w:pPr>
      <w:r>
        <w:rPr>
          <w:rFonts w:ascii="Arial" w:hAnsi="Arial"/>
          <w:i/>
        </w:rPr>
        <w:t>Today</w:t>
      </w:r>
      <w:r w:rsidRPr="00592DDE">
        <w:rPr>
          <w:rFonts w:ascii="Arial" w:hAnsi="Arial"/>
          <w:i/>
        </w:rPr>
        <w:t xml:space="preserve"> we knock off the dreaded midterm exam.</w:t>
      </w:r>
    </w:p>
    <w:p w:rsidR="002E6755" w:rsidRPr="00331595" w:rsidRDefault="002E6755" w:rsidP="002E6755">
      <w:pPr>
        <w:rPr>
          <w:rFonts w:ascii="Arial" w:hAnsi="Arial"/>
          <w:i/>
        </w:rPr>
      </w:pPr>
    </w:p>
    <w:p w:rsidR="00F26368" w:rsidRDefault="00F26368" w:rsidP="002E6755">
      <w:pPr>
        <w:keepNext/>
        <w:rPr>
          <w:rFonts w:ascii="Arial" w:hAnsi="Arial"/>
          <w:i/>
          <w:u w:val="single"/>
        </w:rPr>
      </w:pPr>
    </w:p>
    <w:p w:rsidR="00A10A5B" w:rsidRDefault="00A10A5B" w:rsidP="002E6755">
      <w:pPr>
        <w:keepNext/>
        <w:rPr>
          <w:rFonts w:ascii="Arial" w:hAnsi="Arial"/>
          <w:i/>
          <w:u w:val="single"/>
        </w:rPr>
      </w:pPr>
    </w:p>
    <w:p w:rsidR="00F26368" w:rsidRDefault="00F26368" w:rsidP="002E6755">
      <w:pPr>
        <w:keepNext/>
        <w:rPr>
          <w:rFonts w:ascii="Arial" w:hAnsi="Arial"/>
          <w:i/>
          <w:u w:val="single"/>
        </w:rPr>
      </w:pPr>
      <w:r w:rsidRPr="002576C8">
        <w:rPr>
          <w:rFonts w:ascii="Arial" w:hAnsi="Arial"/>
          <w:sz w:val="40"/>
          <w:szCs w:val="40"/>
        </w:rPr>
        <w:sym w:font="Wingdings" w:char="F04A"/>
      </w:r>
      <w:r>
        <w:rPr>
          <w:rFonts w:ascii="Arial" w:hAnsi="Arial"/>
        </w:rPr>
        <w:t xml:space="preserve">  </w:t>
      </w:r>
      <w:proofErr w:type="spellStart"/>
      <w:r>
        <w:rPr>
          <w:rFonts w:ascii="Arial" w:hAnsi="Arial"/>
          <w:i/>
        </w:rPr>
        <w:t>Yahooie</w:t>
      </w:r>
      <w:proofErr w:type="spellEnd"/>
      <w:r w:rsidRPr="005A06CB">
        <w:rPr>
          <w:rFonts w:ascii="Arial" w:hAnsi="Arial"/>
          <w:i/>
        </w:rPr>
        <w:t>!</w:t>
      </w:r>
      <w:r>
        <w:rPr>
          <w:rFonts w:ascii="Arial" w:hAnsi="Arial"/>
          <w:i/>
        </w:rPr>
        <w:t xml:space="preserve">  It’s spring break...</w:t>
      </w:r>
    </w:p>
    <w:p w:rsidR="00F26368" w:rsidRDefault="00F26368" w:rsidP="002E6755">
      <w:pPr>
        <w:keepNext/>
        <w:rPr>
          <w:rFonts w:ascii="Arial" w:hAnsi="Arial"/>
          <w:i/>
          <w:u w:val="single"/>
        </w:rPr>
      </w:pPr>
    </w:p>
    <w:p w:rsidR="00A10A5B" w:rsidRDefault="00A10A5B" w:rsidP="002E6755">
      <w:pPr>
        <w:keepNext/>
        <w:rPr>
          <w:rFonts w:ascii="Arial" w:hAnsi="Arial"/>
          <w:i/>
          <w:u w:val="single"/>
        </w:rPr>
      </w:pPr>
    </w:p>
    <w:p w:rsidR="00F26368" w:rsidRDefault="00F26368" w:rsidP="002E6755">
      <w:pPr>
        <w:keepNext/>
        <w:rPr>
          <w:rFonts w:ascii="Arial" w:hAnsi="Arial"/>
          <w:i/>
          <w:u w:val="single"/>
        </w:rPr>
      </w:pPr>
    </w:p>
    <w:p w:rsidR="002E6755" w:rsidRPr="003F6D6E" w:rsidRDefault="002E6755" w:rsidP="002E6755">
      <w:pPr>
        <w:keepNext/>
        <w:rPr>
          <w:rFonts w:ascii="Arial" w:hAnsi="Arial"/>
        </w:rPr>
      </w:pPr>
      <w:r w:rsidRPr="003F6D6E">
        <w:rPr>
          <w:rFonts w:ascii="Arial" w:hAnsi="Arial"/>
          <w:i/>
          <w:u w:val="single"/>
        </w:rPr>
        <w:t>Week 10</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 xml:space="preserve">March </w:t>
      </w:r>
      <w:r w:rsidR="00F26368">
        <w:rPr>
          <w:rFonts w:ascii="Arial" w:hAnsi="Arial"/>
        </w:rPr>
        <w:t>26</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rPr>
      </w:pPr>
      <w:proofErr w:type="gramStart"/>
      <w:r>
        <w:rPr>
          <w:rFonts w:ascii="Arial" w:hAnsi="Arial"/>
        </w:rPr>
        <w:t xml:space="preserve">Anderson, </w:t>
      </w:r>
      <w:proofErr w:type="spellStart"/>
      <w:r>
        <w:rPr>
          <w:rFonts w:ascii="Arial" w:hAnsi="Arial"/>
        </w:rPr>
        <w:t>Carrell</w:t>
      </w:r>
      <w:proofErr w:type="spellEnd"/>
      <w:r>
        <w:rPr>
          <w:rFonts w:ascii="Arial" w:hAnsi="Arial"/>
        </w:rPr>
        <w:t xml:space="preserve">, &amp; </w:t>
      </w:r>
      <w:proofErr w:type="spellStart"/>
      <w:r>
        <w:rPr>
          <w:rFonts w:ascii="Arial" w:hAnsi="Arial"/>
        </w:rPr>
        <w:t>Widdifield</w:t>
      </w:r>
      <w:proofErr w:type="spellEnd"/>
      <w:r>
        <w:rPr>
          <w:rFonts w:ascii="Arial" w:hAnsi="Arial"/>
        </w:rPr>
        <w:t>.</w:t>
      </w:r>
      <w:proofErr w:type="gramEnd"/>
      <w:r>
        <w:rPr>
          <w:rFonts w:ascii="Arial" w:hAnsi="Arial"/>
        </w:rPr>
        <w:t xml:space="preserve">  Read it slowly and carefully!</w:t>
      </w:r>
    </w:p>
    <w:p w:rsidR="002E6755" w:rsidRDefault="002E6755" w:rsidP="002E6755">
      <w:pPr>
        <w:ind w:left="1440"/>
        <w:rPr>
          <w:rFonts w:ascii="Arial" w:hAnsi="Arial"/>
        </w:rPr>
      </w:pPr>
    </w:p>
    <w:p w:rsidR="002E6755" w:rsidRPr="00F24D32" w:rsidRDefault="002E6755" w:rsidP="002E6755">
      <w:pPr>
        <w:ind w:left="1440"/>
        <w:rPr>
          <w:rFonts w:ascii="Arial" w:hAnsi="Arial"/>
        </w:rPr>
      </w:pPr>
      <w:r>
        <w:rPr>
          <w:rFonts w:ascii="Arial" w:hAnsi="Arial"/>
        </w:rPr>
        <w:t>And s</w:t>
      </w:r>
      <w:r w:rsidRPr="00F24D32">
        <w:rPr>
          <w:rFonts w:ascii="Arial" w:hAnsi="Arial"/>
        </w:rPr>
        <w:t>pend some quality time with both these online tutorials:</w:t>
      </w:r>
    </w:p>
    <w:p w:rsidR="002E6755" w:rsidRPr="00F24D32" w:rsidRDefault="002E6755" w:rsidP="002E6755">
      <w:pPr>
        <w:tabs>
          <w:tab w:val="left" w:pos="2880"/>
          <w:tab w:val="left" w:pos="6480"/>
        </w:tabs>
        <w:ind w:left="1440"/>
        <w:rPr>
          <w:rFonts w:ascii="Arial" w:hAnsi="Arial"/>
        </w:rPr>
      </w:pPr>
      <w:r w:rsidRPr="00F24D32">
        <w:rPr>
          <w:rFonts w:ascii="Arial" w:hAnsi="Arial"/>
        </w:rPr>
        <w:t xml:space="preserve">http://owl.english.purdue.edu/owl/resource/560/01/ </w:t>
      </w:r>
    </w:p>
    <w:p w:rsidR="002E6755" w:rsidRPr="0079011A" w:rsidRDefault="002E6755" w:rsidP="002E6755">
      <w:pPr>
        <w:ind w:left="1440"/>
        <w:rPr>
          <w:rFonts w:ascii="Arial" w:hAnsi="Arial"/>
        </w:rPr>
      </w:pPr>
      <w:r w:rsidRPr="00F24D32">
        <w:rPr>
          <w:rFonts w:ascii="Arial" w:hAnsi="Arial"/>
        </w:rPr>
        <w:t>http://www.apastyle.org/learn/tutorials/basics-tutorial.aspx</w:t>
      </w:r>
      <w:r w:rsidRPr="0047180A">
        <w:rPr>
          <w:rFonts w:ascii="Arial" w:hAnsi="Arial"/>
          <w:i/>
          <w:color w:val="FF0000"/>
        </w:rPr>
        <w:t xml:space="preserve"> </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#8</w:t>
      </w:r>
    </w:p>
    <w:p w:rsidR="002E6755" w:rsidRDefault="002E6755" w:rsidP="002E6755">
      <w:pPr>
        <w:ind w:left="1440"/>
        <w:rPr>
          <w:rFonts w:ascii="Arial" w:hAnsi="Arial"/>
          <w:i/>
        </w:rPr>
      </w:pPr>
      <w:r>
        <w:rPr>
          <w:rFonts w:ascii="Arial" w:hAnsi="Arial"/>
          <w:i/>
        </w:rPr>
        <w:t xml:space="preserve">Choose one of your own papers with a lengthy reference list; copy the reference list into this assignment.  Annotate each work in the list, with regard to the way the entry is formatted.  Correct </w:t>
      </w:r>
      <w:proofErr w:type="spellStart"/>
      <w:r>
        <w:rPr>
          <w:rFonts w:ascii="Arial" w:hAnsi="Arial"/>
          <w:i/>
        </w:rPr>
        <w:t>boogered</w:t>
      </w:r>
      <w:proofErr w:type="spellEnd"/>
      <w:r>
        <w:rPr>
          <w:rFonts w:ascii="Arial" w:hAnsi="Arial"/>
          <w:i/>
        </w:rPr>
        <w:t xml:space="preserve"> entries: show before and after versions, and explain the revisions you made.  Affirm </w:t>
      </w:r>
      <w:r>
        <w:rPr>
          <w:rFonts w:ascii="Arial" w:hAnsi="Arial"/>
          <w:i/>
        </w:rPr>
        <w:lastRenderedPageBreak/>
        <w:t>correct entries: say why they were correct, just as they were.</w:t>
      </w:r>
    </w:p>
    <w:p w:rsidR="002E6755" w:rsidRDefault="002E6755" w:rsidP="002E6755">
      <w:pPr>
        <w:ind w:left="1440"/>
        <w:rPr>
          <w:rFonts w:ascii="Arial" w:hAnsi="Arial"/>
          <w:i/>
        </w:rPr>
      </w:pPr>
    </w:p>
    <w:p w:rsidR="002E6755" w:rsidRPr="004F580B" w:rsidRDefault="002E6755" w:rsidP="002E6755">
      <w:pPr>
        <w:ind w:left="1440"/>
        <w:rPr>
          <w:rFonts w:ascii="Arial" w:hAnsi="Arial"/>
          <w:i/>
        </w:rPr>
      </w:pPr>
      <w:r>
        <w:rPr>
          <w:rFonts w:ascii="Arial" w:hAnsi="Arial"/>
          <w:i/>
        </w:rPr>
        <w:t>From the same paper, choose six citations in text.  Reproduce the complete sentence in which they appeared.  Do the same thing: fix them if they were wrong, stand by them if they were right.</w:t>
      </w:r>
    </w:p>
    <w:p w:rsidR="002E6755" w:rsidRDefault="002E6755" w:rsidP="002E6755">
      <w:pPr>
        <w:rPr>
          <w:rFonts w:ascii="Arial" w:hAnsi="Arial"/>
        </w:rPr>
      </w:pPr>
    </w:p>
    <w:p w:rsidR="002E6755" w:rsidRDefault="002E6755" w:rsidP="002E6755">
      <w:pPr>
        <w:rPr>
          <w:rFonts w:ascii="Arial" w:hAnsi="Arial"/>
        </w:rPr>
      </w:pPr>
    </w:p>
    <w:p w:rsidR="002E6755" w:rsidRPr="003F6D6E" w:rsidRDefault="002E6755" w:rsidP="002E6755">
      <w:pPr>
        <w:keepNext/>
        <w:rPr>
          <w:rFonts w:ascii="Arial" w:hAnsi="Arial"/>
        </w:rPr>
      </w:pPr>
      <w:r>
        <w:rPr>
          <w:rFonts w:ascii="Arial" w:hAnsi="Arial"/>
          <w:i/>
          <w:u w:val="single"/>
        </w:rPr>
        <w:t>Week 11</w:t>
      </w:r>
    </w:p>
    <w:p w:rsidR="002E6755" w:rsidRDefault="002E6755" w:rsidP="002E6755">
      <w:pPr>
        <w:keepNext/>
        <w:rPr>
          <w:rFonts w:ascii="Arial" w:hAnsi="Arial"/>
        </w:rPr>
      </w:pPr>
    </w:p>
    <w:p w:rsidR="002E6755" w:rsidRDefault="00F26368" w:rsidP="002E6755">
      <w:pPr>
        <w:keepNext/>
        <w:rPr>
          <w:rFonts w:ascii="Arial" w:hAnsi="Arial"/>
        </w:rPr>
      </w:pPr>
      <w:r>
        <w:rPr>
          <w:rFonts w:ascii="Arial" w:hAnsi="Arial"/>
        </w:rPr>
        <w:t>April 2</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keepNext/>
        <w:ind w:left="720"/>
        <w:rPr>
          <w:rFonts w:ascii="Arial" w:hAnsi="Arial"/>
        </w:rPr>
      </w:pPr>
      <w:r>
        <w:rPr>
          <w:rFonts w:ascii="Arial" w:hAnsi="Arial"/>
        </w:rPr>
        <w:t>Spend some quality time on these pages:</w:t>
      </w:r>
    </w:p>
    <w:p w:rsidR="002E6755" w:rsidRPr="006804C0" w:rsidRDefault="002E6755" w:rsidP="002E6755">
      <w:pPr>
        <w:ind w:left="1440"/>
        <w:rPr>
          <w:rFonts w:ascii="Arial" w:hAnsi="Arial"/>
        </w:rPr>
      </w:pPr>
      <w:r w:rsidRPr="006804C0">
        <w:rPr>
          <w:rFonts w:ascii="Arial" w:hAnsi="Arial"/>
        </w:rPr>
        <w:t>http://owl.english.purdue.edu/owl/resource/544/01/</w:t>
      </w:r>
    </w:p>
    <w:p w:rsidR="002E6755" w:rsidRPr="006804C0" w:rsidRDefault="002E6755" w:rsidP="002E6755">
      <w:pPr>
        <w:ind w:left="1440"/>
        <w:rPr>
          <w:rFonts w:ascii="Arial" w:hAnsi="Arial"/>
        </w:rPr>
      </w:pPr>
      <w:r w:rsidRPr="006804C0">
        <w:rPr>
          <w:rFonts w:ascii="Arial" w:hAnsi="Arial"/>
        </w:rPr>
        <w:t>http://en.wikipedia.org/wiki/Topic_outline</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#9</w:t>
      </w:r>
    </w:p>
    <w:p w:rsidR="002E6755" w:rsidRDefault="002E6755" w:rsidP="002E6755">
      <w:pPr>
        <w:ind w:left="1440"/>
        <w:rPr>
          <w:rFonts w:ascii="Arial" w:hAnsi="Arial"/>
          <w:i/>
        </w:rPr>
      </w:pPr>
      <w:r>
        <w:rPr>
          <w:rFonts w:ascii="Arial" w:hAnsi="Arial"/>
          <w:i/>
        </w:rPr>
        <w:t xml:space="preserve">Do a topic outline of one of your own course papers, just the way you submitted it.  If you see some logically misplaced passages in the outline, indicate them and say </w:t>
      </w:r>
      <w:proofErr w:type="gramStart"/>
      <w:r>
        <w:rPr>
          <w:rFonts w:ascii="Arial" w:hAnsi="Arial"/>
          <w:i/>
        </w:rPr>
        <w:t>where’d you</w:t>
      </w:r>
      <w:proofErr w:type="gramEnd"/>
      <w:r>
        <w:rPr>
          <w:rFonts w:ascii="Arial" w:hAnsi="Arial"/>
          <w:i/>
        </w:rPr>
        <w:t xml:space="preserve"> move them.  If your material was badly sequenced overall, write an entirely new outline covering the same material.  Attach a copy of the paper, so I can compare the outline to the full text.  </w:t>
      </w:r>
    </w:p>
    <w:p w:rsidR="002E6755" w:rsidRDefault="002E6755" w:rsidP="002E6755">
      <w:pPr>
        <w:rPr>
          <w:rFonts w:ascii="Arial" w:hAnsi="Arial"/>
          <w:i/>
        </w:rPr>
      </w:pPr>
    </w:p>
    <w:p w:rsidR="00A10A5B" w:rsidRPr="00C87A96" w:rsidRDefault="00A10A5B" w:rsidP="002E6755">
      <w:pPr>
        <w:rPr>
          <w:rFonts w:ascii="Arial" w:hAnsi="Arial"/>
          <w:i/>
        </w:rPr>
      </w:pPr>
    </w:p>
    <w:p w:rsidR="002E6755" w:rsidRPr="003F6D6E" w:rsidRDefault="002E6755" w:rsidP="002E6755">
      <w:pPr>
        <w:keepNext/>
        <w:rPr>
          <w:rFonts w:ascii="Arial" w:hAnsi="Arial"/>
        </w:rPr>
      </w:pPr>
      <w:r w:rsidRPr="003F6D6E">
        <w:rPr>
          <w:rFonts w:ascii="Arial" w:hAnsi="Arial"/>
          <w:i/>
          <w:u w:val="single"/>
        </w:rPr>
        <w:t>Week 12</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 xml:space="preserve">April </w:t>
      </w:r>
      <w:r w:rsidR="00F26368">
        <w:rPr>
          <w:rFonts w:ascii="Arial" w:hAnsi="Arial"/>
        </w:rPr>
        <w:t>9</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rPr>
          <w:rFonts w:ascii="Arial" w:hAnsi="Arial"/>
          <w:i/>
        </w:rPr>
      </w:pPr>
      <w:r>
        <w:rPr>
          <w:rFonts w:ascii="Arial" w:hAnsi="Arial"/>
        </w:rPr>
        <w:tab/>
      </w:r>
      <w:r>
        <w:rPr>
          <w:rFonts w:ascii="Arial" w:hAnsi="Arial"/>
        </w:rPr>
        <w:tab/>
      </w:r>
      <w:proofErr w:type="spellStart"/>
      <w:r>
        <w:rPr>
          <w:rFonts w:ascii="Arial" w:hAnsi="Arial"/>
          <w:i/>
        </w:rPr>
        <w:t>Eggenschwiler</w:t>
      </w:r>
      <w:proofErr w:type="spellEnd"/>
      <w:r>
        <w:rPr>
          <w:rFonts w:ascii="Arial" w:hAnsi="Arial"/>
          <w:i/>
        </w:rPr>
        <w:t xml:space="preserve">/Biggs: </w:t>
      </w:r>
      <w:proofErr w:type="spellStart"/>
      <w:r>
        <w:rPr>
          <w:rFonts w:ascii="Arial" w:hAnsi="Arial"/>
          <w:i/>
        </w:rPr>
        <w:t>ch</w:t>
      </w:r>
      <w:proofErr w:type="spellEnd"/>
      <w:r>
        <w:rPr>
          <w:rFonts w:ascii="Arial" w:hAnsi="Arial"/>
          <w:i/>
        </w:rPr>
        <w:t>. 13, 14, 15, 16.</w:t>
      </w:r>
    </w:p>
    <w:p w:rsidR="002E6755" w:rsidRPr="00DD651D" w:rsidRDefault="002E6755" w:rsidP="002E6755">
      <w:pPr>
        <w:ind w:left="1440"/>
        <w:rPr>
          <w:rFonts w:ascii="Arial" w:hAnsi="Arial"/>
          <w:i/>
        </w:rPr>
      </w:pPr>
      <w:r>
        <w:rPr>
          <w:rFonts w:ascii="Arial" w:hAnsi="Arial"/>
          <w:i/>
          <w:u w:val="single"/>
        </w:rPr>
        <w:t>Watchdog</w:t>
      </w:r>
      <w:r>
        <w:rPr>
          <w:rFonts w:ascii="Arial" w:hAnsi="Arial"/>
          <w:i/>
        </w:rPr>
        <w:t>: Introduction.</w:t>
      </w:r>
    </w:p>
    <w:p w:rsidR="002E6755" w:rsidRDefault="002E6755" w:rsidP="002E6755">
      <w:pPr>
        <w:widowControl/>
        <w:numPr>
          <w:ilvl w:val="0"/>
          <w:numId w:val="8"/>
        </w:numPr>
        <w:rPr>
          <w:rFonts w:ascii="Arial" w:hAnsi="Arial"/>
        </w:rPr>
      </w:pPr>
      <w:r>
        <w:rPr>
          <w:rFonts w:ascii="Arial" w:hAnsi="Arial"/>
        </w:rPr>
        <w:t>Reading notes</w:t>
      </w:r>
    </w:p>
    <w:p w:rsidR="002E6755" w:rsidRPr="00740D2A" w:rsidRDefault="002E6755" w:rsidP="002E6755">
      <w:pPr>
        <w:widowControl/>
        <w:numPr>
          <w:ilvl w:val="0"/>
          <w:numId w:val="8"/>
        </w:numPr>
        <w:rPr>
          <w:rFonts w:ascii="Arial" w:hAnsi="Arial"/>
        </w:rPr>
      </w:pPr>
      <w:r w:rsidRPr="00740D2A">
        <w:rPr>
          <w:rFonts w:ascii="Arial" w:hAnsi="Arial"/>
        </w:rPr>
        <w:t>Writing #10</w:t>
      </w:r>
    </w:p>
    <w:p w:rsidR="002E6755" w:rsidRPr="00B1167B" w:rsidRDefault="002E6755" w:rsidP="002E6755">
      <w:pPr>
        <w:ind w:left="1440"/>
        <w:rPr>
          <w:rFonts w:ascii="Arial" w:hAnsi="Arial"/>
          <w:i/>
        </w:rPr>
      </w:pPr>
      <w:r>
        <w:rPr>
          <w:rFonts w:ascii="Arial" w:hAnsi="Arial"/>
          <w:i/>
        </w:rPr>
        <w:t xml:space="preserve">Do a topic outline of the Introduction in </w:t>
      </w:r>
      <w:r>
        <w:rPr>
          <w:rFonts w:ascii="Arial" w:hAnsi="Arial"/>
          <w:i/>
          <w:u w:val="single"/>
        </w:rPr>
        <w:t>Watchdog</w:t>
      </w:r>
      <w:r>
        <w:rPr>
          <w:rFonts w:ascii="Arial" w:hAnsi="Arial"/>
          <w:i/>
        </w:rPr>
        <w:t>.</w:t>
      </w:r>
    </w:p>
    <w:p w:rsidR="002E6755" w:rsidRDefault="002E6755" w:rsidP="002E6755">
      <w:pPr>
        <w:rPr>
          <w:rFonts w:ascii="Arial" w:hAnsi="Arial"/>
        </w:rPr>
      </w:pPr>
    </w:p>
    <w:p w:rsidR="002E6755" w:rsidRPr="003F6D6E" w:rsidRDefault="002E6755" w:rsidP="002E6755">
      <w:pPr>
        <w:keepNext/>
        <w:rPr>
          <w:rFonts w:ascii="Arial" w:hAnsi="Arial"/>
        </w:rPr>
      </w:pPr>
      <w:r w:rsidRPr="003F6D6E">
        <w:rPr>
          <w:rFonts w:ascii="Arial" w:hAnsi="Arial"/>
          <w:i/>
          <w:u w:val="single"/>
        </w:rPr>
        <w:lastRenderedPageBreak/>
        <w:t>Week 13</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April 1</w:t>
      </w:r>
      <w:r w:rsidR="00F26368">
        <w:rPr>
          <w:rFonts w:ascii="Arial" w:hAnsi="Arial"/>
        </w:rPr>
        <w:t>6</w:t>
      </w:r>
    </w:p>
    <w:p w:rsidR="002E6755" w:rsidRPr="00740D2A" w:rsidRDefault="002E6755" w:rsidP="002E6755">
      <w:pPr>
        <w:keepNext/>
        <w:widowControl/>
        <w:numPr>
          <w:ilvl w:val="0"/>
          <w:numId w:val="8"/>
        </w:numPr>
        <w:rPr>
          <w:rFonts w:ascii="Arial" w:hAnsi="Arial"/>
        </w:rPr>
      </w:pPr>
      <w:r w:rsidRPr="00740D2A">
        <w:rPr>
          <w:rFonts w:ascii="Arial" w:hAnsi="Arial"/>
        </w:rPr>
        <w:t>Reading</w:t>
      </w:r>
    </w:p>
    <w:p w:rsidR="002E6755" w:rsidRDefault="002E6755" w:rsidP="002E6755">
      <w:pPr>
        <w:keepNext/>
        <w:ind w:left="1440"/>
        <w:rPr>
          <w:rFonts w:ascii="Arial" w:hAnsi="Arial"/>
          <w:i/>
        </w:rPr>
      </w:pPr>
      <w:r>
        <w:rPr>
          <w:rFonts w:ascii="Arial" w:hAnsi="Arial"/>
          <w:i/>
          <w:u w:val="single"/>
        </w:rPr>
        <w:t>Watchdog</w:t>
      </w:r>
      <w:r>
        <w:rPr>
          <w:rFonts w:ascii="Arial" w:hAnsi="Arial"/>
          <w:i/>
        </w:rPr>
        <w:t xml:space="preserve">: </w:t>
      </w:r>
      <w:proofErr w:type="spellStart"/>
      <w:r>
        <w:rPr>
          <w:rFonts w:ascii="Arial" w:hAnsi="Arial"/>
          <w:i/>
        </w:rPr>
        <w:t>ch</w:t>
      </w:r>
      <w:proofErr w:type="spellEnd"/>
      <w:r>
        <w:rPr>
          <w:rFonts w:ascii="Arial" w:hAnsi="Arial"/>
          <w:i/>
        </w:rPr>
        <w:t>. 8.</w:t>
      </w:r>
    </w:p>
    <w:p w:rsidR="002E6755" w:rsidRDefault="002E6755" w:rsidP="002E6755">
      <w:pPr>
        <w:keepNext/>
        <w:widowControl/>
        <w:numPr>
          <w:ilvl w:val="0"/>
          <w:numId w:val="8"/>
        </w:numPr>
        <w:rPr>
          <w:rFonts w:ascii="Arial" w:hAnsi="Arial"/>
        </w:rPr>
      </w:pPr>
      <w:r>
        <w:rPr>
          <w:rFonts w:ascii="Arial" w:hAnsi="Arial"/>
        </w:rPr>
        <w:t>Reading notes (the last set!)</w:t>
      </w:r>
    </w:p>
    <w:p w:rsidR="002E6755" w:rsidRPr="00740D2A" w:rsidRDefault="002E6755" w:rsidP="002E6755">
      <w:pPr>
        <w:keepNext/>
        <w:widowControl/>
        <w:numPr>
          <w:ilvl w:val="0"/>
          <w:numId w:val="8"/>
        </w:numPr>
        <w:rPr>
          <w:rFonts w:ascii="Arial" w:hAnsi="Arial"/>
        </w:rPr>
      </w:pPr>
      <w:r w:rsidRPr="00740D2A">
        <w:rPr>
          <w:rFonts w:ascii="Arial" w:hAnsi="Arial"/>
        </w:rPr>
        <w:t>Writing #11</w:t>
      </w:r>
    </w:p>
    <w:p w:rsidR="002E6755" w:rsidRPr="00BE48F3" w:rsidRDefault="002E6755" w:rsidP="002E6755">
      <w:pPr>
        <w:keepNext/>
        <w:ind w:left="1440"/>
        <w:rPr>
          <w:rFonts w:ascii="Arial" w:hAnsi="Arial"/>
          <w:i/>
        </w:rPr>
      </w:pPr>
      <w:r>
        <w:rPr>
          <w:rFonts w:ascii="Arial" w:hAnsi="Arial"/>
          <w:i/>
        </w:rPr>
        <w:t xml:space="preserve">Do a topic outline of the Public Sphere chapter in </w:t>
      </w:r>
      <w:r>
        <w:rPr>
          <w:rFonts w:ascii="Arial" w:hAnsi="Arial"/>
          <w:i/>
          <w:u w:val="single"/>
        </w:rPr>
        <w:t>Watchdog</w:t>
      </w:r>
      <w:r>
        <w:rPr>
          <w:rFonts w:ascii="Arial" w:hAnsi="Arial"/>
          <w:i/>
        </w:rPr>
        <w:t>.  Go at least three levels deep, throughout.</w:t>
      </w:r>
    </w:p>
    <w:p w:rsidR="002E6755" w:rsidRDefault="002E6755" w:rsidP="002E6755">
      <w:pPr>
        <w:rPr>
          <w:rFonts w:ascii="Arial" w:hAnsi="Arial"/>
        </w:rPr>
      </w:pPr>
    </w:p>
    <w:p w:rsidR="002E6755" w:rsidRDefault="002E6755" w:rsidP="002E6755">
      <w:pPr>
        <w:rPr>
          <w:rFonts w:ascii="Arial" w:hAnsi="Arial"/>
        </w:rPr>
      </w:pPr>
    </w:p>
    <w:p w:rsidR="002E6755" w:rsidRPr="002576C8" w:rsidRDefault="002E6755" w:rsidP="002E6755">
      <w:pPr>
        <w:rPr>
          <w:rFonts w:ascii="Arial" w:hAnsi="Arial"/>
        </w:rPr>
      </w:pPr>
      <w:r w:rsidRPr="002576C8">
        <w:rPr>
          <w:rFonts w:ascii="Arial" w:hAnsi="Arial"/>
          <w:i/>
          <w:u w:val="single"/>
        </w:rPr>
        <w:t>Week 14</w:t>
      </w:r>
    </w:p>
    <w:p w:rsidR="002E6755" w:rsidRDefault="002E6755" w:rsidP="002E6755">
      <w:pPr>
        <w:rPr>
          <w:rFonts w:ascii="Arial" w:hAnsi="Arial"/>
        </w:rPr>
      </w:pPr>
    </w:p>
    <w:p w:rsidR="002E6755" w:rsidRPr="003B46F5" w:rsidRDefault="002E6755" w:rsidP="002E6755">
      <w:pPr>
        <w:rPr>
          <w:rFonts w:ascii="Arial" w:hAnsi="Arial"/>
        </w:rPr>
      </w:pPr>
      <w:r>
        <w:rPr>
          <w:rFonts w:ascii="Arial" w:hAnsi="Arial"/>
        </w:rPr>
        <w:t xml:space="preserve">April </w:t>
      </w:r>
      <w:r w:rsidR="00C06BF6">
        <w:rPr>
          <w:rFonts w:ascii="Arial" w:hAnsi="Arial"/>
        </w:rPr>
        <w:t>23</w:t>
      </w:r>
    </w:p>
    <w:p w:rsidR="002E6755" w:rsidRPr="00740D2A" w:rsidRDefault="002E6755" w:rsidP="002E6755">
      <w:pPr>
        <w:widowControl/>
        <w:numPr>
          <w:ilvl w:val="0"/>
          <w:numId w:val="8"/>
        </w:numPr>
        <w:rPr>
          <w:rFonts w:ascii="Arial" w:hAnsi="Arial"/>
        </w:rPr>
      </w:pPr>
      <w:r w:rsidRPr="00740D2A">
        <w:rPr>
          <w:rFonts w:ascii="Arial" w:hAnsi="Arial"/>
        </w:rPr>
        <w:t>Reading</w:t>
      </w:r>
    </w:p>
    <w:p w:rsidR="002E6755" w:rsidRDefault="002E6755" w:rsidP="002E6755">
      <w:pPr>
        <w:ind w:left="1440"/>
        <w:rPr>
          <w:rFonts w:ascii="Arial" w:hAnsi="Arial"/>
          <w:i/>
        </w:rPr>
      </w:pPr>
      <w:r>
        <w:rPr>
          <w:rFonts w:ascii="Arial" w:hAnsi="Arial"/>
          <w:i/>
        </w:rPr>
        <w:t>Review all of the readings.  Bring notes on material you want to go over again, before the final exam.</w:t>
      </w:r>
    </w:p>
    <w:p w:rsidR="002E6755" w:rsidRPr="00740D2A" w:rsidRDefault="002E6755" w:rsidP="002E6755">
      <w:pPr>
        <w:widowControl/>
        <w:numPr>
          <w:ilvl w:val="0"/>
          <w:numId w:val="8"/>
        </w:numPr>
        <w:rPr>
          <w:rFonts w:ascii="Arial" w:hAnsi="Arial"/>
        </w:rPr>
      </w:pPr>
      <w:r w:rsidRPr="00740D2A">
        <w:rPr>
          <w:rFonts w:ascii="Arial" w:hAnsi="Arial"/>
        </w:rPr>
        <w:t>Writing #12</w:t>
      </w:r>
    </w:p>
    <w:p w:rsidR="002E6755" w:rsidRPr="0074057C" w:rsidRDefault="002E6755" w:rsidP="002E6755">
      <w:pPr>
        <w:ind w:left="1440"/>
        <w:rPr>
          <w:rFonts w:ascii="Arial" w:hAnsi="Arial"/>
          <w:i/>
          <w:u w:val="single"/>
        </w:rPr>
      </w:pPr>
      <w:r>
        <w:rPr>
          <w:rFonts w:ascii="Arial" w:hAnsi="Arial"/>
          <w:i/>
        </w:rPr>
        <w:t>How has knowledge or skill from this course made a difference in a paper in another course, this semester?  (Assumption: that it has, in fact!)  Be specific, and give concrete illustrations.  Big breakthroughs are great, but don’t overlook small refinements, either.</w:t>
      </w:r>
    </w:p>
    <w:p w:rsidR="002E6755" w:rsidRDefault="002E6755" w:rsidP="002E6755">
      <w:pPr>
        <w:keepNext/>
        <w:rPr>
          <w:rFonts w:ascii="Arial" w:hAnsi="Arial"/>
          <w:u w:val="single"/>
        </w:rPr>
      </w:pPr>
    </w:p>
    <w:p w:rsidR="00A10A5B" w:rsidRDefault="00A10A5B" w:rsidP="002E6755">
      <w:pPr>
        <w:keepNext/>
        <w:rPr>
          <w:rFonts w:ascii="Arial" w:hAnsi="Arial"/>
          <w:u w:val="single"/>
        </w:rPr>
      </w:pPr>
    </w:p>
    <w:p w:rsidR="002E6755" w:rsidRPr="0015342F" w:rsidRDefault="002E6755" w:rsidP="002E6755">
      <w:pPr>
        <w:keepNext/>
        <w:rPr>
          <w:rFonts w:ascii="Arial" w:hAnsi="Arial"/>
          <w:i/>
          <w:u w:val="single"/>
        </w:rPr>
      </w:pPr>
      <w:r>
        <w:rPr>
          <w:rFonts w:ascii="Arial" w:hAnsi="Arial"/>
          <w:i/>
          <w:u w:val="single"/>
        </w:rPr>
        <w:t>Dead Week</w:t>
      </w:r>
    </w:p>
    <w:p w:rsidR="002E6755" w:rsidRDefault="002E6755" w:rsidP="002E6755">
      <w:pPr>
        <w:keepNext/>
        <w:rPr>
          <w:rFonts w:ascii="Arial" w:hAnsi="Arial"/>
        </w:rPr>
      </w:pPr>
    </w:p>
    <w:p w:rsidR="002E6755" w:rsidRDefault="002E6755" w:rsidP="002E6755">
      <w:pPr>
        <w:keepNext/>
        <w:rPr>
          <w:rFonts w:ascii="Arial" w:hAnsi="Arial"/>
        </w:rPr>
      </w:pPr>
      <w:r>
        <w:rPr>
          <w:rFonts w:ascii="Arial" w:hAnsi="Arial"/>
        </w:rPr>
        <w:t xml:space="preserve">April </w:t>
      </w:r>
      <w:r w:rsidR="00C06BF6">
        <w:rPr>
          <w:rFonts w:ascii="Arial" w:hAnsi="Arial"/>
        </w:rPr>
        <w:t>30</w:t>
      </w:r>
    </w:p>
    <w:p w:rsidR="002E6755" w:rsidRPr="00F10874" w:rsidRDefault="002E6755" w:rsidP="002E6755">
      <w:pPr>
        <w:keepNext/>
        <w:widowControl/>
        <w:numPr>
          <w:ilvl w:val="0"/>
          <w:numId w:val="8"/>
        </w:numPr>
        <w:rPr>
          <w:rFonts w:ascii="Arial" w:hAnsi="Arial"/>
          <w:i/>
        </w:rPr>
      </w:pPr>
      <w:r>
        <w:rPr>
          <w:rFonts w:ascii="Arial" w:hAnsi="Arial"/>
        </w:rPr>
        <w:t>Reading</w:t>
      </w:r>
    </w:p>
    <w:p w:rsidR="002E6755" w:rsidRPr="00222457" w:rsidRDefault="002E6755" w:rsidP="002E6755">
      <w:pPr>
        <w:ind w:left="1440"/>
        <w:rPr>
          <w:rFonts w:ascii="Arial" w:hAnsi="Arial"/>
          <w:i/>
        </w:rPr>
      </w:pPr>
      <w:r>
        <w:rPr>
          <w:rFonts w:ascii="Arial" w:hAnsi="Arial"/>
          <w:i/>
        </w:rPr>
        <w:t>Review all the material in Weston, and Egg &amp; Biggs.  Also review the APA materials, both the book and the online tutorial.</w:t>
      </w:r>
    </w:p>
    <w:p w:rsidR="002E6755" w:rsidRDefault="002E6755" w:rsidP="002E6755">
      <w:pPr>
        <w:rPr>
          <w:rFonts w:ascii="Arial" w:hAnsi="Arial"/>
        </w:rPr>
      </w:pPr>
    </w:p>
    <w:p w:rsidR="002E6755" w:rsidRDefault="002E6755" w:rsidP="002E6755">
      <w:pPr>
        <w:rPr>
          <w:rFonts w:ascii="Times New Roman" w:hAnsi="Times New Roman"/>
          <w:szCs w:val="24"/>
          <w:u w:val="single"/>
        </w:rPr>
      </w:pPr>
    </w:p>
    <w:p w:rsidR="002E6755" w:rsidRPr="00CA7229" w:rsidRDefault="002E6755" w:rsidP="002E6755">
      <w:pPr>
        <w:jc w:val="center"/>
        <w:rPr>
          <w:rFonts w:ascii="Times New Roman" w:hAnsi="Times New Roman"/>
          <w:szCs w:val="24"/>
          <w:u w:val="single"/>
        </w:rPr>
      </w:pPr>
      <w:r w:rsidRPr="009A2DE4">
        <w:rPr>
          <w:rFonts w:ascii="Arial" w:hAnsi="Arial"/>
        </w:rPr>
        <w:t>###</w:t>
      </w:r>
    </w:p>
    <w:p w:rsidR="002E6755" w:rsidRDefault="002E6755" w:rsidP="00A266A1">
      <w:pPr>
        <w:tabs>
          <w:tab w:val="left" w:pos="2880"/>
          <w:tab w:val="left" w:pos="6480"/>
        </w:tabs>
        <w:rPr>
          <w:rFonts w:ascii="Arial" w:hAnsi="Arial"/>
        </w:rPr>
      </w:pPr>
    </w:p>
    <w:p w:rsidR="006C53BA" w:rsidRDefault="006C53BA" w:rsidP="00666E6B"/>
    <w:p w:rsidR="00A266A1" w:rsidRDefault="00A266A1" w:rsidP="00666E6B"/>
    <w:p w:rsidR="00A266A1" w:rsidRDefault="00A266A1" w:rsidP="00666E6B"/>
    <w:sectPr w:rsidR="00A266A1" w:rsidSect="00D952F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CF" w:rsidRDefault="00AE5DCF" w:rsidP="0023097B">
      <w:r>
        <w:separator/>
      </w:r>
    </w:p>
  </w:endnote>
  <w:endnote w:type="continuationSeparator" w:id="0">
    <w:p w:rsidR="00AE5DCF" w:rsidRDefault="00AE5DCF" w:rsidP="00230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face-Regular-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7B" w:rsidRDefault="0023097B" w:rsidP="0023097B">
    <w:pPr>
      <w:pStyle w:val="Footer"/>
      <w:jc w:val="center"/>
      <w:rPr>
        <w:rFonts w:ascii="Arial" w:hAnsi="Arial" w:cs="Arial"/>
        <w:sz w:val="20"/>
      </w:rPr>
    </w:pPr>
  </w:p>
  <w:p w:rsidR="0023097B" w:rsidRPr="0023097B" w:rsidRDefault="0023097B" w:rsidP="0023097B">
    <w:pPr>
      <w:pStyle w:val="Footer"/>
      <w:jc w:val="center"/>
      <w:rPr>
        <w:rFonts w:ascii="Arial" w:hAnsi="Arial" w:cs="Arial"/>
        <w:sz w:val="20"/>
      </w:rPr>
    </w:pPr>
    <w:r w:rsidRPr="0023097B">
      <w:rPr>
        <w:rFonts w:ascii="Arial" w:hAnsi="Arial" w:cs="Arial"/>
        <w:sz w:val="20"/>
      </w:rPr>
      <w:t>CMM 201</w:t>
    </w:r>
  </w:p>
  <w:sdt>
    <w:sdtPr>
      <w:rPr>
        <w:rFonts w:ascii="Arial" w:hAnsi="Arial" w:cs="Arial"/>
        <w:sz w:val="20"/>
      </w:rPr>
      <w:id w:val="250395305"/>
      <w:docPartObj>
        <w:docPartGallery w:val="Page Numbers (Top of Page)"/>
        <w:docPartUnique/>
      </w:docPartObj>
    </w:sdtPr>
    <w:sdtContent>
      <w:p w:rsidR="0023097B" w:rsidRDefault="0023097B" w:rsidP="0023097B">
        <w:pPr>
          <w:pStyle w:val="Footer"/>
          <w:jc w:val="center"/>
        </w:pPr>
        <w:r w:rsidRPr="0023097B">
          <w:rPr>
            <w:rFonts w:ascii="Arial" w:hAnsi="Arial" w:cs="Arial"/>
            <w:sz w:val="20"/>
          </w:rPr>
          <w:t xml:space="preserve">Page </w:t>
        </w:r>
        <w:r w:rsidR="00182B84" w:rsidRPr="0023097B">
          <w:rPr>
            <w:rFonts w:ascii="Arial" w:hAnsi="Arial" w:cs="Arial"/>
            <w:sz w:val="20"/>
          </w:rPr>
          <w:fldChar w:fldCharType="begin"/>
        </w:r>
        <w:r w:rsidRPr="0023097B">
          <w:rPr>
            <w:rFonts w:ascii="Arial" w:hAnsi="Arial" w:cs="Arial"/>
            <w:sz w:val="20"/>
          </w:rPr>
          <w:instrText xml:space="preserve"> PAGE </w:instrText>
        </w:r>
        <w:r w:rsidR="00182B84" w:rsidRPr="0023097B">
          <w:rPr>
            <w:rFonts w:ascii="Arial" w:hAnsi="Arial" w:cs="Arial"/>
            <w:sz w:val="20"/>
          </w:rPr>
          <w:fldChar w:fldCharType="separate"/>
        </w:r>
        <w:r w:rsidR="00A936EF">
          <w:rPr>
            <w:rFonts w:ascii="Arial" w:hAnsi="Arial" w:cs="Arial"/>
            <w:noProof/>
            <w:sz w:val="20"/>
          </w:rPr>
          <w:t>15</w:t>
        </w:r>
        <w:r w:rsidR="00182B84" w:rsidRPr="0023097B">
          <w:rPr>
            <w:rFonts w:ascii="Arial" w:hAnsi="Arial" w:cs="Arial"/>
            <w:sz w:val="20"/>
          </w:rPr>
          <w:fldChar w:fldCharType="end"/>
        </w:r>
        <w:r w:rsidRPr="0023097B">
          <w:rPr>
            <w:rFonts w:ascii="Arial" w:hAnsi="Arial" w:cs="Arial"/>
            <w:sz w:val="20"/>
          </w:rPr>
          <w:t xml:space="preserve"> of </w:t>
        </w:r>
        <w:r w:rsidR="00182B84" w:rsidRPr="0023097B">
          <w:rPr>
            <w:rFonts w:ascii="Arial" w:hAnsi="Arial" w:cs="Arial"/>
            <w:sz w:val="20"/>
          </w:rPr>
          <w:fldChar w:fldCharType="begin"/>
        </w:r>
        <w:r w:rsidRPr="0023097B">
          <w:rPr>
            <w:rFonts w:ascii="Arial" w:hAnsi="Arial" w:cs="Arial"/>
            <w:sz w:val="20"/>
          </w:rPr>
          <w:instrText xml:space="preserve"> NUMPAGES  </w:instrText>
        </w:r>
        <w:r w:rsidR="00182B84" w:rsidRPr="0023097B">
          <w:rPr>
            <w:rFonts w:ascii="Arial" w:hAnsi="Arial" w:cs="Arial"/>
            <w:sz w:val="20"/>
          </w:rPr>
          <w:fldChar w:fldCharType="separate"/>
        </w:r>
        <w:r w:rsidR="00A936EF">
          <w:rPr>
            <w:rFonts w:ascii="Arial" w:hAnsi="Arial" w:cs="Arial"/>
            <w:noProof/>
            <w:sz w:val="20"/>
          </w:rPr>
          <w:t>15</w:t>
        </w:r>
        <w:r w:rsidR="00182B84" w:rsidRPr="0023097B">
          <w:rPr>
            <w:rFonts w:ascii="Arial" w:hAnsi="Arial" w:cs="Arial"/>
            <w:sz w:val="20"/>
          </w:rPr>
          <w:fldChar w:fldCharType="end"/>
        </w:r>
      </w:p>
    </w:sdtContent>
  </w:sdt>
  <w:p w:rsidR="0023097B" w:rsidRDefault="0023097B" w:rsidP="0023097B">
    <w:pPr>
      <w:jc w:val="center"/>
    </w:pPr>
  </w:p>
  <w:p w:rsidR="0023097B" w:rsidRDefault="0023097B" w:rsidP="0023097B">
    <w:pPr>
      <w:pStyle w:val="Footer"/>
      <w:jc w:val="center"/>
    </w:pPr>
  </w:p>
  <w:p w:rsidR="0023097B" w:rsidRDefault="00230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CF" w:rsidRDefault="00AE5DCF" w:rsidP="0023097B">
      <w:r>
        <w:separator/>
      </w:r>
    </w:p>
  </w:footnote>
  <w:footnote w:type="continuationSeparator" w:id="0">
    <w:p w:rsidR="00AE5DCF" w:rsidRDefault="00AE5DCF" w:rsidP="00230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4171AB3"/>
    <w:multiLevelType w:val="hybridMultilevel"/>
    <w:tmpl w:val="774AD390"/>
    <w:lvl w:ilvl="0" w:tplc="CB96F0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E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EF7C53"/>
    <w:multiLevelType w:val="hybridMultilevel"/>
    <w:tmpl w:val="84B481DC"/>
    <w:lvl w:ilvl="0" w:tplc="46EAD904">
      <w:start w:val="1"/>
      <w:numFmt w:val="decimal"/>
      <w:lvlText w:val="%1."/>
      <w:lvlJc w:val="left"/>
      <w:pPr>
        <w:tabs>
          <w:tab w:val="num" w:pos="720"/>
        </w:tabs>
        <w:ind w:left="720" w:hanging="360"/>
      </w:pPr>
      <w:rPr>
        <w:rFonts w:ascii="Arial" w:hAnsi="Arial" w:cs="Arial" w:hint="default"/>
      </w:r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4">
    <w:nsid w:val="7066475C"/>
    <w:multiLevelType w:val="hybridMultilevel"/>
    <w:tmpl w:val="973C3EF2"/>
    <w:lvl w:ilvl="0" w:tplc="04090001">
      <w:start w:val="1"/>
      <w:numFmt w:val="bullet"/>
      <w:lvlText w:val=""/>
      <w:lvlJc w:val="left"/>
      <w:pPr>
        <w:tabs>
          <w:tab w:val="num" w:pos="720"/>
        </w:tabs>
        <w:ind w:left="720" w:hanging="360"/>
      </w:pPr>
      <w:rPr>
        <w:rFonts w:ascii="Symbol" w:hAnsi="Symbol" w:hint="default"/>
      </w:rPr>
    </w:lvl>
    <w:lvl w:ilvl="1" w:tplc="5D8429D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6E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A4E52E9"/>
    <w:multiLevelType w:val="hybridMultilevel"/>
    <w:tmpl w:val="FCBA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EE36C1"/>
    <w:multiLevelType w:val="hybridMultilevel"/>
    <w:tmpl w:val="8D8E1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81CC2"/>
    <w:rsid w:val="00106624"/>
    <w:rsid w:val="001503D3"/>
    <w:rsid w:val="00182B84"/>
    <w:rsid w:val="001C69E1"/>
    <w:rsid w:val="0023097B"/>
    <w:rsid w:val="002E5DBE"/>
    <w:rsid w:val="002E6755"/>
    <w:rsid w:val="00304FF9"/>
    <w:rsid w:val="004E3D96"/>
    <w:rsid w:val="00582041"/>
    <w:rsid w:val="006023F1"/>
    <w:rsid w:val="00652CCA"/>
    <w:rsid w:val="00666E6B"/>
    <w:rsid w:val="006978F9"/>
    <w:rsid w:val="006C53BA"/>
    <w:rsid w:val="008A3360"/>
    <w:rsid w:val="008D4742"/>
    <w:rsid w:val="009F0DAB"/>
    <w:rsid w:val="00A0783A"/>
    <w:rsid w:val="00A10A5B"/>
    <w:rsid w:val="00A266A1"/>
    <w:rsid w:val="00A81CC2"/>
    <w:rsid w:val="00A936EF"/>
    <w:rsid w:val="00AA58C1"/>
    <w:rsid w:val="00AE5DCF"/>
    <w:rsid w:val="00AF1091"/>
    <w:rsid w:val="00C06BF6"/>
    <w:rsid w:val="00C51007"/>
    <w:rsid w:val="00D13411"/>
    <w:rsid w:val="00D325D5"/>
    <w:rsid w:val="00D952F3"/>
    <w:rsid w:val="00F2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C2"/>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652CCA"/>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CC2"/>
    <w:rPr>
      <w:color w:val="0000FF"/>
      <w:u w:val="single"/>
    </w:rPr>
  </w:style>
  <w:style w:type="paragraph" w:styleId="Header">
    <w:name w:val="header"/>
    <w:basedOn w:val="Normal"/>
    <w:link w:val="HeaderChar"/>
    <w:uiPriority w:val="99"/>
    <w:semiHidden/>
    <w:unhideWhenUsed/>
    <w:rsid w:val="0023097B"/>
    <w:pPr>
      <w:tabs>
        <w:tab w:val="center" w:pos="4680"/>
        <w:tab w:val="right" w:pos="9360"/>
      </w:tabs>
    </w:pPr>
  </w:style>
  <w:style w:type="character" w:customStyle="1" w:styleId="HeaderChar">
    <w:name w:val="Header Char"/>
    <w:basedOn w:val="DefaultParagraphFont"/>
    <w:link w:val="Header"/>
    <w:uiPriority w:val="99"/>
    <w:semiHidden/>
    <w:rsid w:val="0023097B"/>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23097B"/>
    <w:pPr>
      <w:tabs>
        <w:tab w:val="center" w:pos="4680"/>
        <w:tab w:val="right" w:pos="9360"/>
      </w:tabs>
    </w:pPr>
  </w:style>
  <w:style w:type="character" w:customStyle="1" w:styleId="FooterChar">
    <w:name w:val="Footer Char"/>
    <w:basedOn w:val="DefaultParagraphFont"/>
    <w:link w:val="Footer"/>
    <w:uiPriority w:val="99"/>
    <w:rsid w:val="0023097B"/>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23097B"/>
    <w:rPr>
      <w:rFonts w:ascii="Tahoma" w:hAnsi="Tahoma" w:cs="Tahoma"/>
      <w:sz w:val="16"/>
      <w:szCs w:val="16"/>
    </w:rPr>
  </w:style>
  <w:style w:type="character" w:customStyle="1" w:styleId="BalloonTextChar">
    <w:name w:val="Balloon Text Char"/>
    <w:basedOn w:val="DefaultParagraphFont"/>
    <w:link w:val="BalloonText"/>
    <w:uiPriority w:val="99"/>
    <w:semiHidden/>
    <w:rsid w:val="0023097B"/>
    <w:rPr>
      <w:rFonts w:ascii="Tahoma" w:eastAsia="Times New Roman" w:hAnsi="Tahoma" w:cs="Tahoma"/>
      <w:snapToGrid w:val="0"/>
      <w:sz w:val="16"/>
      <w:szCs w:val="16"/>
    </w:rPr>
  </w:style>
  <w:style w:type="character" w:customStyle="1" w:styleId="Heading1Char">
    <w:name w:val="Heading 1 Char"/>
    <w:basedOn w:val="DefaultParagraphFont"/>
    <w:link w:val="Heading1"/>
    <w:rsid w:val="00652CCA"/>
    <w:rPr>
      <w:rFonts w:ascii="Times New Roman" w:eastAsia="Times New Roman" w:hAnsi="Times New Roman" w:cs="Times New Roman"/>
      <w:b/>
      <w:snapToGrid w:val="0"/>
      <w:sz w:val="24"/>
      <w:szCs w:val="20"/>
      <w:u w:val="single"/>
    </w:rPr>
  </w:style>
  <w:style w:type="table" w:styleId="TableGrid">
    <w:name w:val="Table Grid"/>
    <w:basedOn w:val="TableNormal"/>
    <w:rsid w:val="00C5100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007"/>
    <w:pPr>
      <w:widowControl/>
      <w:spacing w:after="200" w:line="276" w:lineRule="auto"/>
      <w:ind w:left="720"/>
      <w:contextualSpacing/>
    </w:pPr>
    <w:rPr>
      <w:rFonts w:ascii="Calibri" w:eastAsia="Calibri" w:hAnsi="Calibri"/>
      <w:snapToGrid/>
      <w:sz w:val="22"/>
      <w:szCs w:val="22"/>
    </w:rPr>
  </w:style>
  <w:style w:type="paragraph" w:styleId="BodyText2">
    <w:name w:val="Body Text 2"/>
    <w:basedOn w:val="Normal"/>
    <w:link w:val="BodyText2Char"/>
    <w:rsid w:val="00AF1091"/>
    <w:pPr>
      <w:widowControl/>
      <w:tabs>
        <w:tab w:val="left" w:pos="2880"/>
        <w:tab w:val="left" w:pos="6480"/>
      </w:tabs>
    </w:pPr>
    <w:rPr>
      <w:rFonts w:ascii="Arial" w:hAnsi="Arial"/>
      <w:i/>
      <w:snapToGrid/>
    </w:rPr>
  </w:style>
  <w:style w:type="character" w:customStyle="1" w:styleId="BodyText2Char">
    <w:name w:val="Body Text 2 Char"/>
    <w:basedOn w:val="DefaultParagraphFont"/>
    <w:link w:val="BodyText2"/>
    <w:rsid w:val="00AF1091"/>
    <w:rPr>
      <w:rFonts w:ascii="Arial" w:eastAsia="Times New Roman" w:hAnsi="Arial" w:cs="Times New Roman"/>
      <w:i/>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style.org/learn/tutorials/basics-tutorial.aspx"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06E53-7C0D-4718-BFA6-71CC1A64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coopers</dc:creator>
  <cp:lastModifiedBy>brammer</cp:lastModifiedBy>
  <cp:revision>2</cp:revision>
  <cp:lastPrinted>2013-01-10T21:36:00Z</cp:lastPrinted>
  <dcterms:created xsi:type="dcterms:W3CDTF">2013-02-09T19:44:00Z</dcterms:created>
  <dcterms:modified xsi:type="dcterms:W3CDTF">2013-02-09T19:44:00Z</dcterms:modified>
</cp:coreProperties>
</file>