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0A" w:rsidRPr="004D0750" w:rsidRDefault="008C620A" w:rsidP="008C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750">
        <w:rPr>
          <w:rFonts w:ascii="Times New Roman" w:eastAsia="Times New Roman" w:hAnsi="Times New Roman" w:cs="Times New Roman"/>
          <w:b/>
          <w:bCs/>
          <w:sz w:val="36"/>
          <w:szCs w:val="36"/>
        </w:rPr>
        <w:t>Upcoming Conferences</w:t>
      </w:r>
    </w:p>
    <w:p w:rsidR="003A496B" w:rsidRPr="004D0750" w:rsidRDefault="008C620A" w:rsidP="003A49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page is representative of the professional conferences available and is updated at the beginning of the fall and spring </w:t>
      </w:r>
      <w:r w:rsidR="005C2FD2" w:rsidRPr="004D0750"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r w:rsidRPr="004D0750">
        <w:rPr>
          <w:rFonts w:ascii="Times New Roman" w:eastAsia="Times New Roman" w:hAnsi="Times New Roman" w:cs="Times New Roman"/>
          <w:b/>
          <w:bCs/>
          <w:sz w:val="24"/>
          <w:szCs w:val="24"/>
        </w:rPr>
        <w:t>. For conferences or proposal deadlines that have passed, dates can be used as a general expectation for future conferences. Also check the organization website; sometimes proposal deadlines are extended.</w:t>
      </w:r>
    </w:p>
    <w:p w:rsidR="0008715D" w:rsidRPr="004D0750" w:rsidRDefault="005C2FD2" w:rsidP="003A49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0750">
        <w:rPr>
          <w:rFonts w:ascii="Times New Roman" w:eastAsia="Times New Roman" w:hAnsi="Times New Roman" w:cs="Times New Roman"/>
          <w:sz w:val="20"/>
          <w:szCs w:val="20"/>
        </w:rPr>
        <w:t xml:space="preserve">Updated </w:t>
      </w:r>
      <w:r w:rsidR="003A496B" w:rsidRPr="004D075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D0750">
        <w:rPr>
          <w:rFonts w:ascii="Times New Roman" w:eastAsia="Times New Roman" w:hAnsi="Times New Roman" w:cs="Times New Roman"/>
          <w:sz w:val="20"/>
          <w:szCs w:val="20"/>
        </w:rPr>
        <w:t>/</w:t>
      </w:r>
      <w:r w:rsidR="003A496B" w:rsidRPr="004D075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D0750">
        <w:rPr>
          <w:rFonts w:ascii="Times New Roman" w:eastAsia="Times New Roman" w:hAnsi="Times New Roman" w:cs="Times New Roman"/>
          <w:sz w:val="20"/>
          <w:szCs w:val="20"/>
        </w:rPr>
        <w:t>2/12</w:t>
      </w:r>
    </w:p>
    <w:tbl>
      <w:tblPr>
        <w:tblpPr w:leftFromText="45" w:rightFromText="45" w:vertAnchor="text" w:horzAnchor="margin" w:tblpX="-120"/>
        <w:tblW w:w="53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470"/>
        <w:gridCol w:w="1267"/>
        <w:gridCol w:w="1084"/>
        <w:gridCol w:w="3975"/>
        <w:gridCol w:w="2878"/>
      </w:tblGrid>
      <w:tr w:rsidR="00A735A9" w:rsidRPr="004D0750" w:rsidTr="004D0750">
        <w:trPr>
          <w:tblCellSpacing w:w="15" w:type="dxa"/>
        </w:trPr>
        <w:tc>
          <w:tcPr>
            <w:tcW w:w="1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Propos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ls Due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niz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 Website</w:t>
            </w: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3AB" w:rsidRPr="004D0750" w:rsidRDefault="00E363AB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Council on Rural Special Education (ACRES)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3AB" w:rsidRPr="004D0750" w:rsidRDefault="00E363AB" w:rsidP="00F84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6-9,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3AB" w:rsidRPr="004D0750" w:rsidRDefault="00E363AB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Orlando,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3AB" w:rsidRPr="004D0750" w:rsidRDefault="00E363AB" w:rsidP="00F84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Oct. 15,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3AB" w:rsidRPr="004D0750" w:rsidRDefault="00FD29DC" w:rsidP="00034C4F">
            <w:pPr>
              <w:spacing w:before="100" w:beforeAutospacing="1" w:after="100" w:afterAutospacing="1" w:line="240" w:lineRule="auto"/>
            </w:pPr>
            <w:hyperlink r:id="rId4" w:history="1">
              <w:r w:rsidR="00E363AB" w:rsidRPr="004D0750">
                <w:rPr>
                  <w:rStyle w:val="Hyperlink"/>
                </w:rPr>
                <w:t>http://acres-sped.org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Educational Research Association (AERA) Annual Meeting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C620A" w:rsidP="00F84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r w:rsidR="00F841EC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27 – May 1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841EC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F841E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8D5A08" w:rsidP="00F84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20A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C620A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http://www.aera.net/</w:t>
              </w:r>
            </w:hyperlink>
          </w:p>
        </w:tc>
      </w:tr>
      <w:tr w:rsidR="00156A48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349" w:rsidRPr="004D0750" w:rsidRDefault="008E7349" w:rsidP="008E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Educational Studies Association (AESA)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349" w:rsidRPr="004D0750" w:rsidRDefault="008E7349" w:rsidP="008E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30 – Nov. 3,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349" w:rsidRPr="004D0750" w:rsidRDefault="008E7349" w:rsidP="008E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MD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349" w:rsidRPr="004D0750" w:rsidRDefault="008E7349" w:rsidP="008E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April 5,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349" w:rsidRPr="004D0750" w:rsidRDefault="00FD29DC" w:rsidP="008E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E7349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http://www.educationalstudies.org/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Evaluation Association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E22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16-19,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15,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http://www.eval.org/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Annu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 Conference on Dist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nce Te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ching &amp; Le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rning – sponsored by University of Wisconsin School of Educ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tion, Educ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 Outre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7-9,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Madison, WI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http://www.uwex.edu/disted/conference/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Appalachian College Association (ACA) Summit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67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B673C6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24-26, </w:t>
            </w:r>
            <w:r w:rsidR="00B673C6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Knoxville, TN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3425F3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18,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22F21" w:rsidRPr="004D0750">
                <w:rPr>
                  <w:rStyle w:val="Hyperlink"/>
                </w:rPr>
                <w:t>http://acaweb.org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Appalachian Studies Association (ASA)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74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22-25,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Boone, NC 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Oct. 5,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http://www.appalachianstudies.org/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Association for the Advancement of 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Educational Research (AAER)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532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Nov. 5-10, 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 xml:space="preserve">Hutchinson Island, </w:t>
            </w:r>
            <w:r w:rsidRPr="004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11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http://www.aaer.org/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 for the Adv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ncement of Computing Educ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 (AACE) – SITE (Society for Inform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nd Te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cher Educ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tion) Intern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532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25-29,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New Orleans, LA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Oct. 25,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http://site.aace.org/conf/</w:t>
              </w:r>
            </w:hyperlink>
          </w:p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the Advancement of Computing</w:t>
            </w:r>
            <w:r w:rsidR="00D92C00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 (AACE) (Ed-Media 2013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June 25-28</w:t>
            </w:r>
            <w:r w:rsidR="00E22F21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03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Victoria, BC, Canada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April 16,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3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http://www.aace.org/conf/edmedia/Call.htm</w:t>
              </w:r>
            </w:hyperlink>
          </w:p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the Advancement of Computing Education (AACE)</w:t>
            </w:r>
          </w:p>
          <w:p w:rsidR="00E22F21" w:rsidRPr="004D0750" w:rsidRDefault="00E22F21" w:rsidP="0078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(E-Learn)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D92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D92C00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21-25, </w:t>
            </w:r>
            <w:r w:rsidR="00D92C00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Vegas, NV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78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May 24,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http://www.aace.org/conf/elearn/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the Advancement of Computing Education (AACE) – Global Learning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B45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6-7,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92C00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Sep. 24,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http://www.aace.org/conf/glearn/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35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the Advancement of Computing Education (AACE) – On-line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35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12-14, </w:t>
            </w:r>
            <w:r w:rsidR="000C471A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35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0C471A" w:rsidP="00B35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Jan. 3, 2014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B35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http://www.aace.org/conf/gtime/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Association for the Advancement of Computing Education (ACCE) – World Conference on E-learning in Corporate, Government, Healthcare &amp; 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Higher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C4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Oct. </w:t>
            </w:r>
            <w:r w:rsidR="000C471A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21-25, </w:t>
            </w:r>
            <w:r w:rsidR="000C471A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0C471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Vegas, NV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0C471A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May 24,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22F21" w:rsidRPr="004D0750">
                <w:rPr>
                  <w:rStyle w:val="Hyperlink"/>
                </w:rPr>
                <w:t>http://aace.org/conf/elearn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Association for Childhood Education International (ACEI) – Global Summit on Childhood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77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28-31, 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D.C.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http://www.acei.org/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Communication Technology Professionals in Higher Education (ACUTA)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14-17,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http://www.acuta.org/home.cfm</w:t>
              </w:r>
            </w:hyperlink>
          </w:p>
          <w:p w:rsidR="00E22F21" w:rsidRPr="004D0750" w:rsidRDefault="00E22F21" w:rsidP="00034C4F">
            <w:pPr>
              <w:spacing w:after="0" w:line="240" w:lineRule="auto"/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Communication Technology Professionals in Higher Ed. (ACUTA)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30-April 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Dallas, TX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http://www.acuta.org/home.cfm</w:t>
              </w:r>
            </w:hyperlink>
          </w:p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Communication Technology Professionals in Higher Ed. (ACUTA)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19-22,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Atlanta, GA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http://www.acuta.org/home.cfm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8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Higher Education (ASHE)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14-16,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Louis, MO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8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http://www.ashe.ws/</w:t>
              </w:r>
            </w:hyperlink>
          </w:p>
          <w:p w:rsidR="00E22F21" w:rsidRPr="004D0750" w:rsidRDefault="00E22F21" w:rsidP="00034C4F">
            <w:pPr>
              <w:spacing w:after="0" w:line="240" w:lineRule="auto"/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Higher Education (ASHE)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19-20,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D.C.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E0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8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http://www.ashe.ws/</w:t>
              </w:r>
            </w:hyperlink>
          </w:p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for Supervision and Curriculum Development (ASCD Annual Conference)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16-18,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Chicago, IL 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E0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after="0" w:line="240" w:lineRule="auto"/>
            </w:pPr>
            <w:hyperlink r:id="rId24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http://www.ascd.org/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7F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Association of American 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Colleges &amp; Universities (AACU) – Annual Meeting)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23-26,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Atlanta, GA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7F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FD29DC" w:rsidP="00034C4F">
            <w:pPr>
              <w:spacing w:after="0" w:line="240" w:lineRule="auto"/>
            </w:pPr>
            <w:hyperlink r:id="rId25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http://www.aacu.org/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F6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Association for Career and Technical Education (ACTE) Best Practices and Innovations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Oct. 10, 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 City, OK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7F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FD29DC" w:rsidP="00034C4F">
            <w:pPr>
              <w:spacing w:after="0" w:line="240" w:lineRule="auto"/>
            </w:pPr>
            <w:hyperlink r:id="rId26" w:history="1">
              <w:r w:rsidR="00E22F21" w:rsidRPr="004D0750">
                <w:rPr>
                  <w:rStyle w:val="Hyperlink"/>
                </w:rPr>
                <w:t>http://www.acteonline.org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of Southeastern Biologists (ASB) Annual Meeting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10-13,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Charleston, WV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4552F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E22F21" w:rsidRPr="004D0750">
                <w:rPr>
                  <w:rStyle w:val="Hyperlink"/>
                </w:rPr>
                <w:t>http://www.sebiologists.org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of Teacher Educators (ATE) Annual Meeting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15-19,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Atlanta, GA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4552F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28" w:history="1">
              <w:r w:rsidR="00E22F21" w:rsidRPr="004D0750">
                <w:rPr>
                  <w:rStyle w:val="Hyperlink"/>
                </w:rPr>
                <w:t>http://www.ate1.org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of Teacher Educators (ATE) Annual Meeting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14-18,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Louis, MO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29" w:history="1">
              <w:r w:rsidR="00E22F21" w:rsidRPr="004D0750">
                <w:rPr>
                  <w:rStyle w:val="Hyperlink"/>
                </w:rPr>
                <w:t>http://www.ate1.org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of Teacher Educators (ATE) Annual Meeting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13-17,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Phoenix, AZ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30" w:history="1">
              <w:r w:rsidR="00E22F21" w:rsidRPr="004D0750">
                <w:rPr>
                  <w:rStyle w:val="Hyperlink"/>
                </w:rPr>
                <w:t>http://www.ate1.org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on Higher Education Pedagogy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6-8,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Tech, Blacksburg, VA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D4552F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BD0EB2">
            <w:pPr>
              <w:spacing w:before="100" w:beforeAutospacing="1" w:after="100" w:afterAutospacing="1" w:line="240" w:lineRule="auto"/>
            </w:pPr>
            <w:hyperlink r:id="rId31" w:history="1">
              <w:r w:rsidR="00E22F21" w:rsidRPr="004D0750">
                <w:rPr>
                  <w:rStyle w:val="Hyperlink"/>
                </w:rPr>
                <w:t>http://www.cider.vt.edu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Council for Exceptional Children (CEC)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3-6,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Antonio, TX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BD0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BD0EB2">
            <w:pPr>
              <w:spacing w:before="100" w:beforeAutospacing="1" w:after="100" w:afterAutospacing="1" w:line="240" w:lineRule="auto"/>
            </w:pPr>
            <w:hyperlink r:id="rId32" w:history="1">
              <w:r w:rsidR="00E22F21" w:rsidRPr="004D07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http://www.cec.sped.org/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Council for Exceptional Children (CEC)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9-12,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33" w:history="1">
              <w:r w:rsidR="00E22F21" w:rsidRPr="004D07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http://www.cec.sped.org/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Council for Exceptional Children (CEC)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8-11,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</w:pPr>
            <w:hyperlink r:id="rId34" w:history="1">
              <w:r w:rsidR="00E22F21" w:rsidRPr="004D07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http://www.cec.sped.org/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nce Le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rning Associ</w:t>
            </w:r>
            <w:smartTag w:uri="urn:schemas-microsoft-com:office:smarttags" w:element="PersonName"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martTag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Conference 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2-5,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Jekyll Island, GA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35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http://www.westga.edu/~distance/dla/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for Early Childhood (DEC) – Annual International Conference on Young Children with Special Needs and their Families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823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823C48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16-18, </w:t>
            </w:r>
            <w:r w:rsidR="00823C48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823C48" w:rsidP="004A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</w:pPr>
            <w:hyperlink r:id="rId36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http://www.dec-sped.org/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Eastern Educational Research Association (EERA)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20-23,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Sarasota,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Nov. 5,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http://www.eeraonline.org/conference/index.cfm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EDUCAUSE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CE6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15-18,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http://www.educause.edu/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EDUCAUSE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30 -Oct. 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Orlando,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E22F21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F21" w:rsidRPr="004D0750" w:rsidRDefault="00FD29DC" w:rsidP="0003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http://www.educause.edu/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EDUCAUSE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27-30,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Indianapolis, IN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FD29DC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http://www.educause.edu/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Hawaii International Conference on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F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Jan. 6-9,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Honolulu</w:t>
                </w:r>
              </w:smartTag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HI</w:t>
                </w:r>
              </w:smartTag>
            </w:smartTag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187E75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21" w:rsidRPr="004D0750" w:rsidRDefault="00E22F21" w:rsidP="006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21" w:rsidRPr="004D0750" w:rsidRDefault="00FD29DC" w:rsidP="006936B2">
            <w:pPr>
              <w:spacing w:before="100" w:beforeAutospacing="1" w:after="100" w:afterAutospacing="1" w:line="240" w:lineRule="auto"/>
            </w:pPr>
            <w:hyperlink r:id="rId41" w:history="1">
              <w:r w:rsidR="00E22F21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http://www.hiceducation.org/</w:t>
              </w:r>
            </w:hyperlink>
          </w:p>
        </w:tc>
      </w:tr>
      <w:tr w:rsidR="00187E75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Hawaii International Conference on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Jan. 508, 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Honolulu, HI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Aug. 9,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E75" w:rsidRPr="004D0750" w:rsidRDefault="00FD29DC" w:rsidP="00187E75">
            <w:pPr>
              <w:spacing w:before="100" w:beforeAutospacing="1" w:after="100" w:afterAutospacing="1" w:line="240" w:lineRule="auto"/>
            </w:pPr>
            <w:hyperlink r:id="rId42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http://www.hiceducation.org/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Teaching and Learning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8-12,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Ponte </w:t>
            </w:r>
            <w:proofErr w:type="spellStart"/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Vedra</w:t>
            </w:r>
            <w:proofErr w:type="spellEnd"/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5" w:rsidRPr="004D0750" w:rsidRDefault="00FD29DC" w:rsidP="00187E75">
            <w:pPr>
              <w:spacing w:before="100" w:beforeAutospacing="1" w:after="100" w:afterAutospacing="1" w:line="240" w:lineRule="auto"/>
            </w:pPr>
            <w:hyperlink r:id="rId43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http://www.teachlearn.org/</w:t>
              </w:r>
            </w:hyperlink>
          </w:p>
        </w:tc>
      </w:tr>
      <w:tr w:rsidR="00A735A9" w:rsidRPr="004D0750" w:rsidTr="004D0750">
        <w:trPr>
          <w:trHeight w:val="1080"/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Dyslexia Association (IDA)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6-9,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New Orleans, LA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Feb. 20,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FD29DC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http://www.interdys.org/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Mentoring Association (IMA)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14-16,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Orlando,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FD29DC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http://www.mentoring-association.org/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Reading Association – World Conference on Reading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19-22,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Antonio, TX 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FD29DC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http://www.reading.org/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Self-Directed Learning Symposium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6-9,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87E75" w:rsidP="0018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Coco</w:t>
                </w:r>
                <w:smartTag w:uri="urn:schemas-microsoft-com:office:smarttags" w:element="PersonName">
                  <w:r w:rsidRPr="004D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smartTag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Be</w:t>
                </w:r>
                <w:smartTag w:uri="urn:schemas-microsoft-com:office:smarttags" w:element="PersonName">
                  <w:r w:rsidRPr="004D0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smartTag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</w:t>
                </w:r>
              </w:smartTag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FL</w:t>
                </w:r>
              </w:smartTag>
            </w:smartTag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156A48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E75" w:rsidRPr="004D0750" w:rsidRDefault="00FD29DC" w:rsidP="0018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47" w:history="1">
              <w:r w:rsidR="00187E75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http://www.sdlglobal.com/</w:t>
              </w:r>
            </w:hyperlink>
          </w:p>
        </w:tc>
      </w:tr>
      <w:tr w:rsidR="00156A48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Self-Directed Learning Symposium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5-7,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Cocoa Beach,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48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http://www.sdlglobal.com/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Society for Social Studies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28- March 1,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Orlando,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CA3CE5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156A48" w:rsidRPr="004D075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http://www.TheISSS.org/</w:t>
              </w:r>
            </w:hyperlink>
            <w:r w:rsidR="00156A48" w:rsidRPr="004D075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Society for Technology in Education (ISTE)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23-26,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Antonio, TX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4459FE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http://www.iste.org/</w:t>
              </w:r>
            </w:hyperlink>
          </w:p>
        </w:tc>
      </w:tr>
      <w:tr w:rsidR="00A735A9" w:rsidRPr="004D0750" w:rsidTr="004D0750">
        <w:trPr>
          <w:trHeight w:val="1075"/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Developmental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14-17,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New Orleans, LA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4459FE" w:rsidP="00445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0" w:line="240" w:lineRule="auto"/>
            </w:pPr>
            <w:hyperlink r:id="rId51" w:history="1">
              <w:r w:rsidR="00156A48" w:rsidRPr="004D0750">
                <w:rPr>
                  <w:rStyle w:val="Hyperlink"/>
                </w:rPr>
                <w:t>http://www.ed.sc.edu/pds/index.htm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NAPSA – Student Affairs Administrators in Higher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16-20,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Orlando,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http://www.naspa.org/conf/default.cfm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NAPSA – Student Affairs Administrators in Higher Education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15-19,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MD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53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http://www.naspa.org/conf/default.cfm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Council of Professors of Educational Administration (NCPEA) Ignite ’13 NAASP Conference 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28 – Mar. 2,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Harbor, MD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4459FE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54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http://www.ncpea.net/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for Staff and Organizational Development (NISOD) – International Conference on Teaching and Leadership Excellence 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26-29,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Austin</w:t>
                </w:r>
              </w:smartTag>
              <w:r w:rsidRPr="004D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4D075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TX</w:t>
                </w:r>
              </w:smartTag>
            </w:smartTag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4459FE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55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http://www.nisod.org/conference/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Teacher Association (NSTA)National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11-14,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Antonio, TX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56" w:history="1">
              <w:r w:rsidR="00156A48" w:rsidRPr="004D07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http://www.nsta.org/conferences/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Teacher Association (NSTA)National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3-6,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Boston, MA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156A48" w:rsidRPr="004D07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http://www.nsta.org/conferences/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Teacher Association (NSTA)National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26-29,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56A48" w:rsidRPr="004D07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http://www.nsta.org/conferences/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Teacher Association (NSTA)Area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7-9,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Charlotte, NC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A735A9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59" w:history="1">
              <w:r w:rsidR="00156A48" w:rsidRPr="004D07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http://www.nsta.org/conferences/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Social Science Association (NSSA)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24-26,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Vegas, NV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0" w:history="1">
              <w:r w:rsidR="00156A48" w:rsidRPr="004D0750">
                <w:rPr>
                  <w:rStyle w:val="Hyperlink"/>
                </w:rPr>
                <w:t>http://www.nssa.us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Paris International Conference on Education, Economy and Society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July 23-28, 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Paris, France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A735A9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1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http://education-conferences.org/default.aspx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Society for Educating Women (SEW)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A735A9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26 – 28,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Louis, MO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A735A9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Mar. 31,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2" w:history="1">
              <w:r w:rsidR="00156A48" w:rsidRPr="004D0750">
                <w:rPr>
                  <w:rStyle w:val="Hyperlink"/>
                </w:rPr>
                <w:t>http://educatingwomen.net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Society for Information Technology and Teacher Education (SITE)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25-29,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New Orleans, LA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Oct. 25, 2012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http://site.aace.org/conf/</w:t>
              </w:r>
            </w:hyperlink>
          </w:p>
        </w:tc>
      </w:tr>
      <w:tr w:rsidR="00156A48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Society for Information Technology and Teacher Education (SITE)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17-21, 2014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Jacksonville, FL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4" w:history="1">
              <w:r w:rsidR="00156A48" w:rsidRPr="004D0750">
                <w:rPr>
                  <w:rStyle w:val="Hyperlink"/>
                </w:rPr>
                <w:t>http://www.aace.org/conf/</w:t>
              </w:r>
            </w:hyperlink>
          </w:p>
          <w:p w:rsidR="00156A48" w:rsidRPr="004D0750" w:rsidRDefault="00156A48" w:rsidP="00156A48">
            <w:pPr>
              <w:spacing w:before="100" w:beforeAutospacing="1" w:after="100" w:afterAutospacing="1" w:line="240" w:lineRule="auto"/>
            </w:pPr>
          </w:p>
        </w:tc>
      </w:tr>
      <w:tr w:rsidR="00156A48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Society for Information Technology and Teacher Education (SITE)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March 2-6, 2015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Vegas, NV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5" w:history="1">
              <w:r w:rsidR="00156A48" w:rsidRPr="004D0750">
                <w:rPr>
                  <w:rStyle w:val="Hyperlink"/>
                </w:rPr>
                <w:t>http://www.aace.org/conf/</w:t>
              </w:r>
            </w:hyperlink>
          </w:p>
          <w:p w:rsidR="00156A48" w:rsidRPr="004D0750" w:rsidRDefault="00156A48" w:rsidP="00156A48">
            <w:pPr>
              <w:spacing w:before="100" w:beforeAutospacing="1" w:after="100" w:afterAutospacing="1" w:line="240" w:lineRule="auto"/>
            </w:pPr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Regional Conference of Education Administrators (SRCEA)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91710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25-27,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91710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 City, OK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91710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Check Website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DC" w:rsidRDefault="00FD29DC" w:rsidP="00FD29DC">
            <w:pPr>
              <w:spacing w:after="360"/>
            </w:pPr>
            <w:r>
              <w:rPr>
                <w:sz w:val="20"/>
                <w:szCs w:val="20"/>
              </w:rPr>
              <w:t xml:space="preserve">~ </w:t>
            </w:r>
            <w:hyperlink r:id="rId66" w:tgtFrame="_blank" w:history="1">
              <w:r w:rsidRPr="00FD29DC">
                <w:rPr>
                  <w:rStyle w:val="Hyperlink"/>
                  <w:b/>
                  <w:bCs/>
                  <w:color w:val="800080"/>
                </w:rPr>
                <w:t>http://ceps.georgiasouthern.edu/conted/srceaconference.html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56A48" w:rsidRPr="004D0750" w:rsidRDefault="00156A48" w:rsidP="00FD29DC">
            <w:pPr>
              <w:spacing w:before="100" w:beforeAutospacing="1" w:after="100" w:afterAutospacing="1" w:line="240" w:lineRule="auto"/>
            </w:pPr>
          </w:p>
        </w:tc>
      </w:tr>
      <w:bookmarkEnd w:id="0"/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Academy of Science (Star Symposium)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April 20-21, 2012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WV State University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156A48" w:rsidRPr="004D0750">
                <w:rPr>
                  <w:rStyle w:val="Hyperlink"/>
                </w:rPr>
                <w:t>http://www.wvresearch.org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Higher Education Technology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38509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30-Aug. 1, </w:t>
            </w:r>
            <w:r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38509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Morgantown, WV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38509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April 30,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156A48"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http://conference.wvnet.edu/</w:t>
              </w:r>
            </w:hyperlink>
          </w:p>
        </w:tc>
      </w:tr>
      <w:tr w:rsidR="00A735A9" w:rsidRPr="004D0750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Reading Association – Annual Conference</w:t>
            </w: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B2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B26BD5"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21-22, </w:t>
            </w:r>
            <w:r w:rsidR="00B26BD5" w:rsidRPr="004D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156A48" w:rsidP="0015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proofErr w:type="spellStart"/>
            <w:r w:rsidRPr="004D0750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4D0750">
              <w:rPr>
                <w:rFonts w:ascii="Times New Roman" w:hAnsi="Times New Roman" w:cs="Times New Roman"/>
                <w:sz w:val="24"/>
                <w:szCs w:val="24"/>
              </w:rPr>
              <w:t xml:space="preserve"> Springs, WV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B26BD5" w:rsidP="0015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>June 20, 2013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4D0750" w:rsidRDefault="00FD29DC" w:rsidP="00156A48">
            <w:pPr>
              <w:spacing w:before="100" w:beforeAutospacing="1" w:after="100" w:afterAutospacing="1" w:line="240" w:lineRule="auto"/>
            </w:pPr>
            <w:hyperlink r:id="rId69" w:history="1">
              <w:r w:rsidR="00156A48" w:rsidRPr="004D0750">
                <w:rPr>
                  <w:rStyle w:val="Hyperlink"/>
                </w:rPr>
                <w:t>http://www.wvreading.com</w:t>
              </w:r>
            </w:hyperlink>
          </w:p>
        </w:tc>
      </w:tr>
      <w:tr w:rsidR="00156A48" w:rsidRPr="008C620A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Pr="008C620A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and Learning Conferences Worldwide – conferences around the globe can be found at </w:t>
            </w:r>
            <w:hyperlink r:id="rId70" w:history="1">
              <w:r w:rsidRPr="004D0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http://www.conferencealerts.com/school.htm</w:t>
              </w:r>
            </w:hyperlink>
          </w:p>
          <w:p w:rsidR="00156A48" w:rsidRPr="008C620A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A48" w:rsidRDefault="00156A48" w:rsidP="0015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Default="00156A48" w:rsidP="0015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6A48" w:rsidRDefault="00156A48" w:rsidP="00156A48">
            <w:pPr>
              <w:spacing w:before="100" w:beforeAutospacing="1" w:after="100" w:afterAutospacing="1" w:line="240" w:lineRule="auto"/>
            </w:pPr>
          </w:p>
        </w:tc>
      </w:tr>
      <w:tr w:rsidR="00A735A9" w:rsidRPr="008C620A" w:rsidTr="004D0750">
        <w:trPr>
          <w:tblCellSpacing w:w="15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Default="00156A48" w:rsidP="0015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Default="00156A48" w:rsidP="0015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Default="00156A48" w:rsidP="00156A48">
            <w:pPr>
              <w:spacing w:before="100" w:beforeAutospacing="1" w:after="100" w:afterAutospacing="1" w:line="240" w:lineRule="auto"/>
            </w:pPr>
          </w:p>
        </w:tc>
      </w:tr>
      <w:tr w:rsidR="00156A48" w:rsidRPr="008C620A" w:rsidTr="004D0750">
        <w:trPr>
          <w:tblCellSpacing w:w="15" w:type="dxa"/>
        </w:trPr>
        <w:tc>
          <w:tcPr>
            <w:tcW w:w="37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8C620A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A48" w:rsidRPr="008C620A" w:rsidRDefault="00156A48" w:rsidP="0015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8D7" w:rsidRDefault="00C658D7" w:rsidP="009508EA"/>
    <w:sectPr w:rsidR="00C658D7" w:rsidSect="003A496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A"/>
    <w:rsid w:val="00016374"/>
    <w:rsid w:val="000266A7"/>
    <w:rsid w:val="00034C4F"/>
    <w:rsid w:val="0008715D"/>
    <w:rsid w:val="000C1EEA"/>
    <w:rsid w:val="000C3136"/>
    <w:rsid w:val="000C471A"/>
    <w:rsid w:val="000F7505"/>
    <w:rsid w:val="001108FE"/>
    <w:rsid w:val="001118A9"/>
    <w:rsid w:val="0012624F"/>
    <w:rsid w:val="00126668"/>
    <w:rsid w:val="001428AB"/>
    <w:rsid w:val="00143FC7"/>
    <w:rsid w:val="00156A48"/>
    <w:rsid w:val="00187E75"/>
    <w:rsid w:val="00191710"/>
    <w:rsid w:val="001A28AC"/>
    <w:rsid w:val="002523F0"/>
    <w:rsid w:val="00271769"/>
    <w:rsid w:val="00285288"/>
    <w:rsid w:val="00302C0F"/>
    <w:rsid w:val="00307608"/>
    <w:rsid w:val="00307BCA"/>
    <w:rsid w:val="00315B5F"/>
    <w:rsid w:val="00334815"/>
    <w:rsid w:val="00336840"/>
    <w:rsid w:val="003425F3"/>
    <w:rsid w:val="003721D9"/>
    <w:rsid w:val="00385098"/>
    <w:rsid w:val="003A0D1C"/>
    <w:rsid w:val="003A496B"/>
    <w:rsid w:val="003B4127"/>
    <w:rsid w:val="003C52AE"/>
    <w:rsid w:val="003F4C79"/>
    <w:rsid w:val="003F7A5A"/>
    <w:rsid w:val="0042038A"/>
    <w:rsid w:val="0042595A"/>
    <w:rsid w:val="004459FE"/>
    <w:rsid w:val="00482210"/>
    <w:rsid w:val="00490B10"/>
    <w:rsid w:val="0049648C"/>
    <w:rsid w:val="004A517F"/>
    <w:rsid w:val="004C03E1"/>
    <w:rsid w:val="004D0750"/>
    <w:rsid w:val="004D7170"/>
    <w:rsid w:val="004E1A24"/>
    <w:rsid w:val="005162E1"/>
    <w:rsid w:val="00532EE2"/>
    <w:rsid w:val="005869DA"/>
    <w:rsid w:val="005B6DC7"/>
    <w:rsid w:val="005C2FD2"/>
    <w:rsid w:val="00623162"/>
    <w:rsid w:val="00643693"/>
    <w:rsid w:val="0065421A"/>
    <w:rsid w:val="00664501"/>
    <w:rsid w:val="006936B2"/>
    <w:rsid w:val="006B0EB1"/>
    <w:rsid w:val="006D7202"/>
    <w:rsid w:val="006D7227"/>
    <w:rsid w:val="007449D5"/>
    <w:rsid w:val="00754A2E"/>
    <w:rsid w:val="007727E4"/>
    <w:rsid w:val="0077331D"/>
    <w:rsid w:val="00775242"/>
    <w:rsid w:val="007756E6"/>
    <w:rsid w:val="007760A8"/>
    <w:rsid w:val="0078037C"/>
    <w:rsid w:val="007A6C37"/>
    <w:rsid w:val="007B39E6"/>
    <w:rsid w:val="007F04CC"/>
    <w:rsid w:val="00823C48"/>
    <w:rsid w:val="0082556C"/>
    <w:rsid w:val="008420C5"/>
    <w:rsid w:val="00847DAB"/>
    <w:rsid w:val="00851F1C"/>
    <w:rsid w:val="008642FF"/>
    <w:rsid w:val="00866081"/>
    <w:rsid w:val="0087036E"/>
    <w:rsid w:val="00881CAB"/>
    <w:rsid w:val="00892CE6"/>
    <w:rsid w:val="00896266"/>
    <w:rsid w:val="008C620A"/>
    <w:rsid w:val="008C7262"/>
    <w:rsid w:val="008D3EC5"/>
    <w:rsid w:val="008D5A08"/>
    <w:rsid w:val="008E0279"/>
    <w:rsid w:val="008E7349"/>
    <w:rsid w:val="0092149E"/>
    <w:rsid w:val="009508EA"/>
    <w:rsid w:val="00957977"/>
    <w:rsid w:val="009D100B"/>
    <w:rsid w:val="00A4277B"/>
    <w:rsid w:val="00A70FFD"/>
    <w:rsid w:val="00A735A9"/>
    <w:rsid w:val="00AC3CF6"/>
    <w:rsid w:val="00AD57D3"/>
    <w:rsid w:val="00AF2EFF"/>
    <w:rsid w:val="00B26BD5"/>
    <w:rsid w:val="00B27E9A"/>
    <w:rsid w:val="00B35509"/>
    <w:rsid w:val="00B4586B"/>
    <w:rsid w:val="00B6574C"/>
    <w:rsid w:val="00B66C89"/>
    <w:rsid w:val="00B673C6"/>
    <w:rsid w:val="00B86F0E"/>
    <w:rsid w:val="00B92F35"/>
    <w:rsid w:val="00BC6DFD"/>
    <w:rsid w:val="00BD0EB2"/>
    <w:rsid w:val="00BF28E4"/>
    <w:rsid w:val="00C05D0A"/>
    <w:rsid w:val="00C13579"/>
    <w:rsid w:val="00C307A9"/>
    <w:rsid w:val="00C658D7"/>
    <w:rsid w:val="00C700E4"/>
    <w:rsid w:val="00CA284D"/>
    <w:rsid w:val="00CA3CE5"/>
    <w:rsid w:val="00CB7CEC"/>
    <w:rsid w:val="00CD783A"/>
    <w:rsid w:val="00CE693D"/>
    <w:rsid w:val="00D12831"/>
    <w:rsid w:val="00D24025"/>
    <w:rsid w:val="00D4552F"/>
    <w:rsid w:val="00D5000E"/>
    <w:rsid w:val="00D92C00"/>
    <w:rsid w:val="00DB74A4"/>
    <w:rsid w:val="00DE36C3"/>
    <w:rsid w:val="00DE64E4"/>
    <w:rsid w:val="00DF7632"/>
    <w:rsid w:val="00E02691"/>
    <w:rsid w:val="00E22F21"/>
    <w:rsid w:val="00E363AB"/>
    <w:rsid w:val="00E60D48"/>
    <w:rsid w:val="00ED29C1"/>
    <w:rsid w:val="00EE2FD8"/>
    <w:rsid w:val="00F10341"/>
    <w:rsid w:val="00F116DC"/>
    <w:rsid w:val="00F63E72"/>
    <w:rsid w:val="00F700E9"/>
    <w:rsid w:val="00F76C6F"/>
    <w:rsid w:val="00F841EC"/>
    <w:rsid w:val="00F90722"/>
    <w:rsid w:val="00FB0FB6"/>
    <w:rsid w:val="00FD29DC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DBEFEF-D108-4F87-853F-E79BF14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DefaultParagraphFont"/>
    <w:rsid w:val="008C620A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482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ce.org/conf/edmedia/Call.htm" TargetMode="External"/><Relationship Id="rId18" Type="http://schemas.openxmlformats.org/officeDocument/2006/relationships/hyperlink" Target="http://www.acei.org/" TargetMode="External"/><Relationship Id="rId26" Type="http://schemas.openxmlformats.org/officeDocument/2006/relationships/hyperlink" Target="http://www.acteonline.org" TargetMode="External"/><Relationship Id="rId39" Type="http://schemas.openxmlformats.org/officeDocument/2006/relationships/hyperlink" Target="http://www.educause.edu/" TargetMode="External"/><Relationship Id="rId21" Type="http://schemas.openxmlformats.org/officeDocument/2006/relationships/hyperlink" Target="http://www.acuta.org/home.cfm" TargetMode="External"/><Relationship Id="rId34" Type="http://schemas.openxmlformats.org/officeDocument/2006/relationships/hyperlink" Target="http://www.cec.sped.org/" TargetMode="External"/><Relationship Id="rId42" Type="http://schemas.openxmlformats.org/officeDocument/2006/relationships/hyperlink" Target="http://www.hiceducation.org/" TargetMode="External"/><Relationship Id="rId47" Type="http://schemas.openxmlformats.org/officeDocument/2006/relationships/hyperlink" Target="http://www.sdlglobal.com/" TargetMode="External"/><Relationship Id="rId50" Type="http://schemas.openxmlformats.org/officeDocument/2006/relationships/hyperlink" Target="http://www.iste.org/" TargetMode="External"/><Relationship Id="rId55" Type="http://schemas.openxmlformats.org/officeDocument/2006/relationships/hyperlink" Target="http://www.nisod.org/conference/" TargetMode="External"/><Relationship Id="rId63" Type="http://schemas.openxmlformats.org/officeDocument/2006/relationships/hyperlink" Target="http://site.aace.org/conf/" TargetMode="External"/><Relationship Id="rId68" Type="http://schemas.openxmlformats.org/officeDocument/2006/relationships/hyperlink" Target="http://conference.wvnet.edu/" TargetMode="External"/><Relationship Id="rId7" Type="http://schemas.openxmlformats.org/officeDocument/2006/relationships/hyperlink" Target="http://www.eval.org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ace.org/conf/gtime/" TargetMode="External"/><Relationship Id="rId29" Type="http://schemas.openxmlformats.org/officeDocument/2006/relationships/hyperlink" Target="http://www.ate1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ationalstudies.org/" TargetMode="External"/><Relationship Id="rId11" Type="http://schemas.openxmlformats.org/officeDocument/2006/relationships/hyperlink" Target="http://www.aaer.org/" TargetMode="External"/><Relationship Id="rId24" Type="http://schemas.openxmlformats.org/officeDocument/2006/relationships/hyperlink" Target="http://www.ascd.org/" TargetMode="External"/><Relationship Id="rId32" Type="http://schemas.openxmlformats.org/officeDocument/2006/relationships/hyperlink" Target="http://www.cec.sped.org/" TargetMode="External"/><Relationship Id="rId37" Type="http://schemas.openxmlformats.org/officeDocument/2006/relationships/hyperlink" Target="http://www.eeraonline.org/conference/index.cfm" TargetMode="External"/><Relationship Id="rId40" Type="http://schemas.openxmlformats.org/officeDocument/2006/relationships/hyperlink" Target="http://www.educause.edu/" TargetMode="External"/><Relationship Id="rId45" Type="http://schemas.openxmlformats.org/officeDocument/2006/relationships/hyperlink" Target="http://www.mentoring-association.org/" TargetMode="External"/><Relationship Id="rId53" Type="http://schemas.openxmlformats.org/officeDocument/2006/relationships/hyperlink" Target="http://www.naspa.org/conf/default.cfm" TargetMode="External"/><Relationship Id="rId58" Type="http://schemas.openxmlformats.org/officeDocument/2006/relationships/hyperlink" Target="http://www.nsta.org/conferences/" TargetMode="External"/><Relationship Id="rId66" Type="http://schemas.openxmlformats.org/officeDocument/2006/relationships/hyperlink" Target="http://ceps.georgiasouthern.edu/conted/srceaconference.html" TargetMode="External"/><Relationship Id="rId5" Type="http://schemas.openxmlformats.org/officeDocument/2006/relationships/hyperlink" Target="http://www.aera.net/" TargetMode="External"/><Relationship Id="rId15" Type="http://schemas.openxmlformats.org/officeDocument/2006/relationships/hyperlink" Target="http://www.aace.org/conf/glearn/" TargetMode="External"/><Relationship Id="rId23" Type="http://schemas.openxmlformats.org/officeDocument/2006/relationships/hyperlink" Target="http://www.ashe.ws/" TargetMode="External"/><Relationship Id="rId28" Type="http://schemas.openxmlformats.org/officeDocument/2006/relationships/hyperlink" Target="http://www.ate1.org" TargetMode="External"/><Relationship Id="rId36" Type="http://schemas.openxmlformats.org/officeDocument/2006/relationships/hyperlink" Target="http://www.dec-sped.org/" TargetMode="External"/><Relationship Id="rId49" Type="http://schemas.openxmlformats.org/officeDocument/2006/relationships/hyperlink" Target="http://www.TheISSS.org/" TargetMode="External"/><Relationship Id="rId57" Type="http://schemas.openxmlformats.org/officeDocument/2006/relationships/hyperlink" Target="http://www.nsta.org/conferences/" TargetMode="External"/><Relationship Id="rId61" Type="http://schemas.openxmlformats.org/officeDocument/2006/relationships/hyperlink" Target="http://education-conferences.org/default.aspx" TargetMode="External"/><Relationship Id="rId10" Type="http://schemas.openxmlformats.org/officeDocument/2006/relationships/hyperlink" Target="http://www.appalachianstudies.org/" TargetMode="External"/><Relationship Id="rId19" Type="http://schemas.openxmlformats.org/officeDocument/2006/relationships/hyperlink" Target="http://www.acuta.org/home.cfm" TargetMode="External"/><Relationship Id="rId31" Type="http://schemas.openxmlformats.org/officeDocument/2006/relationships/hyperlink" Target="http://www.cider.vt.edu" TargetMode="External"/><Relationship Id="rId44" Type="http://schemas.openxmlformats.org/officeDocument/2006/relationships/hyperlink" Target="http://www.interdys.org/" TargetMode="External"/><Relationship Id="rId52" Type="http://schemas.openxmlformats.org/officeDocument/2006/relationships/hyperlink" Target="http://www.naspa.org/conf/default.cfm" TargetMode="External"/><Relationship Id="rId60" Type="http://schemas.openxmlformats.org/officeDocument/2006/relationships/hyperlink" Target="http://www.nssa.us" TargetMode="External"/><Relationship Id="rId65" Type="http://schemas.openxmlformats.org/officeDocument/2006/relationships/hyperlink" Target="http://www.aace.org/conf/" TargetMode="External"/><Relationship Id="rId4" Type="http://schemas.openxmlformats.org/officeDocument/2006/relationships/hyperlink" Target="http://acres-sped.org" TargetMode="External"/><Relationship Id="rId9" Type="http://schemas.openxmlformats.org/officeDocument/2006/relationships/hyperlink" Target="http://acaweb.org" TargetMode="External"/><Relationship Id="rId14" Type="http://schemas.openxmlformats.org/officeDocument/2006/relationships/hyperlink" Target="http://www.aace.org/conf/elearn/" TargetMode="External"/><Relationship Id="rId22" Type="http://schemas.openxmlformats.org/officeDocument/2006/relationships/hyperlink" Target="http://www.ashe.ws/" TargetMode="External"/><Relationship Id="rId27" Type="http://schemas.openxmlformats.org/officeDocument/2006/relationships/hyperlink" Target="http://www.sebiologists.org" TargetMode="External"/><Relationship Id="rId30" Type="http://schemas.openxmlformats.org/officeDocument/2006/relationships/hyperlink" Target="http://www.ate1.org" TargetMode="External"/><Relationship Id="rId35" Type="http://schemas.openxmlformats.org/officeDocument/2006/relationships/hyperlink" Target="http://www.westga.edu/~distance/dla/" TargetMode="External"/><Relationship Id="rId43" Type="http://schemas.openxmlformats.org/officeDocument/2006/relationships/hyperlink" Target="http://www.teachlearn.org/" TargetMode="External"/><Relationship Id="rId48" Type="http://schemas.openxmlformats.org/officeDocument/2006/relationships/hyperlink" Target="http://www.sdlglobal.com/" TargetMode="External"/><Relationship Id="rId56" Type="http://schemas.openxmlformats.org/officeDocument/2006/relationships/hyperlink" Target="http://www.nsta.org/conferences/" TargetMode="External"/><Relationship Id="rId64" Type="http://schemas.openxmlformats.org/officeDocument/2006/relationships/hyperlink" Target="http://www.aace.org/conf/" TargetMode="External"/><Relationship Id="rId69" Type="http://schemas.openxmlformats.org/officeDocument/2006/relationships/hyperlink" Target="http://www.wvreading.com" TargetMode="External"/><Relationship Id="rId8" Type="http://schemas.openxmlformats.org/officeDocument/2006/relationships/hyperlink" Target="http://www.uwex.edu/disted/conference/" TargetMode="External"/><Relationship Id="rId51" Type="http://schemas.openxmlformats.org/officeDocument/2006/relationships/hyperlink" Target="http://www.ed.sc.edu/pds/index.ht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ite.aace.org/conf/" TargetMode="External"/><Relationship Id="rId17" Type="http://schemas.openxmlformats.org/officeDocument/2006/relationships/hyperlink" Target="http://aace.org/conf/elearn" TargetMode="External"/><Relationship Id="rId25" Type="http://schemas.openxmlformats.org/officeDocument/2006/relationships/hyperlink" Target="http://www.aacu.org/" TargetMode="External"/><Relationship Id="rId33" Type="http://schemas.openxmlformats.org/officeDocument/2006/relationships/hyperlink" Target="http://www.cec.sped.org/" TargetMode="External"/><Relationship Id="rId38" Type="http://schemas.openxmlformats.org/officeDocument/2006/relationships/hyperlink" Target="http://www.educause.edu/" TargetMode="External"/><Relationship Id="rId46" Type="http://schemas.openxmlformats.org/officeDocument/2006/relationships/hyperlink" Target="http://www.reading.org/" TargetMode="External"/><Relationship Id="rId59" Type="http://schemas.openxmlformats.org/officeDocument/2006/relationships/hyperlink" Target="http://www.nsta.org/conferences/" TargetMode="External"/><Relationship Id="rId67" Type="http://schemas.openxmlformats.org/officeDocument/2006/relationships/hyperlink" Target="http://www.wvresearch.org" TargetMode="External"/><Relationship Id="rId20" Type="http://schemas.openxmlformats.org/officeDocument/2006/relationships/hyperlink" Target="http://www.acuta.org/home.cfm" TargetMode="External"/><Relationship Id="rId41" Type="http://schemas.openxmlformats.org/officeDocument/2006/relationships/hyperlink" Target="http://www.hiceducation.org/" TargetMode="External"/><Relationship Id="rId54" Type="http://schemas.openxmlformats.org/officeDocument/2006/relationships/hyperlink" Target="http://www.ncpea.net/" TargetMode="External"/><Relationship Id="rId62" Type="http://schemas.openxmlformats.org/officeDocument/2006/relationships/hyperlink" Target="http://educatingwomen.net" TargetMode="External"/><Relationship Id="rId70" Type="http://schemas.openxmlformats.org/officeDocument/2006/relationships/hyperlink" Target="http://www.conferencealerts.com/scho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Jessica Marie Hanna</cp:lastModifiedBy>
  <cp:revision>20</cp:revision>
  <dcterms:created xsi:type="dcterms:W3CDTF">2013-02-07T21:27:00Z</dcterms:created>
  <dcterms:modified xsi:type="dcterms:W3CDTF">2013-05-29T17:53:00Z</dcterms:modified>
</cp:coreProperties>
</file>