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61" w:rsidRPr="00DB5661" w:rsidRDefault="00DB5661" w:rsidP="00DB5661">
      <w:pPr>
        <w:ind w:left="-720" w:right="-1440"/>
        <w:rPr>
          <w:b/>
          <w:sz w:val="18"/>
          <w:szCs w:val="18"/>
        </w:rPr>
      </w:pPr>
      <w:r w:rsidRPr="00DB5661">
        <w:rPr>
          <w:b/>
          <w:sz w:val="18"/>
          <w:szCs w:val="18"/>
        </w:rPr>
        <w:t>Core I- 9 hours</w:t>
      </w:r>
    </w:p>
    <w:p w:rsidR="00DB5661" w:rsidRPr="00DB5661" w:rsidRDefault="00DB5661" w:rsidP="00DB5661">
      <w:pPr>
        <w:ind w:left="-720" w:right="-1440"/>
        <w:rPr>
          <w:sz w:val="18"/>
          <w:szCs w:val="18"/>
        </w:rPr>
      </w:pPr>
      <w:r w:rsidRPr="00DB5661">
        <w:rPr>
          <w:sz w:val="18"/>
          <w:szCs w:val="18"/>
        </w:rPr>
        <w:t>First Year Seminar (3 hours)</w:t>
      </w:r>
    </w:p>
    <w:p w:rsidR="00DB5661" w:rsidRPr="00DB5661" w:rsidRDefault="00DB5661" w:rsidP="00DB5661">
      <w:pPr>
        <w:ind w:left="-720" w:right="-1440"/>
        <w:rPr>
          <w:sz w:val="18"/>
          <w:szCs w:val="18"/>
        </w:rPr>
      </w:pPr>
      <w:r w:rsidRPr="00DB5661">
        <w:rPr>
          <w:sz w:val="18"/>
          <w:szCs w:val="18"/>
        </w:rPr>
        <w:t>100/200 level CT (6 hours)</w:t>
      </w:r>
    </w:p>
    <w:p w:rsidR="00DB5661" w:rsidRPr="00DB5661" w:rsidRDefault="00DB5661" w:rsidP="00DB5661">
      <w:pPr>
        <w:ind w:left="-720" w:right="-1440"/>
        <w:rPr>
          <w:sz w:val="18"/>
          <w:szCs w:val="18"/>
        </w:rPr>
      </w:pPr>
      <w:r w:rsidRPr="00DB5661">
        <w:rPr>
          <w:sz w:val="18"/>
          <w:szCs w:val="18"/>
        </w:rPr>
        <w:t>MTH 121= 3 hours of CT</w:t>
      </w:r>
    </w:p>
    <w:p w:rsidR="00DB5661" w:rsidRPr="00DB5661" w:rsidRDefault="00DB5661" w:rsidP="00DB5661">
      <w:pPr>
        <w:ind w:left="-720" w:right="-1440"/>
        <w:rPr>
          <w:sz w:val="18"/>
          <w:szCs w:val="18"/>
        </w:rPr>
      </w:pPr>
      <w:r w:rsidRPr="00DB5661">
        <w:rPr>
          <w:sz w:val="18"/>
          <w:szCs w:val="18"/>
        </w:rPr>
        <w:t xml:space="preserve">Recommend: Select a second CT course from social sciences/ </w:t>
      </w:r>
    </w:p>
    <w:p w:rsidR="00DB5661" w:rsidRPr="00DB5661" w:rsidRDefault="00DB5661" w:rsidP="00DB5661">
      <w:pPr>
        <w:ind w:left="-720" w:right="-1440"/>
        <w:rPr>
          <w:sz w:val="18"/>
          <w:szCs w:val="18"/>
        </w:rPr>
      </w:pPr>
      <w:proofErr w:type="gramStart"/>
      <w:r w:rsidRPr="00DB5661">
        <w:rPr>
          <w:sz w:val="18"/>
          <w:szCs w:val="18"/>
        </w:rPr>
        <w:t>humanities</w:t>
      </w:r>
      <w:proofErr w:type="gramEnd"/>
      <w:r w:rsidRPr="00DB5661">
        <w:rPr>
          <w:sz w:val="18"/>
          <w:szCs w:val="18"/>
        </w:rPr>
        <w:t xml:space="preserve"> that meets both Core and Music requirements.</w:t>
      </w:r>
    </w:p>
    <w:p w:rsidR="00DB5661" w:rsidRPr="00DB5661" w:rsidRDefault="00DB5661" w:rsidP="00DB5661">
      <w:pPr>
        <w:ind w:left="-720" w:right="-1440"/>
        <w:rPr>
          <w:sz w:val="18"/>
          <w:szCs w:val="18"/>
        </w:rPr>
      </w:pPr>
    </w:p>
    <w:p w:rsidR="00DB5661" w:rsidRPr="00DB5661" w:rsidRDefault="00DB5661" w:rsidP="00DB5661">
      <w:pPr>
        <w:ind w:left="-720" w:right="-1440"/>
        <w:rPr>
          <w:b/>
          <w:sz w:val="18"/>
          <w:szCs w:val="18"/>
        </w:rPr>
      </w:pPr>
      <w:r w:rsidRPr="00DB5661">
        <w:rPr>
          <w:b/>
          <w:sz w:val="18"/>
          <w:szCs w:val="18"/>
        </w:rPr>
        <w:t>Core II- 25 hours (100 and 200 levels)</w:t>
      </w:r>
    </w:p>
    <w:p w:rsidR="00DB5661" w:rsidRPr="00DB5661" w:rsidRDefault="00DB5661" w:rsidP="00DB5661">
      <w:pPr>
        <w:ind w:left="-720" w:right="-1440"/>
        <w:rPr>
          <w:i/>
          <w:sz w:val="18"/>
          <w:szCs w:val="18"/>
        </w:rPr>
      </w:pPr>
      <w:r w:rsidRPr="00DB5661">
        <w:rPr>
          <w:i/>
          <w:sz w:val="18"/>
          <w:szCs w:val="18"/>
        </w:rPr>
        <w:t xml:space="preserve">Select courses to ensure 6 hours of writing intensive credits </w:t>
      </w:r>
    </w:p>
    <w:p w:rsidR="00DB5661" w:rsidRPr="00DB5661" w:rsidRDefault="00DB5661" w:rsidP="00DB5661">
      <w:pPr>
        <w:ind w:left="-720" w:right="-1440"/>
        <w:rPr>
          <w:i/>
          <w:sz w:val="18"/>
          <w:szCs w:val="18"/>
        </w:rPr>
      </w:pPr>
      <w:proofErr w:type="gramStart"/>
      <w:r w:rsidRPr="00DB5661">
        <w:rPr>
          <w:i/>
          <w:sz w:val="18"/>
          <w:szCs w:val="18"/>
        </w:rPr>
        <w:t>and</w:t>
      </w:r>
      <w:proofErr w:type="gramEnd"/>
      <w:r w:rsidRPr="00DB5661">
        <w:rPr>
          <w:i/>
          <w:sz w:val="18"/>
          <w:szCs w:val="18"/>
        </w:rPr>
        <w:t xml:space="preserve"> 3 hours of multicultural credits.</w:t>
      </w:r>
    </w:p>
    <w:p w:rsidR="00DB5661" w:rsidRPr="00DB5661" w:rsidRDefault="00DB5661" w:rsidP="00DB5661">
      <w:pPr>
        <w:ind w:left="-720" w:right="-1440"/>
        <w:rPr>
          <w:sz w:val="18"/>
          <w:szCs w:val="18"/>
        </w:rPr>
      </w:pPr>
    </w:p>
    <w:p w:rsidR="00DB5661" w:rsidRPr="00DB5661" w:rsidRDefault="00DB5661" w:rsidP="00DB5661">
      <w:pPr>
        <w:ind w:left="-720" w:right="-1440"/>
        <w:rPr>
          <w:b/>
          <w:sz w:val="18"/>
          <w:szCs w:val="18"/>
        </w:rPr>
      </w:pPr>
      <w:r w:rsidRPr="00DB5661">
        <w:rPr>
          <w:b/>
          <w:sz w:val="18"/>
          <w:szCs w:val="18"/>
        </w:rPr>
        <w:t xml:space="preserve">Composition (6 hours) </w:t>
      </w:r>
    </w:p>
    <w:p w:rsidR="00DB5661" w:rsidRPr="00DB5661" w:rsidRDefault="00DB5661" w:rsidP="00DB5661">
      <w:pPr>
        <w:ind w:left="-720" w:right="-1440"/>
        <w:rPr>
          <w:sz w:val="18"/>
          <w:szCs w:val="18"/>
        </w:rPr>
      </w:pPr>
      <w:r w:rsidRPr="00DB5661">
        <w:rPr>
          <w:sz w:val="18"/>
          <w:szCs w:val="18"/>
        </w:rPr>
        <w:t>English 101 and 201 or English 201H (honors)</w:t>
      </w:r>
    </w:p>
    <w:p w:rsidR="00DB5661" w:rsidRPr="00DB5661" w:rsidRDefault="00DB5661" w:rsidP="00DB5661">
      <w:pPr>
        <w:ind w:left="-720" w:right="-1440"/>
        <w:rPr>
          <w:sz w:val="18"/>
          <w:szCs w:val="18"/>
        </w:rPr>
      </w:pPr>
      <w:r w:rsidRPr="00DB5661">
        <w:rPr>
          <w:sz w:val="18"/>
          <w:szCs w:val="18"/>
        </w:rPr>
        <w:t>ACT scores of &lt;18 (SAT 440), first take ENG 099</w:t>
      </w:r>
    </w:p>
    <w:p w:rsidR="00DB5661" w:rsidRPr="00DB5661" w:rsidRDefault="00DB5661" w:rsidP="00DB5661">
      <w:pPr>
        <w:ind w:left="-720" w:right="-1440"/>
        <w:rPr>
          <w:sz w:val="18"/>
          <w:szCs w:val="18"/>
        </w:rPr>
      </w:pPr>
      <w:r w:rsidRPr="00DB5661">
        <w:rPr>
          <w:sz w:val="18"/>
          <w:szCs w:val="18"/>
        </w:rPr>
        <w:t>ACT scores of 18-27 take ENG 101</w:t>
      </w:r>
    </w:p>
    <w:p w:rsidR="00DB5661" w:rsidRPr="00DB5661" w:rsidRDefault="00DB5661" w:rsidP="00DB5661">
      <w:pPr>
        <w:ind w:left="-720" w:right="-1440"/>
        <w:rPr>
          <w:sz w:val="18"/>
          <w:szCs w:val="18"/>
        </w:rPr>
      </w:pPr>
      <w:r w:rsidRPr="00DB5661">
        <w:rPr>
          <w:sz w:val="18"/>
          <w:szCs w:val="18"/>
        </w:rPr>
        <w:t>ACT scores of 28-33 take ENG 201H</w:t>
      </w:r>
    </w:p>
    <w:p w:rsidR="00DB5661" w:rsidRPr="00DB5661" w:rsidRDefault="00DB5661" w:rsidP="00DB5661">
      <w:pPr>
        <w:ind w:left="-720" w:right="-1440"/>
        <w:rPr>
          <w:sz w:val="18"/>
          <w:szCs w:val="18"/>
        </w:rPr>
      </w:pPr>
      <w:r w:rsidRPr="00DB5661">
        <w:rPr>
          <w:sz w:val="18"/>
          <w:szCs w:val="18"/>
        </w:rPr>
        <w:t>ACT scores of 34-36 receive ENG credit.</w:t>
      </w:r>
    </w:p>
    <w:p w:rsidR="00DB5661" w:rsidRPr="00DB5661" w:rsidRDefault="00DB5661" w:rsidP="00DB5661">
      <w:pPr>
        <w:tabs>
          <w:tab w:val="left" w:pos="90"/>
        </w:tabs>
        <w:ind w:left="-720" w:right="-1440"/>
        <w:rPr>
          <w:sz w:val="18"/>
          <w:szCs w:val="18"/>
        </w:rPr>
      </w:pPr>
    </w:p>
    <w:p w:rsidR="00DB5661" w:rsidRPr="00DB5661" w:rsidRDefault="00DB5661" w:rsidP="00DB5661">
      <w:pPr>
        <w:ind w:left="-720" w:right="-1440"/>
        <w:rPr>
          <w:b/>
          <w:sz w:val="18"/>
          <w:szCs w:val="18"/>
        </w:rPr>
      </w:pPr>
      <w:r w:rsidRPr="00DB5661">
        <w:rPr>
          <w:b/>
          <w:sz w:val="18"/>
          <w:szCs w:val="18"/>
        </w:rPr>
        <w:t>Communication Studies 103 (3 hours)</w:t>
      </w:r>
    </w:p>
    <w:p w:rsidR="00DB5661" w:rsidRPr="00DB5661" w:rsidRDefault="00DB5661" w:rsidP="00DB5661">
      <w:pPr>
        <w:ind w:left="-720" w:right="-1440"/>
        <w:rPr>
          <w:i/>
          <w:sz w:val="18"/>
          <w:szCs w:val="18"/>
        </w:rPr>
      </w:pPr>
      <w:r w:rsidRPr="00DB5661">
        <w:rPr>
          <w:i/>
          <w:sz w:val="18"/>
          <w:szCs w:val="18"/>
        </w:rPr>
        <w:t xml:space="preserve">The requirement may be waived by the Communication Studies </w:t>
      </w:r>
    </w:p>
    <w:p w:rsidR="00DB5661" w:rsidRPr="00DB5661" w:rsidRDefault="00DB5661" w:rsidP="00DB5661">
      <w:pPr>
        <w:ind w:left="-720" w:right="-1440"/>
        <w:rPr>
          <w:i/>
          <w:sz w:val="18"/>
          <w:szCs w:val="18"/>
        </w:rPr>
      </w:pPr>
      <w:r w:rsidRPr="00DB5661">
        <w:rPr>
          <w:i/>
          <w:sz w:val="18"/>
          <w:szCs w:val="18"/>
        </w:rPr>
        <w:t xml:space="preserve">Department if high school speech was taken, and if </w:t>
      </w:r>
    </w:p>
    <w:p w:rsidR="00DB5661" w:rsidRPr="00DB5661" w:rsidRDefault="00DB5661" w:rsidP="00DB5661">
      <w:pPr>
        <w:ind w:left="-720" w:right="-1440"/>
        <w:rPr>
          <w:i/>
          <w:sz w:val="18"/>
          <w:szCs w:val="18"/>
        </w:rPr>
      </w:pPr>
      <w:proofErr w:type="gramStart"/>
      <w:r w:rsidRPr="00DB5661">
        <w:rPr>
          <w:i/>
          <w:sz w:val="18"/>
          <w:szCs w:val="18"/>
        </w:rPr>
        <w:t>the</w:t>
      </w:r>
      <w:proofErr w:type="gramEnd"/>
      <w:r w:rsidRPr="00DB5661">
        <w:rPr>
          <w:i/>
          <w:sz w:val="18"/>
          <w:szCs w:val="18"/>
        </w:rPr>
        <w:t xml:space="preserve"> student passes the appropriate exam.</w:t>
      </w:r>
    </w:p>
    <w:p w:rsidR="00DB5661" w:rsidRPr="00DB5661" w:rsidRDefault="00DB5661" w:rsidP="00DB5661">
      <w:pPr>
        <w:ind w:left="-720" w:right="-1440"/>
        <w:rPr>
          <w:i/>
          <w:sz w:val="18"/>
          <w:szCs w:val="18"/>
        </w:rPr>
      </w:pPr>
    </w:p>
    <w:p w:rsidR="00DB5661" w:rsidRPr="00DB5661" w:rsidRDefault="00DB5661" w:rsidP="00DB5661">
      <w:pPr>
        <w:ind w:left="-720" w:right="-1440"/>
        <w:rPr>
          <w:b/>
          <w:sz w:val="18"/>
          <w:szCs w:val="18"/>
        </w:rPr>
      </w:pPr>
      <w:r w:rsidRPr="00DB5661">
        <w:rPr>
          <w:b/>
          <w:sz w:val="18"/>
          <w:szCs w:val="18"/>
        </w:rPr>
        <w:t>Mathematics 121 or above (3 hours)</w:t>
      </w:r>
    </w:p>
    <w:p w:rsidR="00DB5661" w:rsidRPr="00DB5661" w:rsidRDefault="00DB5661" w:rsidP="00DB5661">
      <w:pPr>
        <w:ind w:left="-720" w:right="-1440"/>
        <w:rPr>
          <w:sz w:val="18"/>
          <w:szCs w:val="18"/>
        </w:rPr>
      </w:pPr>
      <w:r w:rsidRPr="00DB5661">
        <w:rPr>
          <w:sz w:val="18"/>
          <w:szCs w:val="18"/>
        </w:rPr>
        <w:t>Math ACT of 12-16 (SAT 250-390) first take MTH 098</w:t>
      </w:r>
    </w:p>
    <w:p w:rsidR="00DB5661" w:rsidRPr="00DB5661" w:rsidRDefault="00DB5661" w:rsidP="00DB5661">
      <w:pPr>
        <w:ind w:left="-720" w:right="-1440"/>
        <w:rPr>
          <w:sz w:val="18"/>
          <w:szCs w:val="18"/>
        </w:rPr>
      </w:pPr>
      <w:r w:rsidRPr="00DB5661">
        <w:rPr>
          <w:sz w:val="18"/>
          <w:szCs w:val="18"/>
        </w:rPr>
        <w:t>Math ACT of 17-18 (SAT 400-450) first take MTH 099</w:t>
      </w:r>
    </w:p>
    <w:p w:rsidR="00DB5661" w:rsidRPr="00DB5661" w:rsidRDefault="00DB5661" w:rsidP="00DB5661">
      <w:pPr>
        <w:ind w:left="-720" w:right="-1440"/>
        <w:rPr>
          <w:sz w:val="18"/>
          <w:szCs w:val="18"/>
        </w:rPr>
      </w:pPr>
    </w:p>
    <w:p w:rsidR="00DB5661" w:rsidRPr="00DB5661" w:rsidRDefault="00DB5661" w:rsidP="00DB5661">
      <w:pPr>
        <w:ind w:left="-720" w:right="-1440"/>
        <w:rPr>
          <w:b/>
          <w:sz w:val="18"/>
          <w:szCs w:val="18"/>
        </w:rPr>
      </w:pPr>
      <w:r w:rsidRPr="00DB5661">
        <w:rPr>
          <w:b/>
          <w:sz w:val="18"/>
          <w:szCs w:val="18"/>
        </w:rPr>
        <w:t>Fine Arts (3 hours)</w:t>
      </w:r>
    </w:p>
    <w:p w:rsidR="00DB5661" w:rsidRPr="00DB5661" w:rsidRDefault="00DB5661" w:rsidP="00DB5661">
      <w:pPr>
        <w:ind w:left="-720" w:right="-1440" w:firstLine="720"/>
        <w:rPr>
          <w:sz w:val="18"/>
          <w:szCs w:val="18"/>
        </w:rPr>
      </w:pPr>
      <w:r w:rsidRPr="00DB5661">
        <w:rPr>
          <w:sz w:val="18"/>
          <w:szCs w:val="18"/>
        </w:rPr>
        <w:t>Art 112 or Theater 112</w:t>
      </w:r>
    </w:p>
    <w:p w:rsidR="00DB5661" w:rsidRPr="00DB5661" w:rsidRDefault="00DB5661" w:rsidP="00DB5661">
      <w:pPr>
        <w:ind w:left="-720" w:right="-1440" w:firstLine="720"/>
        <w:rPr>
          <w:sz w:val="18"/>
          <w:szCs w:val="18"/>
        </w:rPr>
      </w:pPr>
    </w:p>
    <w:p w:rsidR="00DB5661" w:rsidRPr="00DB5661" w:rsidRDefault="00DB5661" w:rsidP="00DB5661">
      <w:pPr>
        <w:ind w:left="-720" w:right="-1440"/>
        <w:rPr>
          <w:b/>
          <w:sz w:val="18"/>
          <w:szCs w:val="18"/>
        </w:rPr>
      </w:pPr>
      <w:r w:rsidRPr="00DB5661">
        <w:rPr>
          <w:b/>
          <w:sz w:val="18"/>
          <w:szCs w:val="18"/>
        </w:rPr>
        <w:t>Physical or Natural Science (4 hours)</w:t>
      </w:r>
    </w:p>
    <w:p w:rsidR="00DB5661" w:rsidRPr="00DB5661" w:rsidRDefault="00DB5661" w:rsidP="00DB5661">
      <w:pPr>
        <w:ind w:left="-720" w:right="-1440"/>
        <w:rPr>
          <w:b/>
          <w:sz w:val="18"/>
          <w:szCs w:val="18"/>
        </w:rPr>
      </w:pPr>
      <w:r w:rsidRPr="00DB5661">
        <w:rPr>
          <w:b/>
          <w:sz w:val="18"/>
          <w:szCs w:val="18"/>
        </w:rPr>
        <w:t>Social Sciences (3 hours)</w:t>
      </w:r>
    </w:p>
    <w:p w:rsidR="00DB5661" w:rsidRPr="00DB5661" w:rsidRDefault="00DB5661" w:rsidP="00DB5661">
      <w:pPr>
        <w:ind w:left="-720" w:right="-1440"/>
        <w:rPr>
          <w:b/>
          <w:sz w:val="18"/>
          <w:szCs w:val="18"/>
        </w:rPr>
      </w:pPr>
      <w:r w:rsidRPr="00DB5661">
        <w:rPr>
          <w:noProof/>
          <w:sz w:val="18"/>
          <w:szCs w:val="18"/>
        </w:rPr>
        <mc:AlternateContent>
          <mc:Choice Requires="wps">
            <w:drawing>
              <wp:anchor distT="45720" distB="45720" distL="114300" distR="114300" simplePos="0" relativeHeight="251670528" behindDoc="1" locked="0" layoutInCell="1" allowOverlap="1" wp14:anchorId="6691D839" wp14:editId="0420EE02">
                <wp:simplePos x="0" y="0"/>
                <wp:positionH relativeFrom="column">
                  <wp:posOffset>-778472</wp:posOffset>
                </wp:positionH>
                <wp:positionV relativeFrom="paragraph">
                  <wp:posOffset>277271</wp:posOffset>
                </wp:positionV>
                <wp:extent cx="4203065" cy="4372215"/>
                <wp:effectExtent l="0" t="0" r="260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372215"/>
                        </a:xfrm>
                        <a:prstGeom prst="rect">
                          <a:avLst/>
                        </a:prstGeom>
                        <a:solidFill>
                          <a:schemeClr val="bg2">
                            <a:lumMod val="90000"/>
                          </a:schemeClr>
                        </a:solidFill>
                        <a:ln w="9525">
                          <a:solidFill>
                            <a:srgbClr val="000000"/>
                          </a:solidFill>
                          <a:miter lim="800000"/>
                          <a:headEnd/>
                          <a:tailEnd/>
                        </a:ln>
                      </wps:spPr>
                      <wps:txbx>
                        <w:txbxContent>
                          <w:p w:rsidR="00DB5661" w:rsidRDefault="00DB5661" w:rsidP="00DB5661">
                            <w:pPr>
                              <w:jc w:val="center"/>
                              <w:rPr>
                                <w:b/>
                                <w:sz w:val="16"/>
                                <w:szCs w:val="16"/>
                              </w:rPr>
                            </w:pPr>
                            <w:r w:rsidRPr="00B2055F">
                              <w:rPr>
                                <w:b/>
                                <w:sz w:val="16"/>
                                <w:szCs w:val="16"/>
                              </w:rPr>
                              <w:t>Other Requirements</w:t>
                            </w:r>
                          </w:p>
                          <w:p w:rsidR="00DB5661" w:rsidRPr="00B2055F" w:rsidRDefault="00DB5661" w:rsidP="00DB5661">
                            <w:pPr>
                              <w:jc w:val="center"/>
                              <w:rPr>
                                <w:b/>
                                <w:sz w:val="16"/>
                                <w:szCs w:val="16"/>
                              </w:rPr>
                            </w:pPr>
                          </w:p>
                          <w:p w:rsidR="00DB5661" w:rsidRPr="00B2055F" w:rsidRDefault="00DB5661" w:rsidP="00DB5661">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2. Core I courses (9 hours), include: 3 hours of First Year Seminar (FYS) and 6 hours of Critical Thinking courses.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4. Six hours of courses designated as "writing intensive" and three hours of courses designated as "international" or "multicultural."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6. Students will complete a minor and 17-29 elective hours outside the major, including 6-9 foreign language.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1D839" id="_x0000_t202" coordsize="21600,21600" o:spt="202" path="m,l,21600r21600,l21600,xe">
                <v:stroke joinstyle="miter"/>
                <v:path gradientshapeok="t" o:connecttype="rect"/>
              </v:shapetype>
              <v:shape id="Text Box 2" o:spid="_x0000_s1026" type="#_x0000_t202" style="position:absolute;left:0;text-align:left;margin-left:-61.3pt;margin-top:21.85pt;width:330.95pt;height:344.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" fillcolor="#cfcdcd [2894]">
                <v:textbox>
                  <w:txbxContent>
                    <w:p w:rsidR="00DB5661" w:rsidRDefault="00DB5661" w:rsidP="00DB5661">
                      <w:pPr>
                        <w:jc w:val="center"/>
                        <w:rPr>
                          <w:b/>
                          <w:sz w:val="16"/>
                          <w:szCs w:val="16"/>
                        </w:rPr>
                      </w:pPr>
                      <w:r w:rsidRPr="00B2055F">
                        <w:rPr>
                          <w:b/>
                          <w:sz w:val="16"/>
                          <w:szCs w:val="16"/>
                        </w:rPr>
                        <w:t>Other Requirements</w:t>
                      </w:r>
                    </w:p>
                    <w:p w:rsidR="00DB5661" w:rsidRPr="00B2055F" w:rsidRDefault="00DB5661" w:rsidP="00DB5661">
                      <w:pPr>
                        <w:jc w:val="center"/>
                        <w:rPr>
                          <w:b/>
                          <w:sz w:val="16"/>
                          <w:szCs w:val="16"/>
                        </w:rPr>
                      </w:pPr>
                    </w:p>
                    <w:p w:rsidR="00DB5661" w:rsidRPr="00B2055F" w:rsidRDefault="00DB5661" w:rsidP="00DB5661">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2. Core I courses (9 hours), include: 3 hours of First Year Seminar (FYS) and 6 hours of Critical Thinking courses.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4. Six hours of courses designated as "writing intensive" and three hours of courses designated as "international" or "multicultural."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6. Students will complete a minor and 17-29 elective hours outside the major, including 6-9 foreign language.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DB5661" w:rsidRPr="00B2055F" w:rsidRDefault="00DB5661" w:rsidP="00DB5661">
                      <w:pPr>
                        <w:rPr>
                          <w:sz w:val="14"/>
                          <w:szCs w:val="14"/>
                        </w:rPr>
                      </w:pPr>
                    </w:p>
                    <w:p w:rsidR="00DB5661" w:rsidRPr="00B2055F" w:rsidRDefault="00DB5661" w:rsidP="00DB5661">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p>
                  </w:txbxContent>
                </v:textbox>
              </v:shape>
            </w:pict>
          </mc:Fallback>
        </mc:AlternateContent>
      </w:r>
      <w:r w:rsidRPr="00DB5661">
        <w:rPr>
          <w:b/>
          <w:sz w:val="18"/>
          <w:szCs w:val="18"/>
        </w:rPr>
        <w:t>Humanities (3 hours)</w:t>
      </w: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Pr="00DB5661" w:rsidRDefault="00DB5661" w:rsidP="00DB5661">
      <w:pPr>
        <w:ind w:left="-720" w:right="-1440"/>
        <w:rPr>
          <w:b/>
          <w:sz w:val="18"/>
          <w:szCs w:val="18"/>
        </w:rPr>
      </w:pPr>
    </w:p>
    <w:p w:rsidR="00DB5661" w:rsidRDefault="00DB5661" w:rsidP="00DB5661">
      <w:pPr>
        <w:ind w:right="-450" w:hanging="720"/>
        <w:rPr>
          <w:b/>
          <w:sz w:val="18"/>
          <w:szCs w:val="18"/>
        </w:rPr>
      </w:pPr>
    </w:p>
    <w:p w:rsidR="00DB5661" w:rsidRPr="00DB5661" w:rsidRDefault="00DB5661" w:rsidP="00DB5661">
      <w:pPr>
        <w:ind w:right="-450" w:hanging="720"/>
        <w:rPr>
          <w:b/>
          <w:sz w:val="18"/>
          <w:szCs w:val="18"/>
        </w:rPr>
      </w:pPr>
      <w:r w:rsidRPr="00DB5661">
        <w:rPr>
          <w:b/>
          <w:sz w:val="18"/>
          <w:szCs w:val="18"/>
        </w:rPr>
        <w:t>Music Core………………………………………………………..……15 hours</w:t>
      </w:r>
    </w:p>
    <w:p w:rsidR="00DB5661" w:rsidRPr="00DB5661" w:rsidRDefault="00DB5661" w:rsidP="00DB5661">
      <w:pPr>
        <w:ind w:left="-720" w:right="-1440" w:firstLine="720"/>
        <w:rPr>
          <w:sz w:val="18"/>
          <w:szCs w:val="18"/>
        </w:rPr>
      </w:pPr>
      <w:r w:rsidRPr="00DB5661">
        <w:rPr>
          <w:sz w:val="18"/>
          <w:szCs w:val="18"/>
        </w:rPr>
        <w:t>MUS 100-Applied Music Laboratory</w:t>
      </w:r>
    </w:p>
    <w:p w:rsidR="00DB5661" w:rsidRPr="00DB5661" w:rsidRDefault="00DB5661" w:rsidP="00DB5661">
      <w:pPr>
        <w:ind w:left="-720" w:right="-1440" w:firstLine="720"/>
        <w:rPr>
          <w:sz w:val="18"/>
          <w:szCs w:val="18"/>
        </w:rPr>
      </w:pPr>
      <w:r w:rsidRPr="00DB5661">
        <w:rPr>
          <w:sz w:val="18"/>
          <w:szCs w:val="18"/>
        </w:rPr>
        <w:t>MUS 111-Elementary Music Theory I</w:t>
      </w:r>
    </w:p>
    <w:p w:rsidR="00DB5661" w:rsidRPr="00DB5661" w:rsidRDefault="00DB5661" w:rsidP="00DB5661">
      <w:pPr>
        <w:ind w:left="-720" w:right="-1440" w:firstLine="720"/>
        <w:rPr>
          <w:sz w:val="18"/>
          <w:szCs w:val="18"/>
        </w:rPr>
      </w:pPr>
      <w:r w:rsidRPr="00DB5661">
        <w:rPr>
          <w:sz w:val="18"/>
          <w:szCs w:val="18"/>
        </w:rPr>
        <w:t>MUS 112- Elementary Music Theory II</w:t>
      </w:r>
    </w:p>
    <w:p w:rsidR="00DB5661" w:rsidRPr="00DB5661" w:rsidRDefault="00DB5661" w:rsidP="00DB5661">
      <w:pPr>
        <w:ind w:left="-720" w:right="-1440" w:firstLine="720"/>
        <w:rPr>
          <w:sz w:val="18"/>
          <w:szCs w:val="18"/>
        </w:rPr>
      </w:pPr>
      <w:r w:rsidRPr="00DB5661">
        <w:rPr>
          <w:sz w:val="18"/>
          <w:szCs w:val="18"/>
        </w:rPr>
        <w:t>MUS 113-Elementary Aural Skills I</w:t>
      </w:r>
    </w:p>
    <w:p w:rsidR="00DB5661" w:rsidRPr="00DB5661" w:rsidRDefault="00DB5661" w:rsidP="00DB5661">
      <w:pPr>
        <w:ind w:left="-720" w:right="-1440" w:firstLine="720"/>
        <w:rPr>
          <w:sz w:val="18"/>
          <w:szCs w:val="18"/>
        </w:rPr>
      </w:pPr>
      <w:r w:rsidRPr="00DB5661">
        <w:rPr>
          <w:sz w:val="18"/>
          <w:szCs w:val="18"/>
        </w:rPr>
        <w:t>MUS 114- Elementary Aural Skills II</w:t>
      </w:r>
    </w:p>
    <w:p w:rsidR="00DB5661" w:rsidRPr="00DB5661" w:rsidRDefault="00DB5661" w:rsidP="00DB5661">
      <w:pPr>
        <w:ind w:left="-720" w:right="-1440" w:firstLine="720"/>
        <w:rPr>
          <w:sz w:val="18"/>
          <w:szCs w:val="18"/>
        </w:rPr>
      </w:pPr>
      <w:r w:rsidRPr="00DB5661">
        <w:rPr>
          <w:sz w:val="18"/>
          <w:szCs w:val="18"/>
        </w:rPr>
        <w:t>MUS 211- Advanced Music Theory I</w:t>
      </w:r>
    </w:p>
    <w:p w:rsidR="00DB5661" w:rsidRPr="00DB5661" w:rsidRDefault="00DB5661" w:rsidP="00DB5661">
      <w:pPr>
        <w:ind w:left="-720" w:right="-1440" w:firstLine="720"/>
        <w:rPr>
          <w:sz w:val="18"/>
          <w:szCs w:val="18"/>
        </w:rPr>
      </w:pPr>
      <w:r w:rsidRPr="00DB5661">
        <w:rPr>
          <w:sz w:val="18"/>
          <w:szCs w:val="18"/>
        </w:rPr>
        <w:t>MUS 213-Advanced Aural Skills I</w:t>
      </w:r>
    </w:p>
    <w:p w:rsidR="00DB5661" w:rsidRPr="00DB5661" w:rsidRDefault="00DB5661" w:rsidP="00DB5661">
      <w:pPr>
        <w:ind w:left="-720" w:right="-1440" w:firstLine="720"/>
        <w:rPr>
          <w:sz w:val="18"/>
          <w:szCs w:val="18"/>
        </w:rPr>
      </w:pPr>
      <w:r w:rsidRPr="00DB5661">
        <w:rPr>
          <w:sz w:val="18"/>
          <w:szCs w:val="18"/>
        </w:rPr>
        <w:t>MUS 218-Introduction to Music Technology</w:t>
      </w:r>
    </w:p>
    <w:p w:rsidR="00DB5661" w:rsidRPr="00DB5661" w:rsidRDefault="00DB5661" w:rsidP="00DB5661">
      <w:pPr>
        <w:ind w:left="-720" w:right="-1440" w:firstLine="720"/>
        <w:rPr>
          <w:sz w:val="18"/>
          <w:szCs w:val="18"/>
        </w:rPr>
      </w:pPr>
      <w:r w:rsidRPr="00DB5661">
        <w:rPr>
          <w:sz w:val="18"/>
          <w:szCs w:val="18"/>
        </w:rPr>
        <w:t>MUS 376 Junior Recital</w:t>
      </w:r>
    </w:p>
    <w:p w:rsidR="00DB5661" w:rsidRPr="00DB5661" w:rsidRDefault="00DB5661" w:rsidP="00DB5661">
      <w:pPr>
        <w:ind w:left="-720" w:right="-1440" w:firstLine="720"/>
        <w:rPr>
          <w:sz w:val="18"/>
          <w:szCs w:val="18"/>
        </w:rPr>
      </w:pPr>
    </w:p>
    <w:p w:rsidR="00DB5661" w:rsidRPr="00DB5661" w:rsidRDefault="00DB5661" w:rsidP="00DB5661">
      <w:pPr>
        <w:ind w:left="-720" w:right="-450"/>
        <w:rPr>
          <w:b/>
          <w:sz w:val="18"/>
          <w:szCs w:val="18"/>
        </w:rPr>
      </w:pPr>
      <w:r w:rsidRPr="00DB5661">
        <w:rPr>
          <w:b/>
          <w:sz w:val="18"/>
          <w:szCs w:val="18"/>
        </w:rPr>
        <w:t>Music Area of Emphasis………………………………………...36 hours</w:t>
      </w:r>
    </w:p>
    <w:p w:rsidR="00DB5661" w:rsidRPr="00DB5661" w:rsidRDefault="00DB5661" w:rsidP="00DB5661">
      <w:pPr>
        <w:ind w:right="-1440"/>
        <w:rPr>
          <w:sz w:val="18"/>
          <w:szCs w:val="18"/>
        </w:rPr>
      </w:pPr>
      <w:r w:rsidRPr="00DB5661">
        <w:rPr>
          <w:sz w:val="18"/>
          <w:szCs w:val="18"/>
        </w:rPr>
        <w:t>MUS 315 or415-Instrumental or Choral Conduction</w:t>
      </w:r>
    </w:p>
    <w:p w:rsidR="00DB5661" w:rsidRPr="00DB5661" w:rsidRDefault="00DB5661" w:rsidP="00DB5661">
      <w:pPr>
        <w:ind w:right="-1440"/>
        <w:rPr>
          <w:sz w:val="18"/>
          <w:szCs w:val="18"/>
        </w:rPr>
      </w:pPr>
      <w:r w:rsidRPr="00DB5661">
        <w:rPr>
          <w:sz w:val="18"/>
          <w:szCs w:val="18"/>
        </w:rPr>
        <w:t>MUS 360-Music History 1730-1900</w:t>
      </w:r>
    </w:p>
    <w:p w:rsidR="00DB5661" w:rsidRPr="00DB5661" w:rsidRDefault="00DB5661" w:rsidP="00DB5661">
      <w:pPr>
        <w:ind w:left="-450" w:right="-1440" w:firstLine="450"/>
        <w:rPr>
          <w:sz w:val="18"/>
          <w:szCs w:val="18"/>
        </w:rPr>
      </w:pPr>
      <w:r w:rsidRPr="00DB5661">
        <w:rPr>
          <w:sz w:val="18"/>
          <w:szCs w:val="18"/>
        </w:rPr>
        <w:t>MUS 361-Music History since 1900</w:t>
      </w:r>
    </w:p>
    <w:p w:rsidR="00DB5661" w:rsidRPr="00DB5661" w:rsidRDefault="00DB5661" w:rsidP="00DB5661">
      <w:pPr>
        <w:ind w:right="-1440"/>
        <w:rPr>
          <w:sz w:val="18"/>
          <w:szCs w:val="18"/>
        </w:rPr>
      </w:pPr>
      <w:r w:rsidRPr="00DB5661">
        <w:rPr>
          <w:sz w:val="18"/>
          <w:szCs w:val="18"/>
        </w:rPr>
        <w:t>MUS 497- Capstone</w:t>
      </w:r>
    </w:p>
    <w:p w:rsidR="00DB5661" w:rsidRPr="00DB5661" w:rsidRDefault="00DB5661" w:rsidP="00DB5661">
      <w:pPr>
        <w:ind w:right="-1440"/>
        <w:rPr>
          <w:sz w:val="18"/>
          <w:szCs w:val="18"/>
        </w:rPr>
      </w:pPr>
      <w:r w:rsidRPr="00DB5661">
        <w:rPr>
          <w:sz w:val="18"/>
          <w:szCs w:val="18"/>
        </w:rPr>
        <w:t xml:space="preserve">     4 Credits from the following:</w:t>
      </w:r>
    </w:p>
    <w:p w:rsidR="00DB5661" w:rsidRPr="00DB5661" w:rsidRDefault="00DB5661" w:rsidP="00DB5661">
      <w:pPr>
        <w:ind w:right="-1440"/>
        <w:rPr>
          <w:sz w:val="18"/>
          <w:szCs w:val="18"/>
        </w:rPr>
      </w:pPr>
      <w:r w:rsidRPr="00DB5661">
        <w:rPr>
          <w:sz w:val="18"/>
          <w:szCs w:val="18"/>
        </w:rPr>
        <w:t>MUS 212 Advanced Music Theory II</w:t>
      </w:r>
    </w:p>
    <w:p w:rsidR="00DB5661" w:rsidRPr="00DB5661" w:rsidRDefault="00DB5661" w:rsidP="00DB5661">
      <w:pPr>
        <w:ind w:right="-1440"/>
        <w:rPr>
          <w:sz w:val="18"/>
          <w:szCs w:val="18"/>
        </w:rPr>
      </w:pPr>
      <w:r w:rsidRPr="00DB5661">
        <w:rPr>
          <w:sz w:val="18"/>
          <w:szCs w:val="18"/>
        </w:rPr>
        <w:t>MUS 214 Advanced Aural Skills II</w:t>
      </w:r>
    </w:p>
    <w:p w:rsidR="00DB5661" w:rsidRPr="00DB5661" w:rsidRDefault="00DB5661" w:rsidP="00DB5661">
      <w:pPr>
        <w:ind w:right="-1440"/>
        <w:rPr>
          <w:sz w:val="18"/>
          <w:szCs w:val="18"/>
        </w:rPr>
      </w:pPr>
      <w:r w:rsidRPr="00DB5661">
        <w:rPr>
          <w:sz w:val="18"/>
          <w:szCs w:val="18"/>
        </w:rPr>
        <w:t>MUS 217 Jazz Theory</w:t>
      </w:r>
    </w:p>
    <w:p w:rsidR="00DB5661" w:rsidRPr="00DB5661" w:rsidRDefault="00DB5661" w:rsidP="00DB5661">
      <w:pPr>
        <w:ind w:right="-1440"/>
        <w:rPr>
          <w:sz w:val="18"/>
          <w:szCs w:val="18"/>
        </w:rPr>
      </w:pPr>
      <w:r w:rsidRPr="00DB5661">
        <w:rPr>
          <w:sz w:val="18"/>
          <w:szCs w:val="18"/>
        </w:rPr>
        <w:t xml:space="preserve">     3 Credits from the following:</w:t>
      </w:r>
    </w:p>
    <w:p w:rsidR="00DB5661" w:rsidRPr="00DB5661" w:rsidRDefault="00DB5661" w:rsidP="00DB5661">
      <w:pPr>
        <w:ind w:right="-1440"/>
        <w:rPr>
          <w:sz w:val="18"/>
          <w:szCs w:val="18"/>
        </w:rPr>
      </w:pPr>
      <w:r w:rsidRPr="00DB5661">
        <w:rPr>
          <w:sz w:val="18"/>
          <w:szCs w:val="18"/>
        </w:rPr>
        <w:t>MUS 250 Survey of Jazz</w:t>
      </w:r>
    </w:p>
    <w:p w:rsidR="00DB5661" w:rsidRPr="00DB5661" w:rsidRDefault="00DB5661" w:rsidP="00DB5661">
      <w:pPr>
        <w:ind w:right="-1440"/>
        <w:rPr>
          <w:sz w:val="18"/>
          <w:szCs w:val="18"/>
        </w:rPr>
      </w:pPr>
      <w:r w:rsidRPr="00DB5661">
        <w:rPr>
          <w:sz w:val="18"/>
          <w:szCs w:val="18"/>
        </w:rPr>
        <w:t>MUS 290 Music History to 1750</w:t>
      </w:r>
    </w:p>
    <w:p w:rsidR="00DB5661" w:rsidRPr="00DB5661" w:rsidRDefault="00DB5661" w:rsidP="00DB5661">
      <w:pPr>
        <w:pStyle w:val="ListParagraph"/>
        <w:numPr>
          <w:ilvl w:val="1"/>
          <w:numId w:val="3"/>
        </w:numPr>
        <w:ind w:right="-1440"/>
        <w:rPr>
          <w:sz w:val="18"/>
          <w:szCs w:val="18"/>
        </w:rPr>
      </w:pPr>
      <w:r w:rsidRPr="00DB5661">
        <w:rPr>
          <w:sz w:val="18"/>
          <w:szCs w:val="18"/>
        </w:rPr>
        <w:t>Hours of Music Electives</w:t>
      </w:r>
    </w:p>
    <w:p w:rsidR="00DB5661" w:rsidRPr="00DB5661" w:rsidRDefault="00DB5661" w:rsidP="00DB5661">
      <w:pPr>
        <w:numPr>
          <w:ilvl w:val="0"/>
          <w:numId w:val="1"/>
        </w:numPr>
        <w:tabs>
          <w:tab w:val="left" w:pos="180"/>
        </w:tabs>
        <w:spacing w:after="200" w:line="276" w:lineRule="auto"/>
        <w:ind w:hanging="720"/>
        <w:contextualSpacing/>
        <w:rPr>
          <w:sz w:val="18"/>
          <w:szCs w:val="18"/>
        </w:rPr>
      </w:pPr>
      <w:r w:rsidRPr="00DB5661">
        <w:rPr>
          <w:sz w:val="18"/>
          <w:szCs w:val="18"/>
        </w:rPr>
        <w:t>Six (6) credit hours of 100-level applied study on</w:t>
      </w:r>
    </w:p>
    <w:p w:rsidR="00DB5661" w:rsidRPr="00DB5661" w:rsidRDefault="00DB5661" w:rsidP="00DB5661">
      <w:pPr>
        <w:tabs>
          <w:tab w:val="left" w:pos="180"/>
        </w:tabs>
        <w:spacing w:after="200" w:line="276" w:lineRule="auto"/>
        <w:contextualSpacing/>
        <w:rPr>
          <w:sz w:val="18"/>
          <w:szCs w:val="18"/>
        </w:rPr>
      </w:pPr>
      <w:r w:rsidRPr="00DB5661">
        <w:rPr>
          <w:sz w:val="18"/>
          <w:szCs w:val="18"/>
        </w:rPr>
        <w:tab/>
      </w:r>
      <w:proofErr w:type="gramStart"/>
      <w:r w:rsidRPr="00DB5661">
        <w:rPr>
          <w:sz w:val="18"/>
          <w:szCs w:val="18"/>
        </w:rPr>
        <w:t>the</w:t>
      </w:r>
      <w:proofErr w:type="gramEnd"/>
      <w:r w:rsidRPr="00DB5661">
        <w:rPr>
          <w:sz w:val="18"/>
          <w:szCs w:val="18"/>
        </w:rPr>
        <w:t xml:space="preserve"> principal instrument</w:t>
      </w:r>
    </w:p>
    <w:p w:rsidR="00DB5661" w:rsidRPr="00DB5661" w:rsidRDefault="00DB5661" w:rsidP="00DB5661">
      <w:pPr>
        <w:numPr>
          <w:ilvl w:val="0"/>
          <w:numId w:val="1"/>
        </w:numPr>
        <w:spacing w:after="200" w:line="276" w:lineRule="auto"/>
        <w:ind w:left="180" w:hanging="180"/>
        <w:contextualSpacing/>
        <w:rPr>
          <w:sz w:val="18"/>
          <w:szCs w:val="18"/>
        </w:rPr>
      </w:pPr>
      <w:r w:rsidRPr="00DB5661">
        <w:rPr>
          <w:sz w:val="18"/>
          <w:szCs w:val="18"/>
        </w:rPr>
        <w:t>Four (4) credit hours of 300-level applied study on the principal instrument</w:t>
      </w:r>
    </w:p>
    <w:p w:rsidR="00DB5661" w:rsidRPr="00DB5661" w:rsidRDefault="00DB5661" w:rsidP="00DB5661">
      <w:pPr>
        <w:numPr>
          <w:ilvl w:val="0"/>
          <w:numId w:val="1"/>
        </w:numPr>
        <w:spacing w:after="200" w:line="276" w:lineRule="auto"/>
        <w:ind w:left="180" w:hanging="180"/>
        <w:contextualSpacing/>
        <w:rPr>
          <w:sz w:val="18"/>
          <w:szCs w:val="18"/>
        </w:rPr>
      </w:pPr>
      <w:r w:rsidRPr="00DB5661">
        <w:rPr>
          <w:sz w:val="18"/>
          <w:szCs w:val="18"/>
        </w:rPr>
        <w:t>Four (4) credit hours of 200-level principal ensemble and two (2) credit hours of 400-level principal ensemble relating directly to the principal applied area. These must be earned in six different semesters.</w:t>
      </w:r>
    </w:p>
    <w:p w:rsidR="00DB5661" w:rsidRPr="00DB5661" w:rsidRDefault="00DB5661" w:rsidP="00DB5661">
      <w:pPr>
        <w:numPr>
          <w:ilvl w:val="0"/>
          <w:numId w:val="1"/>
        </w:numPr>
        <w:spacing w:after="200" w:line="276" w:lineRule="auto"/>
        <w:ind w:left="180" w:hanging="180"/>
        <w:contextualSpacing/>
        <w:rPr>
          <w:sz w:val="18"/>
          <w:szCs w:val="18"/>
        </w:rPr>
      </w:pPr>
      <w:r w:rsidRPr="00DB5661">
        <w:rPr>
          <w:sz w:val="18"/>
          <w:szCs w:val="18"/>
        </w:rPr>
        <w:t>Full-time music students are required to participate in ensembles in each semester of residence. In addiction string majors must complete four semesters of chamber ensemble. Upon approval of the applied teacher guitar and keyboard majors may be substitute up to two semesters of an appropriate chamber ensemble or accompanying for two semesters of a principal ensemble.</w:t>
      </w:r>
    </w:p>
    <w:p w:rsidR="00DB5661" w:rsidRPr="00DB5661" w:rsidRDefault="00DB5661" w:rsidP="00DB5661">
      <w:pPr>
        <w:numPr>
          <w:ilvl w:val="0"/>
          <w:numId w:val="1"/>
        </w:numPr>
        <w:spacing w:after="200" w:line="276" w:lineRule="auto"/>
        <w:ind w:left="180" w:hanging="180"/>
        <w:contextualSpacing/>
        <w:rPr>
          <w:sz w:val="18"/>
          <w:szCs w:val="18"/>
        </w:rPr>
      </w:pPr>
      <w:r w:rsidRPr="00DB5661">
        <w:rPr>
          <w:sz w:val="18"/>
          <w:szCs w:val="18"/>
        </w:rPr>
        <w:t>In addition to the formal coursework in this area of emphasis, a junior recital (MUS 376, minimum of 30 minutes of music, may be solo or chamber or lecture recital) is required for graduation.</w:t>
      </w:r>
    </w:p>
    <w:p w:rsidR="00DB5661" w:rsidRPr="00DB5661" w:rsidRDefault="00DB5661" w:rsidP="00DB5661">
      <w:pPr>
        <w:rPr>
          <w:sz w:val="18"/>
          <w:szCs w:val="18"/>
        </w:rPr>
      </w:pPr>
      <w:r w:rsidRPr="00DB5661">
        <w:rPr>
          <w:sz w:val="18"/>
          <w:szCs w:val="18"/>
        </w:rPr>
        <w:t>Minor……………………..15-18 Hours</w:t>
      </w:r>
    </w:p>
    <w:p w:rsidR="00DB5661" w:rsidRPr="00DB5661" w:rsidRDefault="00DB5661" w:rsidP="00DB5661">
      <w:pPr>
        <w:rPr>
          <w:sz w:val="18"/>
          <w:szCs w:val="18"/>
        </w:rPr>
      </w:pPr>
      <w:r w:rsidRPr="00DB5661">
        <w:rPr>
          <w:sz w:val="18"/>
          <w:szCs w:val="18"/>
        </w:rPr>
        <w:t>Outside Elective………17-29 Hours</w:t>
      </w:r>
    </w:p>
    <w:p w:rsidR="00DB5661" w:rsidRPr="00DB5661" w:rsidRDefault="00DB5661" w:rsidP="00DB5661">
      <w:pPr>
        <w:rPr>
          <w:sz w:val="18"/>
          <w:szCs w:val="18"/>
        </w:rPr>
        <w:sectPr w:rsidR="00DB5661" w:rsidRPr="00DB5661" w:rsidSect="00DB5661">
          <w:headerReference w:type="default" r:id="rId7"/>
          <w:type w:val="continuous"/>
          <w:pgSz w:w="12240" w:h="15840"/>
          <w:pgMar w:top="450" w:right="1440" w:bottom="1440" w:left="1440" w:header="180" w:footer="720" w:gutter="0"/>
          <w:cols w:num="2" w:space="1620"/>
          <w:docGrid w:linePitch="360"/>
        </w:sectPr>
      </w:pPr>
      <w:r>
        <w:rPr>
          <w:noProof/>
        </w:rPr>
        <w:drawing>
          <wp:anchor distT="0" distB="0" distL="114300" distR="114300" simplePos="0" relativeHeight="251668480" behindDoc="1" locked="0" layoutInCell="1" allowOverlap="1" wp14:anchorId="4BA82785" wp14:editId="0D010687">
            <wp:simplePos x="0" y="0"/>
            <wp:positionH relativeFrom="column">
              <wp:posOffset>654536</wp:posOffset>
            </wp:positionH>
            <wp:positionV relativeFrom="paragraph">
              <wp:posOffset>66040</wp:posOffset>
            </wp:positionV>
            <wp:extent cx="1494790" cy="1158875"/>
            <wp:effectExtent l="0" t="0" r="0" b="3175"/>
            <wp:wrapNone/>
            <wp:docPr id="3" name="Picture 3" descr="https://scontent.fash1-1.fna.fbcdn.net/hphotos-xpa1/v/t1.0-9/26259_329493766230_3953076_n.jpg?oh=443be4b09444af05d234451282468fb7&amp;oe=56C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ash1-1.fna.fbcdn.net/hphotos-xpa1/v/t1.0-9/26259_329493766230_3953076_n.jpg?oh=443be4b09444af05d234451282468fb7&amp;oe=56C609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79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661">
        <w:rPr>
          <w:sz w:val="18"/>
          <w:szCs w:val="18"/>
        </w:rPr>
        <w:t>Must include 6-9 credits in a single foreign language.</w:t>
      </w:r>
    </w:p>
    <w:p w:rsidR="001E598C" w:rsidRDefault="00DB5661" w:rsidP="0030161C">
      <w:pPr>
        <w:tabs>
          <w:tab w:val="left" w:pos="6590"/>
        </w:tabs>
      </w:pPr>
      <w:r w:rsidRPr="007E7B49">
        <w:rPr>
          <w:noProof/>
          <w:sz w:val="16"/>
          <w:szCs w:val="16"/>
        </w:rPr>
        <mc:AlternateContent>
          <mc:Choice Requires="wps">
            <w:drawing>
              <wp:anchor distT="45720" distB="45720" distL="114300" distR="114300" simplePos="0" relativeHeight="251671552" behindDoc="1" locked="0" layoutInCell="1" allowOverlap="1" wp14:anchorId="47AFF226" wp14:editId="43E97F29">
                <wp:simplePos x="0" y="0"/>
                <wp:positionH relativeFrom="column">
                  <wp:posOffset>3423920</wp:posOffset>
                </wp:positionH>
                <wp:positionV relativeFrom="paragraph">
                  <wp:posOffset>848323</wp:posOffset>
                </wp:positionV>
                <wp:extent cx="3434316" cy="11695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1169582"/>
                        </a:xfrm>
                        <a:prstGeom prst="rect">
                          <a:avLst/>
                        </a:prstGeom>
                        <a:noFill/>
                        <a:ln w="9525">
                          <a:noFill/>
                          <a:miter lim="800000"/>
                          <a:headEnd/>
                          <a:tailEnd/>
                        </a:ln>
                      </wps:spPr>
                      <wps:txb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9"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FF226" id="_x0000_s1027" type="#_x0000_t202" style="position:absolute;margin-left:269.6pt;margin-top:66.8pt;width:270.4pt;height:92.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" filled="f" stroked="f">
                <v:textbo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10"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v:textbox>
              </v:shape>
            </w:pict>
          </mc:Fallback>
        </mc:AlternateContent>
      </w:r>
      <w:r w:rsidR="0030161C">
        <w:tab/>
      </w:r>
      <w:bookmarkStart w:id="0" w:name="_GoBack"/>
      <w:bookmarkEnd w:id="0"/>
    </w:p>
    <w:sectPr w:rsidR="001E598C" w:rsidSect="00404C71">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71" w:rsidRDefault="00404C71" w:rsidP="00404C71">
      <w:r>
        <w:separator/>
      </w:r>
    </w:p>
  </w:endnote>
  <w:endnote w:type="continuationSeparator" w:id="0">
    <w:p w:rsidR="00404C71" w:rsidRDefault="00404C71" w:rsidP="004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71" w:rsidRDefault="00404C71" w:rsidP="00404C71">
      <w:r>
        <w:separator/>
      </w:r>
    </w:p>
  </w:footnote>
  <w:footnote w:type="continuationSeparator" w:id="0">
    <w:p w:rsidR="00404C71" w:rsidRDefault="00404C71" w:rsidP="0040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61" w:rsidRPr="00A808A0" w:rsidRDefault="00DB5661" w:rsidP="00A808A0">
    <w:pPr>
      <w:pStyle w:val="Header"/>
      <w:jc w:val="center"/>
      <w:rPr>
        <w:b/>
        <w:sz w:val="36"/>
      </w:rPr>
    </w:pPr>
    <w:r w:rsidRPr="00A808A0">
      <w:rPr>
        <w:b/>
        <w:sz w:val="36"/>
      </w:rPr>
      <w:t>Bachelors of Arts in the Arts, Music</w:t>
    </w:r>
  </w:p>
  <w:p w:rsidR="00DB5661" w:rsidRPr="00A808A0" w:rsidRDefault="00DB5661" w:rsidP="00B2055F">
    <w:pPr>
      <w:pStyle w:val="Header"/>
      <w:rPr>
        <w:b/>
        <w:sz w:val="36"/>
      </w:rPr>
    </w:pPr>
    <w:r>
      <w:rPr>
        <w:b/>
        <w:sz w:val="36"/>
      </w:rPr>
      <w:tab/>
    </w:r>
    <w:r w:rsidRPr="00A808A0">
      <w:rPr>
        <w:b/>
        <w:sz w:val="36"/>
      </w:rPr>
      <w:t>Program Requirements 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49" w:rsidRPr="007E7B49" w:rsidRDefault="007E7B49" w:rsidP="007E7B49">
    <w:pPr>
      <w:pStyle w:val="Header"/>
      <w:jc w:val="center"/>
      <w:rPr>
        <w:sz w:val="32"/>
      </w:rPr>
    </w:pPr>
    <w:r w:rsidRPr="007E7B49">
      <w:rPr>
        <w:sz w:val="32"/>
      </w:rPr>
      <w:t xml:space="preserve">Bachelors of Fine Arts in Fine Arts, </w:t>
    </w:r>
    <w:r w:rsidR="00AF778D">
      <w:rPr>
        <w:sz w:val="32"/>
      </w:rPr>
      <w:t>Multidisciplinary Studies</w:t>
    </w:r>
  </w:p>
  <w:p w:rsidR="007E7B49" w:rsidRPr="007E7B49" w:rsidRDefault="007E7B49" w:rsidP="007E7B49">
    <w:pPr>
      <w:pStyle w:val="Header"/>
      <w:jc w:val="center"/>
      <w:rPr>
        <w:sz w:val="32"/>
      </w:rPr>
    </w:pPr>
    <w:r w:rsidRPr="007E7B49">
      <w:rPr>
        <w:sz w:val="32"/>
      </w:rPr>
      <w:t>Program Requirements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6A8"/>
    <w:multiLevelType w:val="hybridMultilevel"/>
    <w:tmpl w:val="064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14B4"/>
    <w:multiLevelType w:val="multilevel"/>
    <w:tmpl w:val="FC003D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8D00BD3"/>
    <w:multiLevelType w:val="hybridMultilevel"/>
    <w:tmpl w:val="7A08E1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1"/>
    <w:rsid w:val="0030161C"/>
    <w:rsid w:val="00404C71"/>
    <w:rsid w:val="00733CA9"/>
    <w:rsid w:val="007E7B49"/>
    <w:rsid w:val="00A429CC"/>
    <w:rsid w:val="00AF778D"/>
    <w:rsid w:val="00DB5661"/>
    <w:rsid w:val="00DE1E2C"/>
    <w:rsid w:val="00F14C57"/>
    <w:rsid w:val="00FA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4606-ED15-4C8C-AFC7-EB004F2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71"/>
    <w:pPr>
      <w:tabs>
        <w:tab w:val="center" w:pos="4680"/>
        <w:tab w:val="right" w:pos="9360"/>
      </w:tabs>
    </w:pPr>
  </w:style>
  <w:style w:type="character" w:customStyle="1" w:styleId="HeaderChar">
    <w:name w:val="Header Char"/>
    <w:basedOn w:val="DefaultParagraphFont"/>
    <w:link w:val="Header"/>
    <w:uiPriority w:val="99"/>
    <w:rsid w:val="00404C71"/>
  </w:style>
  <w:style w:type="paragraph" w:styleId="Footer">
    <w:name w:val="footer"/>
    <w:basedOn w:val="Normal"/>
    <w:link w:val="FooterChar"/>
    <w:uiPriority w:val="99"/>
    <w:unhideWhenUsed/>
    <w:rsid w:val="00404C71"/>
    <w:pPr>
      <w:tabs>
        <w:tab w:val="center" w:pos="4680"/>
        <w:tab w:val="right" w:pos="9360"/>
      </w:tabs>
    </w:pPr>
  </w:style>
  <w:style w:type="character" w:customStyle="1" w:styleId="FooterChar">
    <w:name w:val="Footer Char"/>
    <w:basedOn w:val="DefaultParagraphFont"/>
    <w:link w:val="Footer"/>
    <w:uiPriority w:val="99"/>
    <w:rsid w:val="00404C71"/>
  </w:style>
  <w:style w:type="character" w:styleId="Hyperlink">
    <w:name w:val="Hyperlink"/>
    <w:basedOn w:val="DefaultParagraphFont"/>
    <w:uiPriority w:val="99"/>
    <w:unhideWhenUsed/>
    <w:rsid w:val="00404C71"/>
    <w:rPr>
      <w:color w:val="0563C1" w:themeColor="hyperlink"/>
      <w:u w:val="single"/>
    </w:rPr>
  </w:style>
  <w:style w:type="paragraph" w:styleId="ListParagraph">
    <w:name w:val="List Paragraph"/>
    <w:basedOn w:val="Normal"/>
    <w:uiPriority w:val="34"/>
    <w:qFormat/>
    <w:rsid w:val="00DE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marshall.edu/somt/music" TargetMode="External"/><Relationship Id="rId4" Type="http://schemas.openxmlformats.org/officeDocument/2006/relationships/webSettings" Target="webSettings.xml"/><Relationship Id="rId9" Type="http://schemas.openxmlformats.org/officeDocument/2006/relationships/hyperlink" Target="https://www.marshall.edu/somt/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2015-10-29T13:52:00Z</dcterms:created>
  <dcterms:modified xsi:type="dcterms:W3CDTF">2015-10-29T13:52:00Z</dcterms:modified>
</cp:coreProperties>
</file>