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01BCC092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4406AE">
        <w:rPr>
          <w:sz w:val="20"/>
          <w:szCs w:val="20"/>
        </w:rPr>
        <w:t>MU-PROS</w:t>
      </w:r>
    </w:p>
    <w:p w14:paraId="7BFD9EAC" w14:textId="4BA7D28C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361EDA">
        <w:rPr>
          <w:sz w:val="20"/>
          <w:szCs w:val="20"/>
        </w:rPr>
        <w:t>71.03</w:t>
      </w:r>
      <w:bookmarkStart w:id="0" w:name="_GoBack"/>
      <w:bookmarkEnd w:id="0"/>
    </w:p>
    <w:p w14:paraId="7BFD9EAD" w14:textId="406C9F5F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4406AE">
        <w:rPr>
          <w:sz w:val="20"/>
          <w:szCs w:val="20"/>
        </w:rPr>
        <w:t>September 10th</w:t>
      </w:r>
      <w:r w:rsidR="00AC0B24">
        <w:rPr>
          <w:sz w:val="20"/>
          <w:szCs w:val="20"/>
        </w:rPr>
        <w:t>, 2013</w:t>
      </w:r>
    </w:p>
    <w:p w14:paraId="7BFD9EAE" w14:textId="047B4814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9"/>
          <w:footerReference w:type="default" r:id="rId10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4406AE">
        <w:rPr>
          <w:sz w:val="20"/>
          <w:szCs w:val="20"/>
        </w:rPr>
        <w:t xml:space="preserve">Sen. </w:t>
      </w:r>
      <w:proofErr w:type="spellStart"/>
      <w:r w:rsidR="004406AE">
        <w:rPr>
          <w:sz w:val="20"/>
          <w:szCs w:val="20"/>
        </w:rPr>
        <w:t>Chancey</w:t>
      </w:r>
      <w:proofErr w:type="spellEnd"/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67E5FAC1" w:rsidR="00BB1DA8" w:rsidRPr="00434BF6" w:rsidRDefault="004406AE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MU-PROS</w:t>
      </w:r>
      <w:r w:rsidR="00B14258">
        <w:rPr>
          <w:sz w:val="20"/>
          <w:szCs w:val="20"/>
        </w:rPr>
        <w:t xml:space="preserve"> </w:t>
      </w:r>
      <w:proofErr w:type="gramStart"/>
      <w:r w:rsidR="00BB1DA8">
        <w:rPr>
          <w:sz w:val="20"/>
          <w:szCs w:val="20"/>
        </w:rPr>
        <w:t>is</w:t>
      </w:r>
      <w:proofErr w:type="gramEnd"/>
      <w:r w:rsidR="00BB1DA8">
        <w:rPr>
          <w:sz w:val="20"/>
          <w:szCs w:val="20"/>
        </w:rPr>
        <w:t xml:space="preserve">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33F6F47E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>with</w:t>
      </w:r>
      <w:r w:rsidR="004406AE">
        <w:rPr>
          <w:sz w:val="20"/>
          <w:szCs w:val="20"/>
        </w:rPr>
        <w:t xml:space="preserve"> various</w:t>
      </w:r>
      <w:r w:rsidR="00EE3BCF">
        <w:rPr>
          <w:sz w:val="20"/>
          <w:szCs w:val="20"/>
        </w:rPr>
        <w:t xml:space="preserve"> </w:t>
      </w:r>
      <w:r w:rsidR="004406AE">
        <w:rPr>
          <w:sz w:val="20"/>
          <w:szCs w:val="20"/>
        </w:rPr>
        <w:t>equipment and materials.</w:t>
      </w:r>
    </w:p>
    <w:p w14:paraId="7BFD9EB4" w14:textId="2E7BBE04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4406AE">
        <w:rPr>
          <w:sz w:val="20"/>
          <w:szCs w:val="20"/>
        </w:rPr>
        <w:t xml:space="preserve">Jet Boil Sol backpacking stove ($119.95) </w:t>
      </w:r>
      <w:r w:rsidR="004406AE" w:rsidRPr="004406AE">
        <w:rPr>
          <w:b/>
          <w:sz w:val="20"/>
          <w:szCs w:val="20"/>
        </w:rPr>
        <w:t>[2]</w:t>
      </w:r>
      <w:r w:rsidR="00B14258">
        <w:rPr>
          <w:sz w:val="20"/>
          <w:szCs w:val="20"/>
        </w:rPr>
        <w:t xml:space="preserve"> </w:t>
      </w:r>
      <w:r w:rsidR="004406AE">
        <w:rPr>
          <w:sz w:val="20"/>
          <w:szCs w:val="20"/>
        </w:rPr>
        <w:t xml:space="preserve">Marmot Limelight backpacking tent ($199.99) </w:t>
      </w:r>
      <w:r w:rsidR="004406AE" w:rsidRPr="004406AE">
        <w:rPr>
          <w:b/>
          <w:sz w:val="20"/>
          <w:szCs w:val="20"/>
        </w:rPr>
        <w:t>[3]</w:t>
      </w:r>
      <w:r w:rsidR="001D4C7F" w:rsidRPr="000C03E1">
        <w:rPr>
          <w:sz w:val="20"/>
          <w:szCs w:val="20"/>
        </w:rPr>
        <w:t xml:space="preserve"> </w:t>
      </w:r>
      <w:r w:rsidR="004406AE">
        <w:rPr>
          <w:sz w:val="20"/>
          <w:szCs w:val="20"/>
        </w:rPr>
        <w:t xml:space="preserve">Tree Rings Discovery Kit ($139.95) </w:t>
      </w:r>
      <w:r w:rsidR="004406AE" w:rsidRPr="004406AE">
        <w:rPr>
          <w:b/>
          <w:sz w:val="20"/>
          <w:szCs w:val="20"/>
        </w:rPr>
        <w:t>[4]</w:t>
      </w:r>
      <w:r w:rsidR="004406AE">
        <w:rPr>
          <w:b/>
          <w:sz w:val="20"/>
          <w:szCs w:val="20"/>
        </w:rPr>
        <w:t xml:space="preserve"> </w:t>
      </w:r>
      <w:r w:rsidR="004406AE">
        <w:rPr>
          <w:sz w:val="20"/>
          <w:szCs w:val="20"/>
        </w:rPr>
        <w:t xml:space="preserve">Mamma/Bird track molds ($60) </w:t>
      </w:r>
      <w:r w:rsidR="004406AE" w:rsidRPr="004406AE">
        <w:rPr>
          <w:b/>
          <w:sz w:val="20"/>
          <w:szCs w:val="20"/>
        </w:rPr>
        <w:t>[5]</w:t>
      </w:r>
      <w:r w:rsidR="004406AE">
        <w:rPr>
          <w:b/>
          <w:sz w:val="20"/>
          <w:szCs w:val="20"/>
        </w:rPr>
        <w:t xml:space="preserve"> </w:t>
      </w:r>
      <w:r w:rsidR="004406AE">
        <w:rPr>
          <w:sz w:val="20"/>
          <w:szCs w:val="20"/>
        </w:rPr>
        <w:t>Two Rubbermaid storage bins ($20 each) ($40)</w:t>
      </w:r>
    </w:p>
    <w:p w14:paraId="7BFD9EB5" w14:textId="29710070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4406AE">
        <w:rPr>
          <w:sz w:val="20"/>
          <w:szCs w:val="20"/>
        </w:rPr>
        <w:t>559.89</w:t>
      </w:r>
    </w:p>
    <w:p w14:paraId="7BFD9EB6" w14:textId="18982F30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4406AE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1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Section 3.</w:t>
      </w:r>
      <w:proofErr w:type="gramEnd"/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3DA71B09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4406AE">
        <w:rPr>
          <w:sz w:val="20"/>
          <w:szCs w:val="20"/>
        </w:rPr>
        <w:t xml:space="preserve">Nicholas C. </w:t>
      </w:r>
      <w:proofErr w:type="spellStart"/>
      <w:r w:rsidR="004406AE">
        <w:rPr>
          <w:sz w:val="20"/>
          <w:szCs w:val="20"/>
        </w:rPr>
        <w:t>Chancey</w:t>
      </w:r>
      <w:proofErr w:type="spellEnd"/>
      <w:r w:rsidR="004406AE">
        <w:rPr>
          <w:sz w:val="20"/>
          <w:szCs w:val="20"/>
        </w:rPr>
        <w:tab/>
        <w:t>Elisha J. Hassan</w:t>
      </w:r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2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2426D" w14:textId="77777777" w:rsidR="00E149B4" w:rsidRDefault="00E149B4">
      <w:r>
        <w:separator/>
      </w:r>
    </w:p>
  </w:endnote>
  <w:endnote w:type="continuationSeparator" w:id="0">
    <w:p w14:paraId="751B6A7F" w14:textId="77777777" w:rsidR="00E149B4" w:rsidRDefault="00E1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EEFCE" w14:textId="77777777" w:rsidR="00E149B4" w:rsidRDefault="00E149B4">
      <w:r>
        <w:separator/>
      </w:r>
    </w:p>
  </w:footnote>
  <w:footnote w:type="continuationSeparator" w:id="0">
    <w:p w14:paraId="251164E5" w14:textId="77777777" w:rsidR="00E149B4" w:rsidRDefault="00E1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4496A602" w:rsidR="002562D1" w:rsidRPr="00F602A2" w:rsidRDefault="002562D1" w:rsidP="00DF4310">
    <w:pPr>
      <w:pStyle w:val="Header"/>
      <w:jc w:val="center"/>
    </w:pPr>
    <w:r w:rsidRPr="00F602A2">
      <w:t>SB§</w:t>
    </w:r>
    <w:r w:rsidR="00361EDA">
      <w:t>71.03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1EDA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406AE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49B4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07E9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3254-AB43-4553-8E33-AA13D85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Nicholas C Chancey</cp:lastModifiedBy>
  <cp:revision>3</cp:revision>
  <cp:lastPrinted>2013-02-25T23:50:00Z</cp:lastPrinted>
  <dcterms:created xsi:type="dcterms:W3CDTF">2013-09-05T14:39:00Z</dcterms:created>
  <dcterms:modified xsi:type="dcterms:W3CDTF">2013-09-09T12:25:00Z</dcterms:modified>
</cp:coreProperties>
</file>