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A3C5E" w14:textId="77777777" w:rsidR="005202FB" w:rsidRPr="0056028E" w:rsidRDefault="005202FB" w:rsidP="005202FB">
      <w:pPr>
        <w:spacing w:before="240"/>
        <w:jc w:val="center"/>
        <w:rPr>
          <w:rFonts w:ascii="Times New Roman" w:hAnsi="Times New Roman" w:cs="Times New Roman"/>
          <w:b/>
          <w:bCs/>
          <w:sz w:val="28"/>
          <w:szCs w:val="28"/>
        </w:rPr>
      </w:pPr>
      <w:bookmarkStart w:id="0" w:name="_GoBack"/>
      <w:bookmarkEnd w:id="0"/>
      <w:r w:rsidRPr="0056028E">
        <w:rPr>
          <w:rFonts w:ascii="Times New Roman" w:hAnsi="Times New Roman" w:cs="Times New Roman"/>
          <w:b/>
          <w:bCs/>
          <w:sz w:val="28"/>
          <w:szCs w:val="28"/>
        </w:rPr>
        <w:t>MINUTES</w:t>
      </w:r>
    </w:p>
    <w:p w14:paraId="43DAD191"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Marshall University Board of Governors</w:t>
      </w:r>
    </w:p>
    <w:p w14:paraId="3CA68556"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 xml:space="preserve">Microsoft Teams Meeting at </w:t>
      </w:r>
    </w:p>
    <w:p w14:paraId="5B561007" w14:textId="77777777" w:rsidR="005202FB" w:rsidRPr="0056028E" w:rsidRDefault="005202FB" w:rsidP="005202FB">
      <w:pPr>
        <w:spacing w:before="240"/>
        <w:jc w:val="center"/>
        <w:rPr>
          <w:rFonts w:ascii="Times New Roman" w:hAnsi="Times New Roman" w:cs="Times New Roman"/>
          <w:b/>
          <w:bCs/>
          <w:sz w:val="28"/>
          <w:szCs w:val="28"/>
        </w:rPr>
      </w:pPr>
      <w:r w:rsidRPr="006546CD">
        <w:rPr>
          <w:rFonts w:ascii="Times New Roman" w:hAnsi="Times New Roman" w:cs="Times New Roman"/>
          <w:b/>
          <w:bCs/>
          <w:sz w:val="28"/>
          <w:szCs w:val="28"/>
        </w:rPr>
        <w:t>Shawkey Dining Room/Memorial Student Center</w:t>
      </w:r>
    </w:p>
    <w:p w14:paraId="0FB1C9F1"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Livestream and In-Person</w:t>
      </w:r>
    </w:p>
    <w:p w14:paraId="329CDD85" w14:textId="3E50749A" w:rsidR="005202FB" w:rsidRPr="0056028E" w:rsidRDefault="00573908" w:rsidP="005202FB">
      <w:pPr>
        <w:spacing w:before="240"/>
        <w:jc w:val="center"/>
        <w:rPr>
          <w:rFonts w:ascii="Times New Roman" w:hAnsi="Times New Roman" w:cs="Times New Roman"/>
          <w:b/>
          <w:bCs/>
          <w:sz w:val="28"/>
          <w:szCs w:val="28"/>
        </w:rPr>
      </w:pPr>
      <w:r>
        <w:rPr>
          <w:rFonts w:ascii="Times New Roman" w:hAnsi="Times New Roman" w:cs="Times New Roman"/>
          <w:b/>
          <w:bCs/>
          <w:sz w:val="28"/>
          <w:szCs w:val="28"/>
        </w:rPr>
        <w:t>February 7</w:t>
      </w:r>
      <w:r w:rsidR="005202FB">
        <w:rPr>
          <w:rFonts w:ascii="Times New Roman" w:hAnsi="Times New Roman" w:cs="Times New Roman"/>
          <w:b/>
          <w:bCs/>
          <w:sz w:val="28"/>
          <w:szCs w:val="28"/>
        </w:rPr>
        <w:t>, 202</w:t>
      </w:r>
      <w:r w:rsidR="00C0685B">
        <w:rPr>
          <w:rFonts w:ascii="Times New Roman" w:hAnsi="Times New Roman" w:cs="Times New Roman"/>
          <w:b/>
          <w:bCs/>
          <w:sz w:val="28"/>
          <w:szCs w:val="28"/>
        </w:rPr>
        <w:t>4</w:t>
      </w:r>
    </w:p>
    <w:p w14:paraId="46EB0F48" w14:textId="77777777" w:rsidR="005202FB" w:rsidRPr="0056028E" w:rsidRDefault="005202FB" w:rsidP="005202FB">
      <w:pPr>
        <w:spacing w:before="240" w:after="0"/>
        <w:jc w:val="center"/>
        <w:rPr>
          <w:rFonts w:ascii="Times New Roman" w:hAnsi="Times New Roman" w:cs="Times New Roman"/>
          <w:b/>
          <w:bCs/>
          <w:sz w:val="28"/>
          <w:szCs w:val="28"/>
        </w:rPr>
      </w:pPr>
    </w:p>
    <w:p w14:paraId="42B62070" w14:textId="005A64EA" w:rsidR="005202FB" w:rsidRPr="00777711" w:rsidRDefault="005202FB" w:rsidP="005202FB">
      <w:pPr>
        <w:spacing w:after="0"/>
        <w:rPr>
          <w:rFonts w:ascii="Times New Roman" w:hAnsi="Times New Roman" w:cs="Times New Roman"/>
          <w:b/>
          <w:bCs/>
        </w:rPr>
      </w:pPr>
      <w:r w:rsidRPr="0036725D">
        <w:rPr>
          <w:rFonts w:ascii="Times New Roman" w:hAnsi="Times New Roman" w:cs="Times New Roman"/>
          <w:b/>
          <w:bCs/>
        </w:rPr>
        <w:t>Present:</w:t>
      </w:r>
      <w:r w:rsidRPr="00777711">
        <w:rPr>
          <w:rFonts w:ascii="Times New Roman" w:hAnsi="Times New Roman" w:cs="Times New Roman"/>
          <w:b/>
          <w:bCs/>
        </w:rPr>
        <w:t xml:space="preserve"> </w:t>
      </w:r>
      <w:r w:rsidR="0036725D" w:rsidRPr="0036725D">
        <w:rPr>
          <w:rFonts w:ascii="Times New Roman" w:hAnsi="Times New Roman" w:cs="Times New Roman"/>
        </w:rPr>
        <w:t>Shawn Ball, Kathy D’Antoni, Kat</w:t>
      </w:r>
      <w:r w:rsidR="00DE60DF">
        <w:rPr>
          <w:rFonts w:ascii="Times New Roman" w:hAnsi="Times New Roman" w:cs="Times New Roman"/>
        </w:rPr>
        <w:t>h</w:t>
      </w:r>
      <w:r w:rsidR="0036725D" w:rsidRPr="0036725D">
        <w:rPr>
          <w:rFonts w:ascii="Times New Roman" w:hAnsi="Times New Roman" w:cs="Times New Roman"/>
        </w:rPr>
        <w:t>y Eddy, Patrick Farrell, Donnie Holcomb,</w:t>
      </w:r>
      <w:r w:rsidR="00DE60DF">
        <w:rPr>
          <w:rFonts w:ascii="Times New Roman" w:hAnsi="Times New Roman" w:cs="Times New Roman"/>
        </w:rPr>
        <w:t xml:space="preserve"> </w:t>
      </w:r>
      <w:r w:rsidR="0036725D">
        <w:rPr>
          <w:rFonts w:ascii="Times New Roman" w:hAnsi="Times New Roman" w:cs="Times New Roman"/>
        </w:rPr>
        <w:t xml:space="preserve">Carol Hurula, Samuel Moore, Robin Riner, </w:t>
      </w:r>
      <w:r w:rsidR="006A7715">
        <w:rPr>
          <w:rFonts w:ascii="Times New Roman" w:hAnsi="Times New Roman" w:cs="Times New Roman"/>
        </w:rPr>
        <w:t xml:space="preserve">Geoff Sheils, </w:t>
      </w:r>
      <w:r w:rsidR="0036725D">
        <w:rPr>
          <w:rFonts w:ascii="Times New Roman" w:hAnsi="Times New Roman" w:cs="Times New Roman"/>
        </w:rPr>
        <w:t>Walker Tatum</w:t>
      </w:r>
    </w:p>
    <w:p w14:paraId="60073603" w14:textId="77777777" w:rsidR="005202FB" w:rsidRPr="006546CD" w:rsidRDefault="005202FB" w:rsidP="005202FB">
      <w:pPr>
        <w:spacing w:after="0"/>
        <w:rPr>
          <w:rFonts w:ascii="Times New Roman" w:hAnsi="Times New Roman" w:cs="Times New Roman"/>
          <w:highlight w:val="yellow"/>
        </w:rPr>
      </w:pPr>
    </w:p>
    <w:p w14:paraId="0FAFFC51" w14:textId="41551B17" w:rsidR="005202FB" w:rsidRPr="0036725D" w:rsidRDefault="005202FB" w:rsidP="005202FB">
      <w:pPr>
        <w:rPr>
          <w:rFonts w:ascii="Times New Roman" w:hAnsi="Times New Roman" w:cs="Times New Roman"/>
        </w:rPr>
      </w:pPr>
      <w:r w:rsidRPr="0036725D">
        <w:rPr>
          <w:rFonts w:ascii="Times New Roman" w:hAnsi="Times New Roman" w:cs="Times New Roman"/>
          <w:b/>
          <w:bCs/>
        </w:rPr>
        <w:t>PH:</w:t>
      </w:r>
      <w:r w:rsidR="001B02E1">
        <w:rPr>
          <w:rFonts w:ascii="Times New Roman" w:hAnsi="Times New Roman" w:cs="Times New Roman"/>
        </w:rPr>
        <w:t xml:space="preserve"> </w:t>
      </w:r>
      <w:r w:rsidR="00BE1BE1" w:rsidRPr="0036725D">
        <w:rPr>
          <w:rFonts w:ascii="Times New Roman" w:hAnsi="Times New Roman" w:cs="Times New Roman"/>
        </w:rPr>
        <w:t>James C. Smith</w:t>
      </w:r>
    </w:p>
    <w:p w14:paraId="6D6F6020" w14:textId="6A829575" w:rsidR="005202FB" w:rsidRDefault="005202FB" w:rsidP="005202FB">
      <w:pPr>
        <w:rPr>
          <w:rFonts w:ascii="Times New Roman" w:hAnsi="Times New Roman" w:cs="Times New Roman"/>
        </w:rPr>
      </w:pPr>
      <w:r w:rsidRPr="008B71A5">
        <w:rPr>
          <w:rFonts w:ascii="Times New Roman" w:hAnsi="Times New Roman" w:cs="Times New Roman"/>
          <w:b/>
          <w:bCs/>
        </w:rPr>
        <w:t xml:space="preserve">Absent: </w:t>
      </w:r>
      <w:r w:rsidR="00C0685B" w:rsidRPr="008B71A5">
        <w:rPr>
          <w:rFonts w:ascii="Times New Roman" w:hAnsi="Times New Roman" w:cs="Times New Roman"/>
        </w:rPr>
        <w:t>Kipp Bodnar</w:t>
      </w:r>
      <w:r w:rsidR="007F7138" w:rsidRPr="008B71A5">
        <w:rPr>
          <w:rFonts w:ascii="Times New Roman" w:hAnsi="Times New Roman" w:cs="Times New Roman"/>
        </w:rPr>
        <w:t>, Ginny T. Lee</w:t>
      </w:r>
      <w:r w:rsidR="0036725D" w:rsidRPr="008B71A5">
        <w:rPr>
          <w:rFonts w:ascii="Times New Roman" w:hAnsi="Times New Roman" w:cs="Times New Roman"/>
        </w:rPr>
        <w:t xml:space="preserve">, </w:t>
      </w:r>
      <w:r w:rsidR="008B71A5" w:rsidRPr="008B71A5">
        <w:rPr>
          <w:rFonts w:ascii="Times New Roman" w:hAnsi="Times New Roman" w:cs="Times New Roman"/>
        </w:rPr>
        <w:t xml:space="preserve">Angel Moore, </w:t>
      </w:r>
      <w:r w:rsidR="0036725D" w:rsidRPr="008B71A5">
        <w:rPr>
          <w:rFonts w:ascii="Times New Roman" w:hAnsi="Times New Roman" w:cs="Times New Roman"/>
        </w:rPr>
        <w:t>Chad Pennington, Bill Smith</w:t>
      </w:r>
    </w:p>
    <w:p w14:paraId="64C7AE5F" w14:textId="77777777" w:rsidR="005202FB" w:rsidRPr="0056028E" w:rsidRDefault="005202FB" w:rsidP="005202FB">
      <w:pPr>
        <w:rPr>
          <w:rFonts w:ascii="Times New Roman" w:hAnsi="Times New Roman" w:cs="Times New Roman"/>
        </w:rPr>
      </w:pPr>
    </w:p>
    <w:p w14:paraId="5B79715D" w14:textId="77777777"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I. Call to Order</w:t>
      </w:r>
    </w:p>
    <w:p w14:paraId="5CFEEA7B" w14:textId="77777777" w:rsidR="005202FB" w:rsidRDefault="005202FB" w:rsidP="005202FB">
      <w:pPr>
        <w:spacing w:after="0"/>
        <w:rPr>
          <w:rFonts w:ascii="Times New Roman" w:hAnsi="Times New Roman" w:cs="Times New Roman"/>
        </w:rPr>
      </w:pPr>
      <w:r w:rsidRPr="0056028E">
        <w:rPr>
          <w:rFonts w:ascii="Times New Roman" w:hAnsi="Times New Roman" w:cs="Times New Roman"/>
        </w:rPr>
        <w:t xml:space="preserve">Subsequently, upon confirming the presence of a quorum, Chairman Sheils called the meeting to order. </w:t>
      </w:r>
    </w:p>
    <w:p w14:paraId="6BCBCF4E" w14:textId="37FA9D3C" w:rsidR="001E3BF0" w:rsidRDefault="001E3BF0" w:rsidP="005202FB">
      <w:pPr>
        <w:spacing w:after="0"/>
        <w:rPr>
          <w:rFonts w:ascii="Times New Roman" w:hAnsi="Times New Roman" w:cs="Times New Roman"/>
        </w:rPr>
      </w:pPr>
    </w:p>
    <w:p w14:paraId="3A764787" w14:textId="0E5D8B88" w:rsidR="005202FB" w:rsidRDefault="001E3BF0" w:rsidP="005202FB">
      <w:pPr>
        <w:spacing w:after="0"/>
        <w:rPr>
          <w:rFonts w:ascii="Times New Roman" w:hAnsi="Times New Roman" w:cs="Times New Roman"/>
        </w:rPr>
      </w:pPr>
      <w:r w:rsidRPr="00441F0D">
        <w:rPr>
          <w:rFonts w:ascii="Times New Roman" w:hAnsi="Times New Roman" w:cs="Times New Roman"/>
        </w:rPr>
        <w:t xml:space="preserve">Chairman Sheils mentioned the recent passing of two former Chairmen of Marshall’s Board of Governors, Philip E. Cline and James R. Bailes. Sheils cited their </w:t>
      </w:r>
      <w:r w:rsidR="00CF6F18" w:rsidRPr="00441F0D">
        <w:rPr>
          <w:rFonts w:ascii="Times New Roman" w:hAnsi="Times New Roman" w:cs="Times New Roman"/>
        </w:rPr>
        <w:t>decades of contributions and endeavors</w:t>
      </w:r>
      <w:r w:rsidRPr="00441F0D">
        <w:rPr>
          <w:rFonts w:ascii="Times New Roman" w:hAnsi="Times New Roman" w:cs="Times New Roman"/>
        </w:rPr>
        <w:t xml:space="preserve"> that </w:t>
      </w:r>
      <w:r w:rsidR="00CF6F18" w:rsidRPr="00441F0D">
        <w:rPr>
          <w:rFonts w:ascii="Times New Roman" w:hAnsi="Times New Roman" w:cs="Times New Roman"/>
        </w:rPr>
        <w:t xml:space="preserve">have </w:t>
      </w:r>
      <w:r w:rsidRPr="00441F0D">
        <w:rPr>
          <w:rFonts w:ascii="Times New Roman" w:hAnsi="Times New Roman" w:cs="Times New Roman"/>
        </w:rPr>
        <w:t>made an indelible impact on the University</w:t>
      </w:r>
      <w:r w:rsidR="00CF6F18" w:rsidRPr="00441F0D">
        <w:rPr>
          <w:rFonts w:ascii="Times New Roman" w:hAnsi="Times New Roman" w:cs="Times New Roman"/>
        </w:rPr>
        <w:t xml:space="preserve"> and the Board of Governors</w:t>
      </w:r>
      <w:r w:rsidRPr="00441F0D">
        <w:rPr>
          <w:rFonts w:ascii="Times New Roman" w:hAnsi="Times New Roman" w:cs="Times New Roman"/>
        </w:rPr>
        <w:t xml:space="preserve">. In recognition of their </w:t>
      </w:r>
      <w:r w:rsidR="00CF6F18" w:rsidRPr="00441F0D">
        <w:rPr>
          <w:rFonts w:ascii="Times New Roman" w:hAnsi="Times New Roman" w:cs="Times New Roman"/>
        </w:rPr>
        <w:t xml:space="preserve">exemplary </w:t>
      </w:r>
      <w:r w:rsidRPr="00441F0D">
        <w:rPr>
          <w:rFonts w:ascii="Times New Roman" w:hAnsi="Times New Roman" w:cs="Times New Roman"/>
        </w:rPr>
        <w:t>past service</w:t>
      </w:r>
      <w:r w:rsidR="00CF6F18" w:rsidRPr="00441F0D">
        <w:rPr>
          <w:rFonts w:ascii="Times New Roman" w:hAnsi="Times New Roman" w:cs="Times New Roman"/>
        </w:rPr>
        <w:t>,</w:t>
      </w:r>
      <w:r w:rsidRPr="00441F0D">
        <w:rPr>
          <w:rFonts w:ascii="Times New Roman" w:hAnsi="Times New Roman" w:cs="Times New Roman"/>
        </w:rPr>
        <w:t xml:space="preserve"> and in honor of their memory, the Board </w:t>
      </w:r>
      <w:r w:rsidR="00CF6F18" w:rsidRPr="00441F0D">
        <w:rPr>
          <w:rFonts w:ascii="Times New Roman" w:hAnsi="Times New Roman" w:cs="Times New Roman"/>
        </w:rPr>
        <w:t xml:space="preserve">paused for </w:t>
      </w:r>
      <w:r w:rsidRPr="00441F0D">
        <w:rPr>
          <w:rFonts w:ascii="Times New Roman" w:hAnsi="Times New Roman" w:cs="Times New Roman"/>
        </w:rPr>
        <w:t>a moment of silence.</w:t>
      </w:r>
    </w:p>
    <w:p w14:paraId="4A59A3E4" w14:textId="77777777" w:rsidR="001E3BF0" w:rsidRDefault="001E3BF0" w:rsidP="005202FB">
      <w:pPr>
        <w:spacing w:after="0"/>
        <w:rPr>
          <w:rFonts w:ascii="Times New Roman" w:hAnsi="Times New Roman" w:cs="Times New Roman"/>
        </w:rPr>
      </w:pPr>
    </w:p>
    <w:p w14:paraId="66A2CD86" w14:textId="77777777"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II. Minutes Approval</w:t>
      </w:r>
    </w:p>
    <w:p w14:paraId="0EB37276" w14:textId="40836153" w:rsidR="005202FB" w:rsidRDefault="005202FB" w:rsidP="005202FB">
      <w:pPr>
        <w:spacing w:after="0"/>
        <w:rPr>
          <w:rFonts w:ascii="Times New Roman" w:hAnsi="Times New Roman" w:cs="Times New Roman"/>
        </w:rPr>
      </w:pPr>
      <w:r w:rsidRPr="0036725D">
        <w:rPr>
          <w:rFonts w:ascii="Times New Roman" w:hAnsi="Times New Roman" w:cs="Times New Roman"/>
        </w:rPr>
        <w:t>Upon a motion by Donnie Holco</w:t>
      </w:r>
      <w:r w:rsidR="0036725D">
        <w:rPr>
          <w:rFonts w:ascii="Times New Roman" w:hAnsi="Times New Roman" w:cs="Times New Roman"/>
        </w:rPr>
        <w:t>mb</w:t>
      </w:r>
      <w:r w:rsidRPr="0036725D">
        <w:rPr>
          <w:rFonts w:ascii="Times New Roman" w:hAnsi="Times New Roman" w:cs="Times New Roman"/>
        </w:rPr>
        <w:t xml:space="preserve">, seconded by Carol Hurula, the minutes of the meeting held on </w:t>
      </w:r>
      <w:r w:rsidR="00C0685B" w:rsidRPr="0036725D">
        <w:rPr>
          <w:rFonts w:ascii="Times New Roman" w:hAnsi="Times New Roman" w:cs="Times New Roman"/>
        </w:rPr>
        <w:t>December 13</w:t>
      </w:r>
      <w:r w:rsidRPr="0036725D">
        <w:rPr>
          <w:rFonts w:ascii="Times New Roman" w:hAnsi="Times New Roman" w:cs="Times New Roman"/>
        </w:rPr>
        <w:t xml:space="preserve">, </w:t>
      </w:r>
      <w:r w:rsidR="00B23A38" w:rsidRPr="0036725D">
        <w:rPr>
          <w:rFonts w:ascii="Times New Roman" w:hAnsi="Times New Roman" w:cs="Times New Roman"/>
        </w:rPr>
        <w:t>2023,</w:t>
      </w:r>
      <w:r w:rsidRPr="0036725D">
        <w:rPr>
          <w:rFonts w:ascii="Times New Roman" w:hAnsi="Times New Roman" w:cs="Times New Roman"/>
        </w:rPr>
        <w:t xml:space="preserve"> were approved.</w:t>
      </w:r>
      <w:r>
        <w:rPr>
          <w:rFonts w:ascii="Times New Roman" w:hAnsi="Times New Roman" w:cs="Times New Roman"/>
        </w:rPr>
        <w:t xml:space="preserve"> </w:t>
      </w:r>
    </w:p>
    <w:p w14:paraId="7E800F54" w14:textId="77777777" w:rsidR="005202FB" w:rsidRPr="0056028E" w:rsidRDefault="005202FB" w:rsidP="00E72E5D">
      <w:pPr>
        <w:spacing w:after="0"/>
        <w:rPr>
          <w:rFonts w:ascii="Times New Roman" w:hAnsi="Times New Roman" w:cs="Times New Roman"/>
        </w:rPr>
      </w:pPr>
    </w:p>
    <w:p w14:paraId="637F3028" w14:textId="77777777" w:rsidR="00E72E5D" w:rsidRDefault="005202FB" w:rsidP="005202FB">
      <w:pPr>
        <w:spacing w:after="0"/>
        <w:rPr>
          <w:rFonts w:ascii="Times New Roman" w:hAnsi="Times New Roman" w:cs="Times New Roman"/>
          <w:b/>
          <w:bCs/>
        </w:rPr>
      </w:pPr>
      <w:r w:rsidRPr="0056028E">
        <w:rPr>
          <w:rFonts w:ascii="Times New Roman" w:hAnsi="Times New Roman" w:cs="Times New Roman"/>
          <w:b/>
          <w:bCs/>
        </w:rPr>
        <w:t>II</w:t>
      </w:r>
      <w:r w:rsidR="00C0685B">
        <w:rPr>
          <w:rFonts w:ascii="Times New Roman" w:hAnsi="Times New Roman" w:cs="Times New Roman"/>
          <w:b/>
          <w:bCs/>
        </w:rPr>
        <w:t>I</w:t>
      </w:r>
      <w:r w:rsidRPr="0056028E">
        <w:rPr>
          <w:rFonts w:ascii="Times New Roman" w:hAnsi="Times New Roman" w:cs="Times New Roman"/>
          <w:b/>
          <w:bCs/>
        </w:rPr>
        <w:t>. Committee Meeting Reports</w:t>
      </w:r>
    </w:p>
    <w:p w14:paraId="1324EC9E" w14:textId="77777777" w:rsidR="00E72E5D" w:rsidRDefault="00E72E5D" w:rsidP="005202FB">
      <w:pPr>
        <w:spacing w:after="0"/>
        <w:rPr>
          <w:rFonts w:ascii="Times New Roman" w:hAnsi="Times New Roman" w:cs="Times New Roman"/>
          <w:b/>
          <w:bCs/>
        </w:rPr>
      </w:pPr>
    </w:p>
    <w:p w14:paraId="1940171E" w14:textId="21674DEB" w:rsidR="005202FB" w:rsidRPr="00E72E5D" w:rsidRDefault="005202FB" w:rsidP="005202FB">
      <w:pPr>
        <w:spacing w:after="0"/>
        <w:rPr>
          <w:rFonts w:ascii="Times New Roman" w:hAnsi="Times New Roman" w:cs="Times New Roman"/>
          <w:b/>
          <w:bCs/>
        </w:rPr>
      </w:pPr>
      <w:r w:rsidRPr="00AA4336">
        <w:rPr>
          <w:rFonts w:ascii="Times New Roman" w:hAnsi="Times New Roman" w:cs="Times New Roman"/>
          <w:b/>
          <w:bCs/>
          <w:u w:val="single"/>
        </w:rPr>
        <w:t>Academic and Student Affairs</w:t>
      </w:r>
    </w:p>
    <w:p w14:paraId="4AC39E28" w14:textId="77777777" w:rsidR="005202FB" w:rsidRPr="00AA4336" w:rsidRDefault="005202FB" w:rsidP="005202FB">
      <w:pPr>
        <w:spacing w:after="0"/>
        <w:rPr>
          <w:rFonts w:ascii="Times New Roman" w:hAnsi="Times New Roman" w:cs="Times New Roman"/>
        </w:rPr>
      </w:pPr>
    </w:p>
    <w:p w14:paraId="4D975094" w14:textId="77777777" w:rsidR="005202FB" w:rsidRPr="0036725D" w:rsidRDefault="005202FB" w:rsidP="005202FB">
      <w:pPr>
        <w:rPr>
          <w:rFonts w:ascii="Times New Roman" w:hAnsi="Times New Roman" w:cs="Times New Roman"/>
          <w:u w:val="single"/>
        </w:rPr>
      </w:pPr>
      <w:r w:rsidRPr="0036725D">
        <w:rPr>
          <w:rFonts w:ascii="Times New Roman" w:hAnsi="Times New Roman" w:cs="Times New Roman"/>
          <w:u w:val="single"/>
        </w:rPr>
        <w:t>Action Items</w:t>
      </w:r>
    </w:p>
    <w:p w14:paraId="0EFE35DF" w14:textId="01A2DE91" w:rsidR="005202FB" w:rsidRDefault="00C0685B" w:rsidP="00E72E5D">
      <w:pPr>
        <w:spacing w:after="0"/>
        <w:rPr>
          <w:rFonts w:ascii="Times New Roman" w:hAnsi="Times New Roman" w:cs="Times New Roman"/>
        </w:rPr>
      </w:pPr>
      <w:proofErr w:type="gramStart"/>
      <w:r w:rsidRPr="0036725D">
        <w:rPr>
          <w:rFonts w:ascii="Times New Roman" w:hAnsi="Times New Roman" w:cs="Times New Roman"/>
        </w:rPr>
        <w:t>There were no action items brought to the Board.</w:t>
      </w:r>
      <w:proofErr w:type="gramEnd"/>
    </w:p>
    <w:p w14:paraId="60411007" w14:textId="77777777" w:rsidR="00E72E5D" w:rsidRPr="00E72E5D" w:rsidRDefault="00E72E5D" w:rsidP="00E72E5D">
      <w:pPr>
        <w:spacing w:after="0"/>
        <w:rPr>
          <w:rFonts w:ascii="Times New Roman" w:hAnsi="Times New Roman" w:cs="Times New Roman"/>
        </w:rPr>
      </w:pPr>
    </w:p>
    <w:p w14:paraId="496574D1" w14:textId="77777777" w:rsidR="005202FB" w:rsidRPr="002E7E1F" w:rsidRDefault="005202FB" w:rsidP="005202FB">
      <w:pPr>
        <w:rPr>
          <w:rFonts w:ascii="Times New Roman" w:hAnsi="Times New Roman" w:cs="Times New Roman"/>
        </w:rPr>
      </w:pPr>
      <w:r w:rsidRPr="00E72E5D">
        <w:rPr>
          <w:rFonts w:ascii="Times New Roman" w:hAnsi="Times New Roman" w:cs="Times New Roman"/>
          <w:u w:val="single"/>
        </w:rPr>
        <w:t>Information Items</w:t>
      </w:r>
      <w:r w:rsidRPr="002E7E1F">
        <w:rPr>
          <w:rFonts w:ascii="Times New Roman" w:hAnsi="Times New Roman" w:cs="Times New Roman"/>
        </w:rPr>
        <w:t>:</w:t>
      </w:r>
    </w:p>
    <w:p w14:paraId="543F6545" w14:textId="77777777" w:rsidR="005202FB" w:rsidRDefault="005202FB" w:rsidP="005202FB">
      <w:pPr>
        <w:spacing w:after="0"/>
        <w:rPr>
          <w:rFonts w:ascii="Times New Roman" w:hAnsi="Times New Roman" w:cs="Times New Roman"/>
          <w:b/>
          <w:bCs/>
          <w:u w:val="single"/>
        </w:rPr>
      </w:pPr>
    </w:p>
    <w:p w14:paraId="1F1CDEC3" w14:textId="77777777" w:rsidR="005202FB" w:rsidRPr="004E6A46" w:rsidRDefault="005202FB" w:rsidP="005202FB">
      <w:pPr>
        <w:rPr>
          <w:rFonts w:ascii="Times New Roman" w:hAnsi="Times New Roman" w:cs="Times New Roman"/>
          <w:b/>
          <w:bCs/>
          <w:u w:val="single"/>
        </w:rPr>
      </w:pPr>
      <w:r w:rsidRPr="004E6A46">
        <w:rPr>
          <w:rFonts w:ascii="Times New Roman" w:hAnsi="Times New Roman" w:cs="Times New Roman"/>
          <w:b/>
          <w:bCs/>
          <w:u w:val="single"/>
        </w:rPr>
        <w:t>Provost Report</w:t>
      </w:r>
    </w:p>
    <w:p w14:paraId="0D3A5E06" w14:textId="77777777" w:rsidR="00FF7D70" w:rsidRDefault="005202FB" w:rsidP="00AF6F59">
      <w:pPr>
        <w:rPr>
          <w:rFonts w:ascii="Times New Roman" w:hAnsi="Times New Roman" w:cs="Times New Roman"/>
        </w:rPr>
      </w:pPr>
      <w:r w:rsidRPr="004E6A46">
        <w:rPr>
          <w:rFonts w:ascii="Times New Roman" w:hAnsi="Times New Roman" w:cs="Times New Roman"/>
          <w:b/>
          <w:bCs/>
          <w:i/>
          <w:iCs/>
        </w:rPr>
        <w:lastRenderedPageBreak/>
        <w:t>Provost Avi Mukherjee</w:t>
      </w:r>
      <w:r w:rsidRPr="004E6A46">
        <w:rPr>
          <w:rFonts w:ascii="Times New Roman" w:hAnsi="Times New Roman" w:cs="Times New Roman"/>
          <w:b/>
          <w:bCs/>
        </w:rPr>
        <w:t xml:space="preserve"> </w:t>
      </w:r>
      <w:r w:rsidRPr="004E6A46">
        <w:rPr>
          <w:rFonts w:ascii="Times New Roman" w:hAnsi="Times New Roman" w:cs="Times New Roman"/>
        </w:rPr>
        <w:t xml:space="preserve">gave the Provost’s Update. </w:t>
      </w:r>
      <w:bookmarkStart w:id="1" w:name="_Hlk158215384"/>
      <w:r w:rsidR="00E30DD8" w:rsidRPr="004E6A46">
        <w:rPr>
          <w:rFonts w:ascii="Times New Roman" w:hAnsi="Times New Roman" w:cs="Times New Roman"/>
        </w:rPr>
        <w:t>Provost</w:t>
      </w:r>
      <w:r w:rsidR="00E30DD8" w:rsidRPr="00E30DD8">
        <w:rPr>
          <w:rFonts w:ascii="Times New Roman" w:hAnsi="Times New Roman" w:cs="Times New Roman"/>
        </w:rPr>
        <w:t xml:space="preserve"> Mukherjee delivered the Provost’s Update, wherein he reported that Dr. Rob Quicke, Director &amp; Professor at the W. Page Pitt School of Journalism &amp; Mass Communications, authored 'Finding Your Voice in Radio, Audio, and Podcast Production,' </w:t>
      </w:r>
      <w:r w:rsidR="00FF7D70">
        <w:rPr>
          <w:rFonts w:ascii="Times New Roman" w:hAnsi="Times New Roman" w:cs="Times New Roman"/>
        </w:rPr>
        <w:t xml:space="preserve">textbook </w:t>
      </w:r>
      <w:r w:rsidR="00E30DD8" w:rsidRPr="00E30DD8">
        <w:rPr>
          <w:rFonts w:ascii="Times New Roman" w:hAnsi="Times New Roman" w:cs="Times New Roman"/>
        </w:rPr>
        <w:t xml:space="preserve">published by Routledge Press. He further noted that Dr. Simon Shim, assistant professor of Biomedical Engineering, secured $15,000 in NASA funding for pioneering research on radiation effects on genomes and hematopoiesis in astronauts. Additionally, Dr. Marc Ellison, Executive Director of the WV Autism Training Center, achieved distinction as Chair of the Autism Society of America's Panel of Professional Advisors. Moreover, Provost Mukherjee highlighted that the College of Health Professions received a $50,000 grant from the American Electric Power Foundation to enhance STEM technology training and community outreach. He emphasized the Thundering Word Speech &amp; Debate Team's success, with 80 awards and 15 first-place trophies, under the leadership of Dennis Taylor. Furthermore, he mentioned the installation of a Leica Stellaris 8 STED optical microscope valued at $1.2 million in the College of Science, offering advanced fluorescence microscopy. </w:t>
      </w:r>
      <w:r w:rsidR="00FF7D70" w:rsidRPr="00FF7D70">
        <w:rPr>
          <w:rFonts w:ascii="Times New Roman" w:hAnsi="Times New Roman" w:cs="Times New Roman"/>
        </w:rPr>
        <w:t>He also discussed how Aviation has strengthened its collaboration with Embraer, highlighting student projects and promoting future educational endeavors.</w:t>
      </w:r>
    </w:p>
    <w:bookmarkEnd w:id="1"/>
    <w:p w14:paraId="26182744" w14:textId="56F818EE" w:rsidR="00C0685B" w:rsidRDefault="00DD6513" w:rsidP="00AF6F59">
      <w:pPr>
        <w:rPr>
          <w:rFonts w:ascii="Times New Roman" w:hAnsi="Times New Roman" w:cs="Times New Roman"/>
        </w:rPr>
      </w:pPr>
      <w:r w:rsidRPr="00DD6513">
        <w:rPr>
          <w:rFonts w:ascii="Times New Roman" w:hAnsi="Times New Roman" w:cs="Times New Roman"/>
        </w:rPr>
        <w:t>He also pointed out the inauguration of the Brad D. Smith Center for Business and Innovation, which provides cutting-edge facilities for student learning.</w:t>
      </w:r>
      <w:r w:rsidR="00AF6F59" w:rsidRPr="00AF6F59">
        <w:rPr>
          <w:rFonts w:ascii="Times New Roman" w:hAnsi="Times New Roman" w:cs="Times New Roman"/>
        </w:rPr>
        <w:t xml:space="preserve"> Furthermore, the School of Pharmacy introduced a new master's program in Pharmaceutical Leadership and Informatics, broadening academic offerings. University Libraries showcased academic excellence by publishing ten electronic thesis dissertations. Provost Mukherjee reaffirmed </w:t>
      </w:r>
      <w:r w:rsidR="002C2390" w:rsidRPr="00AF6F59">
        <w:rPr>
          <w:rFonts w:ascii="Times New Roman" w:hAnsi="Times New Roman" w:cs="Times New Roman"/>
        </w:rPr>
        <w:t>commitment</w:t>
      </w:r>
      <w:r w:rsidR="00AF6F59" w:rsidRPr="00AF6F59">
        <w:rPr>
          <w:rFonts w:ascii="Times New Roman" w:hAnsi="Times New Roman" w:cs="Times New Roman"/>
        </w:rPr>
        <w:t xml:space="preserve"> to excellence, emphasizing its extension beyond classrooms through various student support services and programs contributing to overall academic success. He highlighted collaborative efforts leading to significant improvements in retention and graduation rates, mentioning the Center for Student Success facilitating the acquisition of course materials for 47 students. Additionally, he commended the MU Student Veterans of America (SVA) chapter for receiving the Chapter of the Year award and underscored the crucial mental health services provided by the Counseling Center. Notably, the Master of Criminal Justice program was ranked #33 nationally among the best programs. Finally, he noted the record-high online student enrollment for Spring 2024, indicative of the success of proactive outreach efforts and the increasing popularity of online learning opportunities at Marshall University.</w:t>
      </w:r>
    </w:p>
    <w:p w14:paraId="36243D9E" w14:textId="77777777" w:rsidR="005202FB" w:rsidRPr="00711069" w:rsidRDefault="005202FB" w:rsidP="005202FB">
      <w:pPr>
        <w:rPr>
          <w:rFonts w:ascii="Times New Roman" w:hAnsi="Times New Roman" w:cs="Times New Roman"/>
          <w:b/>
          <w:bCs/>
          <w:u w:val="single"/>
        </w:rPr>
      </w:pPr>
      <w:r w:rsidRPr="00711069">
        <w:rPr>
          <w:rFonts w:ascii="Times New Roman" w:hAnsi="Times New Roman" w:cs="Times New Roman"/>
          <w:b/>
          <w:bCs/>
          <w:u w:val="single"/>
        </w:rPr>
        <w:t>Student Representative Report</w:t>
      </w:r>
    </w:p>
    <w:p w14:paraId="6FA36AD5" w14:textId="77777777" w:rsidR="00711069" w:rsidRPr="00711069" w:rsidRDefault="005202FB" w:rsidP="00711069">
      <w:pPr>
        <w:spacing w:after="0"/>
        <w:rPr>
          <w:rFonts w:ascii="Times New Roman" w:hAnsi="Times New Roman" w:cs="Times New Roman"/>
        </w:rPr>
      </w:pPr>
      <w:r w:rsidRPr="00711069">
        <w:rPr>
          <w:rFonts w:ascii="Times New Roman" w:hAnsi="Times New Roman" w:cs="Times New Roman"/>
          <w:b/>
          <w:bCs/>
          <w:i/>
          <w:iCs/>
        </w:rPr>
        <w:t>Walker Tatum</w:t>
      </w:r>
      <w:r w:rsidRPr="00711069">
        <w:rPr>
          <w:rFonts w:ascii="Times New Roman" w:hAnsi="Times New Roman" w:cs="Times New Roman"/>
          <w:b/>
          <w:bCs/>
        </w:rPr>
        <w:t xml:space="preserve">, </w:t>
      </w:r>
      <w:r w:rsidRPr="00711069">
        <w:rPr>
          <w:rFonts w:ascii="Times New Roman" w:hAnsi="Times New Roman" w:cs="Times New Roman"/>
        </w:rPr>
        <w:t xml:space="preserve">Student Body President, gave the Student Representative update. </w:t>
      </w:r>
      <w:r w:rsidR="00711069" w:rsidRPr="00711069">
        <w:rPr>
          <w:rFonts w:ascii="Times New Roman" w:hAnsi="Times New Roman" w:cs="Times New Roman"/>
        </w:rPr>
        <w:t>During his report, Walker provided an extensive overview of the Student Government Association's (SGA) multifaceted activities and strategic engagements. He began by expressing his enthusiasm to represent the SGA and updated the audience on various ongoing initiatives. Walker emphasized the pivotal role played by the SGA in facilitating the functioning of student organizations on campus, elucidating the meticulous process through which these organizations secure funding from the SGA's budget. He detailed how student organizations, especially nascent ones, can access financial resources from the SGA to host events, conduct recruitment drives, or undertake organizational activities essential for their growth and sustainability.</w:t>
      </w:r>
    </w:p>
    <w:p w14:paraId="6B465B4C" w14:textId="77777777" w:rsidR="00711069" w:rsidRPr="00711069" w:rsidRDefault="00711069" w:rsidP="00711069">
      <w:pPr>
        <w:spacing w:after="0"/>
        <w:rPr>
          <w:rFonts w:ascii="Times New Roman" w:hAnsi="Times New Roman" w:cs="Times New Roman"/>
        </w:rPr>
      </w:pPr>
    </w:p>
    <w:p w14:paraId="052969F9" w14:textId="77777777" w:rsidR="00711069" w:rsidRPr="00711069" w:rsidRDefault="00711069" w:rsidP="00711069">
      <w:pPr>
        <w:spacing w:after="0"/>
        <w:rPr>
          <w:rFonts w:ascii="Times New Roman" w:hAnsi="Times New Roman" w:cs="Times New Roman"/>
        </w:rPr>
      </w:pPr>
      <w:r w:rsidRPr="00711069">
        <w:rPr>
          <w:rFonts w:ascii="Times New Roman" w:hAnsi="Times New Roman" w:cs="Times New Roman"/>
        </w:rPr>
        <w:t>Delving deeper into the financial aspect, Walker provided specific figures, disclosing that the SGA had disbursed over $20,000 in funding to student organizations since the start of the year. He elaborated on the diverse range of events and initiatives supported by these funds, showcasing the breadth of activities enabled by the SGA's financial backing.</w:t>
      </w:r>
    </w:p>
    <w:p w14:paraId="20D33692" w14:textId="77777777" w:rsidR="00711069" w:rsidRPr="00711069" w:rsidRDefault="00711069" w:rsidP="00711069">
      <w:pPr>
        <w:spacing w:after="0"/>
        <w:rPr>
          <w:rFonts w:ascii="Times New Roman" w:hAnsi="Times New Roman" w:cs="Times New Roman"/>
        </w:rPr>
      </w:pPr>
    </w:p>
    <w:p w14:paraId="61E152F5" w14:textId="4BBEB385" w:rsidR="00711069" w:rsidRPr="00711069" w:rsidRDefault="00711069" w:rsidP="00711069">
      <w:pPr>
        <w:spacing w:after="0"/>
        <w:rPr>
          <w:rFonts w:ascii="Times New Roman" w:hAnsi="Times New Roman" w:cs="Times New Roman"/>
        </w:rPr>
      </w:pPr>
      <w:r w:rsidRPr="00711069">
        <w:rPr>
          <w:rFonts w:ascii="Times New Roman" w:hAnsi="Times New Roman" w:cs="Times New Roman"/>
        </w:rPr>
        <w:lastRenderedPageBreak/>
        <w:t xml:space="preserve">Furthermore, Walker elaborated on the resolutions passed by the SGA and elaborated on the collaborative efforts between himself and Vice President Callia to ensure these resolutions </w:t>
      </w:r>
      <w:proofErr w:type="gramStart"/>
      <w:r w:rsidRPr="00711069">
        <w:rPr>
          <w:rFonts w:ascii="Times New Roman" w:hAnsi="Times New Roman" w:cs="Times New Roman"/>
        </w:rPr>
        <w:t>are effect</w:t>
      </w:r>
      <w:r w:rsidR="00E72E5D">
        <w:rPr>
          <w:rFonts w:ascii="Times New Roman" w:hAnsi="Times New Roman" w:cs="Times New Roman"/>
        </w:rPr>
        <w:t xml:space="preserve">ively </w:t>
      </w:r>
      <w:r w:rsidRPr="00711069">
        <w:rPr>
          <w:rFonts w:ascii="Times New Roman" w:hAnsi="Times New Roman" w:cs="Times New Roman"/>
        </w:rPr>
        <w:t>communicated</w:t>
      </w:r>
      <w:proofErr w:type="gramEnd"/>
      <w:r w:rsidRPr="00711069">
        <w:rPr>
          <w:rFonts w:ascii="Times New Roman" w:hAnsi="Times New Roman" w:cs="Times New Roman"/>
        </w:rPr>
        <w:t xml:space="preserve"> to President Smith and other relevant stakeholders for implementation. He underscored the proactive approach adopted by the SGA in advocating for positive changes and enhancements within the university community, reflecting their commitment to student welfare and empowerment.</w:t>
      </w:r>
    </w:p>
    <w:p w14:paraId="1C386BA1" w14:textId="77777777" w:rsidR="00711069" w:rsidRPr="00711069" w:rsidRDefault="00711069" w:rsidP="00711069">
      <w:pPr>
        <w:spacing w:after="0"/>
        <w:rPr>
          <w:rFonts w:ascii="Times New Roman" w:hAnsi="Times New Roman" w:cs="Times New Roman"/>
        </w:rPr>
      </w:pPr>
    </w:p>
    <w:p w14:paraId="3B85C52C" w14:textId="11CB5664" w:rsidR="00711069" w:rsidRPr="00711069" w:rsidRDefault="00711069" w:rsidP="00711069">
      <w:pPr>
        <w:spacing w:after="0"/>
        <w:rPr>
          <w:rFonts w:ascii="Times New Roman" w:hAnsi="Times New Roman" w:cs="Times New Roman"/>
        </w:rPr>
      </w:pPr>
      <w:r w:rsidRPr="00711069">
        <w:rPr>
          <w:rFonts w:ascii="Times New Roman" w:hAnsi="Times New Roman" w:cs="Times New Roman"/>
        </w:rPr>
        <w:t>In addition to campus-centric endeavors, Walker shed light on the SGA's active participation in broader advocacy efforts, such as Marshall University Day at the Capitol, where students passionately advocated for the university's interests and priorities to state legislators. He also provided updates on the upcoming student government elections, underscoring the importance of student participation in the democratic process of governance within the university.</w:t>
      </w:r>
      <w:r w:rsidR="00B13E8C">
        <w:rPr>
          <w:rFonts w:ascii="Times New Roman" w:hAnsi="Times New Roman" w:cs="Times New Roman"/>
        </w:rPr>
        <w:t xml:space="preserve"> He notated that filing is scheduled for March and elections will be held in April. </w:t>
      </w:r>
    </w:p>
    <w:p w14:paraId="15E9FFFB" w14:textId="77777777" w:rsidR="00711069" w:rsidRPr="00711069" w:rsidRDefault="00711069" w:rsidP="00711069">
      <w:pPr>
        <w:spacing w:after="0"/>
        <w:rPr>
          <w:rFonts w:ascii="Times New Roman" w:hAnsi="Times New Roman" w:cs="Times New Roman"/>
        </w:rPr>
      </w:pPr>
    </w:p>
    <w:p w14:paraId="4D0DEF3D" w14:textId="77777777" w:rsidR="00711069" w:rsidRPr="00711069" w:rsidRDefault="00711069" w:rsidP="00711069">
      <w:pPr>
        <w:spacing w:after="0"/>
        <w:rPr>
          <w:rFonts w:ascii="Times New Roman" w:hAnsi="Times New Roman" w:cs="Times New Roman"/>
        </w:rPr>
      </w:pPr>
      <w:r w:rsidRPr="00711069">
        <w:rPr>
          <w:rFonts w:ascii="Times New Roman" w:hAnsi="Times New Roman" w:cs="Times New Roman"/>
        </w:rPr>
        <w:t>Moreover, Walker provided detailed insights into the SGA's involvement in addressing critical issues beyond campus borders, including student retention, food insecurity, and mental health. He outlined collaborative initiatives with state leaders and educational institutions to gather comprehensive data on student retention trends and devise effective strategies to retain talented graduates in West Virginia.</w:t>
      </w:r>
    </w:p>
    <w:p w14:paraId="2A9FD3B3" w14:textId="77777777" w:rsidR="00711069" w:rsidRPr="00711069" w:rsidRDefault="00711069" w:rsidP="00711069">
      <w:pPr>
        <w:spacing w:after="0"/>
        <w:rPr>
          <w:rFonts w:ascii="Times New Roman" w:hAnsi="Times New Roman" w:cs="Times New Roman"/>
        </w:rPr>
      </w:pPr>
    </w:p>
    <w:p w14:paraId="50893A04" w14:textId="77777777" w:rsidR="00711069" w:rsidRPr="00711069" w:rsidRDefault="00711069" w:rsidP="00711069">
      <w:pPr>
        <w:spacing w:after="0"/>
        <w:rPr>
          <w:rFonts w:ascii="Times New Roman" w:hAnsi="Times New Roman" w:cs="Times New Roman"/>
        </w:rPr>
      </w:pPr>
      <w:r w:rsidRPr="00711069">
        <w:rPr>
          <w:rFonts w:ascii="Times New Roman" w:hAnsi="Times New Roman" w:cs="Times New Roman"/>
        </w:rPr>
        <w:t>Regarding food insecurity, Walker discussed the SGA's relentless advocacy for the Hunger Free Campus Act and their concerted efforts to engage with state legislators to address this pressing concern. He also shared plans for upcoming service projects aimed at supporting the local community and expanding the university's food pantry to better serve students facing food insecurity.</w:t>
      </w:r>
    </w:p>
    <w:p w14:paraId="3B8389F0" w14:textId="77777777" w:rsidR="00711069" w:rsidRPr="00711069" w:rsidRDefault="00711069" w:rsidP="00711069">
      <w:pPr>
        <w:spacing w:after="0"/>
        <w:rPr>
          <w:rFonts w:ascii="Times New Roman" w:hAnsi="Times New Roman" w:cs="Times New Roman"/>
        </w:rPr>
      </w:pPr>
    </w:p>
    <w:p w14:paraId="6D2DDAA2" w14:textId="77777777" w:rsidR="00711069" w:rsidRDefault="00711069" w:rsidP="00711069">
      <w:pPr>
        <w:spacing w:after="0"/>
        <w:rPr>
          <w:rFonts w:ascii="Times New Roman" w:hAnsi="Times New Roman" w:cs="Times New Roman"/>
        </w:rPr>
      </w:pPr>
      <w:r w:rsidRPr="00711069">
        <w:rPr>
          <w:rFonts w:ascii="Times New Roman" w:hAnsi="Times New Roman" w:cs="Times New Roman"/>
        </w:rPr>
        <w:t>Walker concluded his report by elaborating on the Sunbelt Conference Food Fights initiative, a collaborative effort aimed at combating food insecurity on campuses. Additionally, he reflected on the overwhelmingly positive response received during Green and White Day, expressing optimism about its potential to positively influence student enrollment and campus engagement.</w:t>
      </w:r>
    </w:p>
    <w:p w14:paraId="38BFA3B7" w14:textId="77777777" w:rsidR="00711069" w:rsidRDefault="00711069" w:rsidP="00711069">
      <w:pPr>
        <w:spacing w:after="0"/>
        <w:rPr>
          <w:rFonts w:ascii="Times New Roman" w:hAnsi="Times New Roman" w:cs="Times New Roman"/>
        </w:rPr>
      </w:pPr>
    </w:p>
    <w:p w14:paraId="62540E7E" w14:textId="132976CF" w:rsidR="005202FB" w:rsidRPr="00456A33" w:rsidRDefault="005202FB" w:rsidP="00711069">
      <w:pPr>
        <w:spacing w:after="0"/>
        <w:rPr>
          <w:rFonts w:ascii="Times New Roman" w:hAnsi="Times New Roman" w:cs="Times New Roman"/>
          <w:b/>
          <w:bCs/>
          <w:u w:val="single"/>
        </w:rPr>
      </w:pPr>
      <w:r w:rsidRPr="00456A33">
        <w:rPr>
          <w:rFonts w:ascii="Times New Roman" w:hAnsi="Times New Roman" w:cs="Times New Roman"/>
          <w:b/>
          <w:bCs/>
          <w:u w:val="single"/>
        </w:rPr>
        <w:t>School of Medicine Report</w:t>
      </w:r>
    </w:p>
    <w:p w14:paraId="4DBCE099" w14:textId="77777777" w:rsidR="005202FB" w:rsidRPr="00456A33" w:rsidRDefault="005202FB" w:rsidP="005202FB">
      <w:pPr>
        <w:spacing w:after="0"/>
        <w:rPr>
          <w:rFonts w:ascii="Times New Roman" w:hAnsi="Times New Roman" w:cs="Times New Roman"/>
        </w:rPr>
      </w:pPr>
    </w:p>
    <w:p w14:paraId="47DDD992" w14:textId="7E86775F" w:rsidR="00456A33" w:rsidRPr="00456A33" w:rsidRDefault="005202FB" w:rsidP="00456A33">
      <w:pPr>
        <w:spacing w:after="0"/>
        <w:rPr>
          <w:rFonts w:ascii="Times New Roman" w:hAnsi="Times New Roman" w:cs="Times New Roman"/>
        </w:rPr>
      </w:pPr>
      <w:r w:rsidRPr="00456A33">
        <w:rPr>
          <w:rFonts w:ascii="Times New Roman" w:hAnsi="Times New Roman" w:cs="Times New Roman"/>
          <w:b/>
          <w:bCs/>
          <w:i/>
          <w:iCs/>
        </w:rPr>
        <w:t>Dr. David Gozal</w:t>
      </w:r>
      <w:r w:rsidRPr="00456A33">
        <w:rPr>
          <w:rFonts w:ascii="Times New Roman" w:hAnsi="Times New Roman" w:cs="Times New Roman"/>
        </w:rPr>
        <w:t>, Dean of the School of Medicine, presented the School of Medicine report.</w:t>
      </w:r>
      <w:r w:rsidR="008B71A5" w:rsidRPr="00456A33">
        <w:rPr>
          <w:rFonts w:ascii="Times New Roman" w:hAnsi="Times New Roman" w:cs="Times New Roman"/>
        </w:rPr>
        <w:t xml:space="preserve"> </w:t>
      </w:r>
      <w:r w:rsidR="00456A33" w:rsidRPr="00456A33">
        <w:rPr>
          <w:rFonts w:ascii="Times New Roman" w:hAnsi="Times New Roman" w:cs="Times New Roman"/>
        </w:rPr>
        <w:t xml:space="preserve">During Dr. </w:t>
      </w:r>
      <w:proofErr w:type="spellStart"/>
      <w:r w:rsidR="00456A33" w:rsidRPr="00456A33">
        <w:rPr>
          <w:rFonts w:ascii="Times New Roman" w:hAnsi="Times New Roman" w:cs="Times New Roman"/>
        </w:rPr>
        <w:t>Gozal’s</w:t>
      </w:r>
      <w:proofErr w:type="spellEnd"/>
      <w:r w:rsidR="00456A33" w:rsidRPr="00456A33">
        <w:rPr>
          <w:rFonts w:ascii="Times New Roman" w:hAnsi="Times New Roman" w:cs="Times New Roman"/>
        </w:rPr>
        <w:t xml:space="preserve"> report, he highlighted several key points. Firstly, he mentioned that The School of Medicine welcomed 30 incoming physician assistant students in the Class of 2026, representing diverse backgrounds from 12 undergraduate colleges and universities. He provided statistics about the class, indicating that 77% are West Virginia residents, 40% are Marshall University graduates, 13% are first-generation college graduates, and 57% were raised in areas with a population of less than 10,000. The total enrollment in the 28-month program now stands at 84 students, with the inaugural class completing the program in 2023, achieving a 100% pass rate in the Physician Assistant National Certifying Examination. Dr. Gozal also discussed the School of Medicine's scholarly publications in 2023, noting that 374 articles were published in peer-reviewed journals, with 174 of them cited by other publications. Additionally, 28% of the articles were cited more than once, and 36% received online </w:t>
      </w:r>
      <w:proofErr w:type="spellStart"/>
      <w:r w:rsidR="00456A33" w:rsidRPr="00456A33">
        <w:rPr>
          <w:rFonts w:ascii="Times New Roman" w:hAnsi="Times New Roman" w:cs="Times New Roman"/>
        </w:rPr>
        <w:t>Altmetric</w:t>
      </w:r>
      <w:proofErr w:type="spellEnd"/>
      <w:r w:rsidR="00456A33" w:rsidRPr="00456A33">
        <w:rPr>
          <w:rFonts w:ascii="Times New Roman" w:hAnsi="Times New Roman" w:cs="Times New Roman"/>
        </w:rPr>
        <w:t xml:space="preserve"> attention. He further elaborated on the MD Early Assurance program, offering a clear pathway to medical school for high-achieving students, both in-state and out of state.</w:t>
      </w:r>
    </w:p>
    <w:p w14:paraId="24F09726" w14:textId="77777777" w:rsidR="00456A33" w:rsidRPr="00456A33" w:rsidRDefault="00456A33" w:rsidP="00456A33">
      <w:pPr>
        <w:spacing w:after="0"/>
        <w:rPr>
          <w:rFonts w:ascii="Times New Roman" w:hAnsi="Times New Roman" w:cs="Times New Roman"/>
        </w:rPr>
      </w:pPr>
    </w:p>
    <w:p w14:paraId="3CE35B54" w14:textId="4453B29C" w:rsidR="00456A33" w:rsidRPr="00456A33" w:rsidRDefault="00456A33" w:rsidP="00456A33">
      <w:pPr>
        <w:spacing w:after="0"/>
        <w:rPr>
          <w:rFonts w:ascii="Times New Roman" w:hAnsi="Times New Roman" w:cs="Times New Roman"/>
        </w:rPr>
      </w:pPr>
      <w:r w:rsidRPr="00456A33">
        <w:rPr>
          <w:rFonts w:ascii="Times New Roman" w:hAnsi="Times New Roman" w:cs="Times New Roman"/>
        </w:rPr>
        <w:t xml:space="preserve">Moreover, Dr. Gozal mentioned Marshall University hosting pre-med and medical students from Delaware, Pennsylvania, and West Virginia at the Student National Medical Association (SNMA) Region VIII medical education conference. The attendees engaged in various activities, including interactive </w:t>
      </w:r>
      <w:r w:rsidRPr="00456A33">
        <w:rPr>
          <w:rFonts w:ascii="Times New Roman" w:hAnsi="Times New Roman" w:cs="Times New Roman"/>
        </w:rPr>
        <w:lastRenderedPageBreak/>
        <w:t>workshops, networking opportunities, and panel discussions led by medical professionals and educator</w:t>
      </w:r>
      <w:r w:rsidR="00770818">
        <w:rPr>
          <w:rFonts w:ascii="Times New Roman" w:hAnsi="Times New Roman" w:cs="Times New Roman"/>
        </w:rPr>
        <w:t>s including</w:t>
      </w:r>
      <w:r w:rsidR="00E72E5D">
        <w:rPr>
          <w:rFonts w:ascii="Times New Roman" w:hAnsi="Times New Roman" w:cs="Times New Roman"/>
        </w:rPr>
        <w:t xml:space="preserve"> Dr. Ali Oliashirazi</w:t>
      </w:r>
      <w:r w:rsidRPr="00456A33">
        <w:rPr>
          <w:rFonts w:ascii="Times New Roman" w:hAnsi="Times New Roman" w:cs="Times New Roman"/>
        </w:rPr>
        <w:t xml:space="preserve"> demonstrat</w:t>
      </w:r>
      <w:r w:rsidR="00770818">
        <w:rPr>
          <w:rFonts w:ascii="Times New Roman" w:hAnsi="Times New Roman" w:cs="Times New Roman"/>
        </w:rPr>
        <w:t>ing</w:t>
      </w:r>
      <w:r w:rsidRPr="00456A33">
        <w:rPr>
          <w:rFonts w:ascii="Times New Roman" w:hAnsi="Times New Roman" w:cs="Times New Roman"/>
        </w:rPr>
        <w:t xml:space="preserve"> a mock knee replacement during the event.</w:t>
      </w:r>
    </w:p>
    <w:p w14:paraId="79338D23" w14:textId="77777777" w:rsidR="00456A33" w:rsidRPr="00456A33" w:rsidRDefault="00456A33" w:rsidP="00456A33">
      <w:pPr>
        <w:spacing w:after="0"/>
        <w:rPr>
          <w:rFonts w:ascii="Times New Roman" w:hAnsi="Times New Roman" w:cs="Times New Roman"/>
        </w:rPr>
      </w:pPr>
    </w:p>
    <w:p w14:paraId="49BA7FEF" w14:textId="7A0B48A2" w:rsidR="00456A33" w:rsidRPr="00456A33" w:rsidRDefault="00456A33" w:rsidP="00E72E5D">
      <w:pPr>
        <w:spacing w:after="0" w:line="240" w:lineRule="auto"/>
        <w:rPr>
          <w:rFonts w:ascii="Times New Roman" w:hAnsi="Times New Roman" w:cs="Times New Roman"/>
        </w:rPr>
      </w:pPr>
      <w:r w:rsidRPr="00456A33">
        <w:rPr>
          <w:rFonts w:ascii="Times New Roman" w:hAnsi="Times New Roman" w:cs="Times New Roman"/>
        </w:rPr>
        <w:t>Lastly, Dr. Gozal spoke about the 5-year anniversary of Project Hope. Since its opening in December 2018, Project Hope for Women &amp; Children has provided a safe living environment and treatment resources to 211 families, facilitating long-term recovery for mothers with substance use disorder. Additionally,</w:t>
      </w:r>
      <w:r w:rsidR="00AD37EA">
        <w:rPr>
          <w:rFonts w:ascii="Times New Roman" w:hAnsi="Times New Roman" w:cs="Times New Roman"/>
        </w:rPr>
        <w:t xml:space="preserve"> it was stated that</w:t>
      </w:r>
      <w:r w:rsidRPr="00456A33">
        <w:rPr>
          <w:rFonts w:ascii="Times New Roman" w:hAnsi="Times New Roman" w:cs="Times New Roman"/>
        </w:rPr>
        <w:t xml:space="preserve"> Project Hope has reunified more than 25 children and saved West Virginia over $100,000 in foster care costs in 2023. Moreover, the project admitted 12 clients directly from jail, resulting in savings of over $600,000 for West Virginia.</w:t>
      </w:r>
    </w:p>
    <w:p w14:paraId="13F50D6B" w14:textId="77777777" w:rsidR="00C0685B" w:rsidRDefault="00C0685B" w:rsidP="00E72E5D">
      <w:pPr>
        <w:spacing w:after="0" w:line="240" w:lineRule="auto"/>
        <w:rPr>
          <w:rFonts w:ascii="Times New Roman" w:hAnsi="Times New Roman" w:cs="Times New Roman"/>
          <w:highlight w:val="yellow"/>
        </w:rPr>
      </w:pPr>
    </w:p>
    <w:p w14:paraId="5D4A0362" w14:textId="74F5C78B" w:rsidR="005202FB" w:rsidRDefault="005202FB" w:rsidP="00E72E5D">
      <w:pPr>
        <w:spacing w:after="0" w:line="240" w:lineRule="auto"/>
        <w:rPr>
          <w:rFonts w:ascii="Times New Roman" w:hAnsi="Times New Roman" w:cs="Times New Roman"/>
        </w:rPr>
      </w:pPr>
      <w:r w:rsidRPr="00456A33">
        <w:rPr>
          <w:rFonts w:ascii="Times New Roman" w:hAnsi="Times New Roman" w:cs="Times New Roman"/>
        </w:rPr>
        <w:t xml:space="preserve">*The full reports with more detail </w:t>
      </w:r>
      <w:proofErr w:type="gramStart"/>
      <w:r w:rsidRPr="00456A33">
        <w:rPr>
          <w:rFonts w:ascii="Times New Roman" w:hAnsi="Times New Roman" w:cs="Times New Roman"/>
        </w:rPr>
        <w:t>can be found</w:t>
      </w:r>
      <w:proofErr w:type="gramEnd"/>
      <w:r w:rsidRPr="00456A33">
        <w:rPr>
          <w:rFonts w:ascii="Times New Roman" w:hAnsi="Times New Roman" w:cs="Times New Roman"/>
        </w:rPr>
        <w:t xml:space="preserve"> as part of the board updates.</w:t>
      </w:r>
    </w:p>
    <w:p w14:paraId="7B70A7DB" w14:textId="77777777" w:rsidR="005202FB" w:rsidRDefault="005202FB" w:rsidP="00E72E5D">
      <w:pPr>
        <w:spacing w:after="0" w:line="240" w:lineRule="auto"/>
        <w:rPr>
          <w:rFonts w:ascii="Times New Roman" w:hAnsi="Times New Roman" w:cs="Times New Roman"/>
        </w:rPr>
      </w:pPr>
    </w:p>
    <w:p w14:paraId="2BE473EC" w14:textId="77777777" w:rsidR="005202FB" w:rsidRDefault="005202FB" w:rsidP="005202FB">
      <w:pPr>
        <w:rPr>
          <w:rFonts w:ascii="Times New Roman" w:hAnsi="Times New Roman" w:cs="Times New Roman"/>
          <w:b/>
          <w:bCs/>
          <w:u w:val="single"/>
        </w:rPr>
      </w:pPr>
      <w:r w:rsidRPr="00B23A38">
        <w:rPr>
          <w:rFonts w:ascii="Times New Roman" w:hAnsi="Times New Roman" w:cs="Times New Roman"/>
          <w:b/>
          <w:bCs/>
          <w:u w:val="single"/>
        </w:rPr>
        <w:t>Athletic Committee</w:t>
      </w:r>
    </w:p>
    <w:p w14:paraId="2B88F574" w14:textId="7C27497B" w:rsidR="002E7E1F" w:rsidRPr="00E72E5D" w:rsidRDefault="002E7E1F" w:rsidP="005202FB">
      <w:pPr>
        <w:rPr>
          <w:rFonts w:ascii="Times New Roman" w:hAnsi="Times New Roman" w:cs="Times New Roman"/>
          <w:u w:val="single"/>
        </w:rPr>
      </w:pPr>
      <w:r w:rsidRPr="00E72E5D">
        <w:rPr>
          <w:rFonts w:ascii="Times New Roman" w:hAnsi="Times New Roman" w:cs="Times New Roman"/>
          <w:u w:val="single"/>
        </w:rPr>
        <w:t>Action Items</w:t>
      </w:r>
    </w:p>
    <w:p w14:paraId="10273A2F" w14:textId="782E51B4" w:rsidR="002E7E1F" w:rsidRDefault="005202FB" w:rsidP="005202FB">
      <w:pPr>
        <w:spacing w:after="0"/>
        <w:rPr>
          <w:rFonts w:ascii="Times New Roman" w:hAnsi="Times New Roman" w:cs="Times New Roman"/>
        </w:rPr>
      </w:pPr>
      <w:proofErr w:type="gramStart"/>
      <w:r w:rsidRPr="00B23A38">
        <w:rPr>
          <w:rFonts w:ascii="Times New Roman" w:hAnsi="Times New Roman" w:cs="Times New Roman"/>
        </w:rPr>
        <w:t>There were no action items brought to the Board.</w:t>
      </w:r>
      <w:proofErr w:type="gramEnd"/>
    </w:p>
    <w:p w14:paraId="606050B4" w14:textId="77777777" w:rsidR="00D9260F" w:rsidRDefault="00D9260F" w:rsidP="005202FB">
      <w:pPr>
        <w:spacing w:after="0"/>
        <w:rPr>
          <w:rFonts w:ascii="Times New Roman" w:hAnsi="Times New Roman" w:cs="Times New Roman"/>
        </w:rPr>
      </w:pPr>
    </w:p>
    <w:p w14:paraId="14EE7560" w14:textId="0A3AE31B" w:rsidR="005202FB" w:rsidRPr="00E72E5D" w:rsidRDefault="005202FB" w:rsidP="005202FB">
      <w:pPr>
        <w:spacing w:after="0"/>
        <w:rPr>
          <w:rFonts w:ascii="Times New Roman" w:hAnsi="Times New Roman" w:cs="Times New Roman"/>
          <w:u w:val="single"/>
        </w:rPr>
      </w:pPr>
      <w:r w:rsidRPr="00E72E5D">
        <w:rPr>
          <w:rFonts w:ascii="Times New Roman" w:hAnsi="Times New Roman" w:cs="Times New Roman"/>
          <w:u w:val="single"/>
        </w:rPr>
        <w:t xml:space="preserve"> Information Items</w:t>
      </w:r>
    </w:p>
    <w:p w14:paraId="1B19A990" w14:textId="77777777" w:rsidR="005202FB" w:rsidRPr="00E72E5D" w:rsidRDefault="005202FB" w:rsidP="005202FB">
      <w:pPr>
        <w:spacing w:after="0"/>
        <w:ind w:left="720"/>
        <w:rPr>
          <w:rFonts w:ascii="Times New Roman" w:hAnsi="Times New Roman" w:cs="Times New Roman"/>
          <w:sz w:val="24"/>
        </w:rPr>
      </w:pPr>
    </w:p>
    <w:p w14:paraId="428AA9F1" w14:textId="77777777" w:rsidR="005202FB" w:rsidRPr="00E72E5D" w:rsidRDefault="005202FB" w:rsidP="005202FB">
      <w:pPr>
        <w:spacing w:after="0"/>
        <w:ind w:left="720"/>
        <w:rPr>
          <w:rFonts w:ascii="Times New Roman" w:hAnsi="Times New Roman" w:cs="Times New Roman"/>
          <w:szCs w:val="20"/>
        </w:rPr>
      </w:pPr>
      <w:bookmarkStart w:id="2" w:name="_Hlk142485522"/>
      <w:r w:rsidRPr="00E72E5D">
        <w:rPr>
          <w:rFonts w:ascii="Times New Roman" w:hAnsi="Times New Roman" w:cs="Times New Roman"/>
          <w:szCs w:val="20"/>
        </w:rPr>
        <w:t>Of note, in the board package, there are updates for:</w:t>
      </w:r>
    </w:p>
    <w:bookmarkEnd w:id="2"/>
    <w:p w14:paraId="7489A1A1" w14:textId="691E3F5C" w:rsidR="005202FB" w:rsidRPr="00E72E5D" w:rsidRDefault="005202FB" w:rsidP="001B02E1">
      <w:pPr>
        <w:spacing w:after="0"/>
        <w:rPr>
          <w:rFonts w:ascii="Times New Roman" w:hAnsi="Times New Roman" w:cs="Times New Roman"/>
          <w:i/>
          <w:iCs/>
          <w:szCs w:val="20"/>
        </w:rPr>
      </w:pPr>
    </w:p>
    <w:p w14:paraId="5F0A83D7" w14:textId="77777777" w:rsidR="005202FB" w:rsidRPr="00E72E5D" w:rsidRDefault="005202FB" w:rsidP="005202FB">
      <w:pPr>
        <w:spacing w:after="0"/>
        <w:ind w:left="720"/>
        <w:rPr>
          <w:rFonts w:ascii="Times New Roman" w:hAnsi="Times New Roman" w:cs="Times New Roman"/>
          <w:i/>
          <w:iCs/>
          <w:szCs w:val="20"/>
        </w:rPr>
      </w:pPr>
      <w:r w:rsidRPr="00E72E5D">
        <w:rPr>
          <w:rFonts w:ascii="Times New Roman" w:hAnsi="Times New Roman" w:cs="Times New Roman"/>
          <w:i/>
          <w:iCs/>
          <w:szCs w:val="20"/>
        </w:rPr>
        <w:t>Athletic Teams Update</w:t>
      </w:r>
    </w:p>
    <w:p w14:paraId="3170ADBE" w14:textId="77777777" w:rsidR="005202FB" w:rsidRPr="00E72E5D" w:rsidRDefault="005202FB" w:rsidP="005202FB">
      <w:pPr>
        <w:spacing w:after="0"/>
        <w:ind w:left="720"/>
        <w:rPr>
          <w:rFonts w:ascii="Times New Roman" w:hAnsi="Times New Roman" w:cs="Times New Roman"/>
          <w:i/>
          <w:iCs/>
          <w:szCs w:val="20"/>
        </w:rPr>
      </w:pPr>
      <w:r w:rsidRPr="00E72E5D">
        <w:rPr>
          <w:rFonts w:ascii="Times New Roman" w:hAnsi="Times New Roman" w:cs="Times New Roman"/>
          <w:i/>
          <w:iCs/>
          <w:szCs w:val="20"/>
        </w:rPr>
        <w:t xml:space="preserve">Budget Update </w:t>
      </w:r>
    </w:p>
    <w:p w14:paraId="126668A3" w14:textId="214088EC" w:rsidR="005202FB" w:rsidRPr="00E72E5D" w:rsidRDefault="005202FB" w:rsidP="00E72E5D">
      <w:pPr>
        <w:spacing w:after="0"/>
        <w:rPr>
          <w:rFonts w:ascii="Times New Roman" w:hAnsi="Times New Roman" w:cs="Times New Roman"/>
          <w:b/>
          <w:bCs/>
          <w:sz w:val="24"/>
          <w:u w:val="single"/>
        </w:rPr>
      </w:pPr>
      <w:bookmarkStart w:id="3" w:name="_Hlk142479046"/>
    </w:p>
    <w:p w14:paraId="7DC8E4CA" w14:textId="77777777" w:rsidR="005202FB" w:rsidRPr="00C90D15" w:rsidRDefault="005202FB" w:rsidP="005202FB">
      <w:pPr>
        <w:spacing w:after="0"/>
        <w:rPr>
          <w:rFonts w:ascii="Times New Roman" w:hAnsi="Times New Roman" w:cs="Times New Roman"/>
          <w:i/>
          <w:iCs/>
          <w:sz w:val="20"/>
          <w:szCs w:val="20"/>
        </w:rPr>
      </w:pPr>
      <w:r w:rsidRPr="00C90D15">
        <w:rPr>
          <w:rFonts w:ascii="Times New Roman" w:hAnsi="Times New Roman" w:cs="Times New Roman"/>
          <w:b/>
          <w:bCs/>
          <w:u w:val="single"/>
        </w:rPr>
        <w:t>Finance, Audit and Facilities Planning Committee</w:t>
      </w:r>
    </w:p>
    <w:p w14:paraId="1EFE26B3" w14:textId="77777777" w:rsidR="005202FB" w:rsidRPr="00C90D15" w:rsidRDefault="005202FB" w:rsidP="00E72E5D">
      <w:pPr>
        <w:spacing w:after="0"/>
        <w:rPr>
          <w:rFonts w:ascii="Times New Roman" w:hAnsi="Times New Roman" w:cs="Times New Roman"/>
        </w:rPr>
      </w:pPr>
      <w:bookmarkStart w:id="4" w:name="_Hlk142479657"/>
      <w:bookmarkEnd w:id="3"/>
      <w:r w:rsidRPr="00C90D15">
        <w:rPr>
          <w:rFonts w:ascii="Times New Roman" w:hAnsi="Times New Roman" w:cs="Times New Roman"/>
        </w:rPr>
        <w:t xml:space="preserve">The following are action items from the Finance, Audit and Facilities Planning Committee: </w:t>
      </w:r>
    </w:p>
    <w:bookmarkEnd w:id="4"/>
    <w:p w14:paraId="171F6AAF" w14:textId="77777777" w:rsidR="005202FB" w:rsidRPr="00C90D15" w:rsidRDefault="005202FB" w:rsidP="005202FB">
      <w:pPr>
        <w:spacing w:after="0"/>
        <w:rPr>
          <w:rFonts w:ascii="Times New Roman" w:hAnsi="Times New Roman" w:cs="Times New Roman"/>
        </w:rPr>
      </w:pPr>
    </w:p>
    <w:p w14:paraId="2B4C8442" w14:textId="77777777" w:rsidR="005202FB" w:rsidRPr="00B23A38" w:rsidRDefault="005202FB" w:rsidP="005202FB">
      <w:pPr>
        <w:rPr>
          <w:rFonts w:ascii="Times New Roman" w:hAnsi="Times New Roman" w:cs="Times New Roman"/>
          <w:u w:val="single"/>
        </w:rPr>
      </w:pPr>
      <w:r w:rsidRPr="00B23A38">
        <w:rPr>
          <w:rFonts w:ascii="Times New Roman" w:hAnsi="Times New Roman" w:cs="Times New Roman"/>
          <w:u w:val="single"/>
        </w:rPr>
        <w:t>Action Items</w:t>
      </w:r>
    </w:p>
    <w:p w14:paraId="317A92CC" w14:textId="2C2A2ABE" w:rsidR="005202FB" w:rsidRPr="00B23A38" w:rsidRDefault="005202FB" w:rsidP="005202FB">
      <w:pPr>
        <w:ind w:left="90"/>
        <w:rPr>
          <w:rFonts w:ascii="Times New Roman" w:hAnsi="Times New Roman" w:cs="Times New Roman"/>
          <w:b/>
          <w:bCs/>
        </w:rPr>
      </w:pPr>
      <w:bookmarkStart w:id="5" w:name="_Hlk142484973"/>
      <w:r w:rsidRPr="00B23A38">
        <w:rPr>
          <w:rFonts w:ascii="Times New Roman" w:hAnsi="Times New Roman" w:cs="Times New Roman"/>
          <w:b/>
          <w:bCs/>
        </w:rPr>
        <w:t xml:space="preserve">A) </w:t>
      </w:r>
      <w:r w:rsidR="004069D0" w:rsidRPr="00B23A38">
        <w:rPr>
          <w:rFonts w:ascii="Times New Roman" w:hAnsi="Times New Roman" w:cs="Times New Roman"/>
          <w:b/>
          <w:bCs/>
        </w:rPr>
        <w:t>Approval of Renovations to the Strayer Building</w:t>
      </w:r>
    </w:p>
    <w:p w14:paraId="465E6623" w14:textId="77777777" w:rsidR="005202FB" w:rsidRPr="00B23A38" w:rsidRDefault="005202FB" w:rsidP="005202FB">
      <w:pPr>
        <w:rPr>
          <w:rFonts w:ascii="Times New Roman" w:hAnsi="Times New Roman" w:cs="Times New Roman"/>
        </w:rPr>
      </w:pPr>
      <w:r w:rsidRPr="00B23A38">
        <w:rPr>
          <w:rFonts w:ascii="Times New Roman" w:hAnsi="Times New Roman" w:cs="Times New Roman"/>
        </w:rPr>
        <w:t xml:space="preserve">   The following resolution was read:</w:t>
      </w:r>
      <w:r w:rsidRPr="00B23A38">
        <w:rPr>
          <w:rFonts w:ascii="Times New Roman" w:hAnsi="Times New Roman" w:cs="Times New Roman"/>
          <w:i/>
          <w:iCs/>
        </w:rPr>
        <w:t xml:space="preserve"> </w:t>
      </w:r>
    </w:p>
    <w:p w14:paraId="14F79DD6" w14:textId="77777777" w:rsidR="004069D0" w:rsidRPr="00B23A38" w:rsidRDefault="00C0685B" w:rsidP="004069D0">
      <w:pPr>
        <w:spacing w:after="0"/>
        <w:ind w:left="1440" w:firstLine="60"/>
        <w:rPr>
          <w:rFonts w:ascii="Times New Roman" w:hAnsi="Times New Roman" w:cs="Times New Roman"/>
          <w:i/>
          <w:iCs/>
        </w:rPr>
      </w:pPr>
      <w:r w:rsidRPr="00B23A38">
        <w:rPr>
          <w:rFonts w:ascii="Times New Roman" w:hAnsi="Times New Roman" w:cs="Times New Roman"/>
          <w:i/>
          <w:iCs/>
        </w:rPr>
        <w:t xml:space="preserve">Resolved, That the Marshall University Board of Governors approves </w:t>
      </w:r>
      <w:r w:rsidR="004069D0" w:rsidRPr="00B23A38">
        <w:rPr>
          <w:rFonts w:ascii="Times New Roman" w:hAnsi="Times New Roman" w:cs="Times New Roman"/>
          <w:i/>
          <w:iCs/>
        </w:rPr>
        <w:t xml:space="preserve">renovations to </w:t>
      </w:r>
    </w:p>
    <w:p w14:paraId="2E81383D" w14:textId="3C9CAF35" w:rsidR="005202FB" w:rsidRPr="00B23A38" w:rsidRDefault="004069D0" w:rsidP="004069D0">
      <w:pPr>
        <w:spacing w:after="0"/>
        <w:ind w:left="1440" w:firstLine="60"/>
        <w:rPr>
          <w:rFonts w:ascii="Times New Roman" w:hAnsi="Times New Roman" w:cs="Times New Roman"/>
          <w:i/>
          <w:iCs/>
        </w:rPr>
      </w:pPr>
      <w:r w:rsidRPr="00B23A38">
        <w:rPr>
          <w:rFonts w:ascii="Times New Roman" w:hAnsi="Times New Roman" w:cs="Times New Roman"/>
          <w:i/>
          <w:iCs/>
        </w:rPr>
        <w:t xml:space="preserve">the Strayer Building. It is further recommended that President Brad D. Smith be       authorized to execute any documents to effectuate those renovations. </w:t>
      </w:r>
    </w:p>
    <w:p w14:paraId="2E5748BD" w14:textId="77777777" w:rsidR="005202FB" w:rsidRPr="00B23A38" w:rsidRDefault="005202FB" w:rsidP="005202FB">
      <w:pPr>
        <w:ind w:left="90"/>
        <w:rPr>
          <w:rFonts w:ascii="Times New Roman" w:hAnsi="Times New Roman" w:cs="Times New Roman"/>
          <w:b/>
          <w:bCs/>
        </w:rPr>
      </w:pPr>
    </w:p>
    <w:p w14:paraId="658E4690" w14:textId="115D292E" w:rsidR="005202FB" w:rsidRPr="00B23A38" w:rsidRDefault="004069D0" w:rsidP="00B23A38">
      <w:pPr>
        <w:pStyle w:val="ListParagraph"/>
        <w:numPr>
          <w:ilvl w:val="0"/>
          <w:numId w:val="5"/>
        </w:numPr>
        <w:rPr>
          <w:rFonts w:ascii="Times New Roman" w:hAnsi="Times New Roman" w:cs="Times New Roman"/>
          <w:b/>
          <w:bCs/>
          <w:i/>
          <w:iCs/>
        </w:rPr>
      </w:pPr>
      <w:r w:rsidRPr="00B23A38">
        <w:rPr>
          <w:rFonts w:ascii="Times New Roman" w:hAnsi="Times New Roman" w:cs="Times New Roman"/>
          <w:i/>
          <w:iCs/>
        </w:rPr>
        <w:t xml:space="preserve">In 2019, Marshall Health entered into a joint venture with Mountain Health Network (MHN) and </w:t>
      </w:r>
      <w:proofErr w:type="spellStart"/>
      <w:r w:rsidRPr="00B23A38">
        <w:rPr>
          <w:rFonts w:ascii="Times New Roman" w:hAnsi="Times New Roman" w:cs="Times New Roman"/>
          <w:i/>
          <w:iCs/>
        </w:rPr>
        <w:t>HealthTrackRx</w:t>
      </w:r>
      <w:proofErr w:type="spellEnd"/>
      <w:r w:rsidRPr="00B23A38">
        <w:rPr>
          <w:rFonts w:ascii="Times New Roman" w:hAnsi="Times New Roman" w:cs="Times New Roman"/>
          <w:i/>
          <w:iCs/>
        </w:rPr>
        <w:t xml:space="preserve"> to create Mountain Health Clinical Solutions (MHCS) in order to offer clinical and laboratory services that would identify and prevent opioid and controlled substance misuse. The ultimate goal of this joint venture was to assist employers in managing the effects of substance use in their workforce. In 2023, MHCS was dissolved, and the operation moved under the umbrella of Marshall Health, creating Marshall Toxicology. With the assistance of Cabell Huntington Hospital, Marshall Toxicology has operated a toxicology laboratory in Huntington, WV. Operations are currently housed in an MHN-owned facility on Third Avenue in Huntington. This facility has been deemed adequate for current operations but is unsuitable for future growth. With this in mind, School of Medicine (SOM) leadership pursued and secured a $3 million federal earmark for the development of an academic toxicology center. As part of the earmarking </w:t>
      </w:r>
      <w:r w:rsidRPr="00B23A38">
        <w:rPr>
          <w:rFonts w:ascii="Times New Roman" w:hAnsi="Times New Roman" w:cs="Times New Roman"/>
          <w:i/>
          <w:iCs/>
        </w:rPr>
        <w:lastRenderedPageBreak/>
        <w:t>process, a Marshall Health-owned facility in Teays Valley (formerly the Strayer Building) was identified as the site of this new development. This facility is approximately 15,000 square feet in total, located adjacent to Marshall Health’s Teays Valley Building, and currently vacant. Upon favorable consideration of the original earmark request, SOM requested a $3 million supplemental state appropriation for the renovation of the remainder of the building. In response, the Governor’s Office awarded a reduced $1 million appropriation, resulting in a total of $4 million being awarded for the project</w:t>
      </w:r>
      <w:proofErr w:type="gramStart"/>
      <w:r w:rsidRPr="00B23A38">
        <w:rPr>
          <w:rFonts w:ascii="Times New Roman" w:hAnsi="Times New Roman" w:cs="Times New Roman"/>
          <w:i/>
          <w:iCs/>
        </w:rPr>
        <w:t>.</w:t>
      </w:r>
      <w:r w:rsidR="005202FB" w:rsidRPr="00B23A38">
        <w:rPr>
          <w:rFonts w:ascii="Times New Roman" w:hAnsi="Times New Roman" w:cs="Times New Roman"/>
          <w:i/>
          <w:iCs/>
        </w:rPr>
        <w:t>.</w:t>
      </w:r>
      <w:bookmarkEnd w:id="5"/>
      <w:proofErr w:type="gramEnd"/>
      <w:r w:rsidR="005202FB" w:rsidRPr="00B23A38">
        <w:rPr>
          <w:rFonts w:ascii="Times New Roman" w:hAnsi="Times New Roman" w:cs="Times New Roman"/>
          <w:b/>
          <w:bCs/>
        </w:rPr>
        <w:t xml:space="preserve"> </w:t>
      </w:r>
    </w:p>
    <w:p w14:paraId="44069C63" w14:textId="542A82BA" w:rsidR="005202FB" w:rsidRDefault="005202FB" w:rsidP="00E72E5D">
      <w:pPr>
        <w:spacing w:after="0"/>
        <w:rPr>
          <w:rFonts w:ascii="Times New Roman" w:hAnsi="Times New Roman" w:cs="Times New Roman"/>
          <w:b/>
          <w:bCs/>
        </w:rPr>
      </w:pPr>
      <w:r w:rsidRPr="00B23A38">
        <w:rPr>
          <w:rFonts w:ascii="Times New Roman" w:hAnsi="Times New Roman" w:cs="Times New Roman"/>
          <w:b/>
          <w:bCs/>
        </w:rPr>
        <w:t xml:space="preserve">Upon a motion by </w:t>
      </w:r>
      <w:r w:rsidR="00B23A38" w:rsidRPr="00B23A38">
        <w:rPr>
          <w:rFonts w:ascii="Times New Roman" w:hAnsi="Times New Roman" w:cs="Times New Roman"/>
          <w:b/>
          <w:bCs/>
        </w:rPr>
        <w:t>Samuel Moore</w:t>
      </w:r>
      <w:r w:rsidRPr="00B23A38">
        <w:rPr>
          <w:rFonts w:ascii="Times New Roman" w:hAnsi="Times New Roman" w:cs="Times New Roman"/>
          <w:b/>
          <w:bCs/>
        </w:rPr>
        <w:t xml:space="preserve">, seconded by </w:t>
      </w:r>
      <w:r w:rsidR="00B23A38" w:rsidRPr="00B23A38">
        <w:rPr>
          <w:rFonts w:ascii="Times New Roman" w:hAnsi="Times New Roman" w:cs="Times New Roman"/>
          <w:b/>
          <w:bCs/>
        </w:rPr>
        <w:t>Kathy D’Antoni</w:t>
      </w:r>
      <w:r w:rsidRPr="00B23A38">
        <w:rPr>
          <w:rFonts w:ascii="Times New Roman" w:hAnsi="Times New Roman" w:cs="Times New Roman"/>
          <w:b/>
          <w:bCs/>
        </w:rPr>
        <w:t xml:space="preserve">, </w:t>
      </w:r>
      <w:r w:rsidR="004E133B" w:rsidRPr="00441F0D">
        <w:rPr>
          <w:rFonts w:ascii="Times New Roman" w:hAnsi="Times New Roman" w:cs="Times New Roman"/>
          <w:b/>
          <w:bCs/>
        </w:rPr>
        <w:t>without further</w:t>
      </w:r>
      <w:r w:rsidRPr="00B23A38">
        <w:rPr>
          <w:rFonts w:ascii="Times New Roman" w:hAnsi="Times New Roman" w:cs="Times New Roman"/>
          <w:b/>
          <w:bCs/>
        </w:rPr>
        <w:t xml:space="preserve"> discussion, a vote of aye, no objections and the motion carried unanimously.</w:t>
      </w:r>
    </w:p>
    <w:p w14:paraId="7DE5FF18" w14:textId="77777777" w:rsidR="00E72E5D" w:rsidRDefault="00E72E5D" w:rsidP="00E72E5D">
      <w:pPr>
        <w:spacing w:after="0"/>
        <w:rPr>
          <w:rFonts w:ascii="Times New Roman" w:hAnsi="Times New Roman" w:cs="Times New Roman"/>
          <w:b/>
          <w:bCs/>
        </w:rPr>
      </w:pPr>
    </w:p>
    <w:p w14:paraId="4CAA5090" w14:textId="3739F29C" w:rsidR="005202FB" w:rsidRPr="00B23A38" w:rsidRDefault="005202FB" w:rsidP="00EA1CD5">
      <w:pPr>
        <w:rPr>
          <w:rFonts w:ascii="Times New Roman" w:hAnsi="Times New Roman" w:cs="Times New Roman"/>
          <w:b/>
          <w:bCs/>
        </w:rPr>
      </w:pPr>
      <w:bookmarkStart w:id="6" w:name="_Hlk157510908"/>
      <w:r w:rsidRPr="00B23A38">
        <w:rPr>
          <w:rFonts w:ascii="Times New Roman" w:hAnsi="Times New Roman" w:cs="Times New Roman"/>
          <w:b/>
          <w:bCs/>
        </w:rPr>
        <w:t xml:space="preserve">B)   </w:t>
      </w:r>
      <w:r w:rsidR="00EA1CD5" w:rsidRPr="00B23A38">
        <w:rPr>
          <w:rFonts w:ascii="Times New Roman" w:hAnsi="Times New Roman" w:cs="Times New Roman"/>
          <w:b/>
          <w:bCs/>
        </w:rPr>
        <w:t>Approval of the Construction of the Second Floor of the Joan C. Edwards School of Medicine Facility at Chapmanville, West Virginia</w:t>
      </w:r>
    </w:p>
    <w:p w14:paraId="3CE192E8" w14:textId="77777777" w:rsidR="005202FB" w:rsidRPr="00B23A38" w:rsidRDefault="005202FB" w:rsidP="005202FB">
      <w:pPr>
        <w:rPr>
          <w:rFonts w:ascii="Times New Roman" w:hAnsi="Times New Roman" w:cs="Times New Roman"/>
        </w:rPr>
      </w:pPr>
      <w:r w:rsidRPr="00B23A38">
        <w:rPr>
          <w:rFonts w:ascii="Times New Roman" w:hAnsi="Times New Roman" w:cs="Times New Roman"/>
          <w:b/>
          <w:bCs/>
        </w:rPr>
        <w:tab/>
      </w:r>
      <w:bookmarkStart w:id="7" w:name="_Hlk152321857"/>
      <w:r w:rsidRPr="00B23A38">
        <w:rPr>
          <w:rFonts w:ascii="Times New Roman" w:hAnsi="Times New Roman" w:cs="Times New Roman"/>
        </w:rPr>
        <w:t>The following resolution was read:</w:t>
      </w:r>
      <w:r w:rsidRPr="00B23A38">
        <w:rPr>
          <w:rFonts w:ascii="Times New Roman" w:hAnsi="Times New Roman" w:cs="Times New Roman"/>
          <w:i/>
          <w:iCs/>
        </w:rPr>
        <w:t xml:space="preserve"> </w:t>
      </w:r>
    </w:p>
    <w:p w14:paraId="10DAF288" w14:textId="267B3FB0" w:rsidR="005202FB" w:rsidRPr="00B23A38" w:rsidRDefault="005202FB" w:rsidP="00EA1CD5">
      <w:pPr>
        <w:spacing w:after="0"/>
        <w:ind w:left="1440"/>
        <w:rPr>
          <w:rFonts w:ascii="Times New Roman" w:hAnsi="Times New Roman" w:cs="Times New Roman"/>
          <w:i/>
          <w:iCs/>
        </w:rPr>
      </w:pPr>
      <w:r w:rsidRPr="00B23A38">
        <w:rPr>
          <w:rFonts w:ascii="Times New Roman" w:hAnsi="Times New Roman" w:cs="Times New Roman"/>
          <w:i/>
          <w:iCs/>
        </w:rPr>
        <w:t xml:space="preserve">Resolved, That the Marshall University Board of Governors approves </w:t>
      </w:r>
      <w:bookmarkEnd w:id="7"/>
      <w:r w:rsidR="00EA1CD5" w:rsidRPr="00B23A38">
        <w:rPr>
          <w:rFonts w:ascii="Times New Roman" w:hAnsi="Times New Roman" w:cs="Times New Roman"/>
          <w:i/>
          <w:iCs/>
        </w:rPr>
        <w:t>the construction of the second floor of the Joan C. Edwards School of Medicine facility at Chapmanville, West Virginia. It is further recommended that President Brad D. Smith be authorized to execute any documents to effectuate those renovations.</w:t>
      </w:r>
    </w:p>
    <w:p w14:paraId="5C9013E9" w14:textId="77777777" w:rsidR="00EA1CD5" w:rsidRPr="00B23A38" w:rsidRDefault="00EA1CD5" w:rsidP="00EA1CD5">
      <w:pPr>
        <w:spacing w:after="0"/>
        <w:ind w:left="1440"/>
        <w:rPr>
          <w:rFonts w:ascii="Times New Roman" w:hAnsi="Times New Roman" w:cs="Times New Roman"/>
          <w:i/>
          <w:iCs/>
        </w:rPr>
      </w:pPr>
    </w:p>
    <w:p w14:paraId="26374A09" w14:textId="00B5BF57" w:rsidR="00EA1CD5" w:rsidRPr="00B23A38" w:rsidRDefault="004069D0" w:rsidP="00EA1CD5">
      <w:pPr>
        <w:pStyle w:val="ListParagraph"/>
        <w:numPr>
          <w:ilvl w:val="0"/>
          <w:numId w:val="2"/>
        </w:numPr>
        <w:spacing w:after="0"/>
        <w:rPr>
          <w:rFonts w:ascii="Times New Roman" w:hAnsi="Times New Roman" w:cs="Times New Roman"/>
          <w:i/>
          <w:iCs/>
        </w:rPr>
      </w:pPr>
      <w:bookmarkStart w:id="8" w:name="_Hlk147905918"/>
      <w:r w:rsidRPr="00B23A38">
        <w:rPr>
          <w:rFonts w:ascii="Times New Roman" w:hAnsi="Times New Roman" w:cs="Times New Roman"/>
          <w:i/>
          <w:iCs/>
        </w:rPr>
        <w:t xml:space="preserve">In 2008, the Joan C. Edwards School of Medicine (SOM) was awarded funding from the U.S. Health Resources and Services Administration (HRSA) to develop a rural clinic facility in Chapmanville, WV. The funding was utilized to construct an approximately 10,700 square foot, two-story structure designated the Robert C. Byrd Rural Health and Education Center. Initial construction included full buildout of the ground floor with the second floor shelled for future development. Upon completion, the ground floor was leased to Coalfield Health (a federally qualified health center look-alike) and Logan Regional Medical Center. Currently, Coalfield Health provides primary care services at the site and Logan Regional provides laboratory services. In 2023, SOM leadership pursued and secured a $750,000 federal earmark to complete buildout of the second floor to provide additional primary, </w:t>
      </w:r>
      <w:r w:rsidR="00EA1CD5" w:rsidRPr="00B23A38">
        <w:rPr>
          <w:rFonts w:ascii="Times New Roman" w:hAnsi="Times New Roman" w:cs="Times New Roman"/>
          <w:i/>
          <w:iCs/>
        </w:rPr>
        <w:t>specialty,</w:t>
      </w:r>
      <w:r w:rsidRPr="00B23A38">
        <w:rPr>
          <w:rFonts w:ascii="Times New Roman" w:hAnsi="Times New Roman" w:cs="Times New Roman"/>
          <w:i/>
          <w:iCs/>
        </w:rPr>
        <w:t xml:space="preserve"> and subspecialty care, as well as telemedicine and clinical research services to the area. This renovation will involve the buildout of approximately 5,100 square feet of clinical and support spaces. Total costs for the project </w:t>
      </w:r>
      <w:proofErr w:type="gramStart"/>
      <w:r w:rsidRPr="00B23A38">
        <w:rPr>
          <w:rFonts w:ascii="Times New Roman" w:hAnsi="Times New Roman" w:cs="Times New Roman"/>
          <w:i/>
          <w:iCs/>
        </w:rPr>
        <w:t>are estimated</w:t>
      </w:r>
      <w:proofErr w:type="gramEnd"/>
      <w:r w:rsidRPr="00B23A38">
        <w:rPr>
          <w:rFonts w:ascii="Times New Roman" w:hAnsi="Times New Roman" w:cs="Times New Roman"/>
          <w:i/>
          <w:iCs/>
        </w:rPr>
        <w:t xml:space="preserve"> at $1,724,154, which </w:t>
      </w:r>
      <w:r w:rsidR="00EA1CD5" w:rsidRPr="00B23A38">
        <w:rPr>
          <w:rFonts w:ascii="Times New Roman" w:hAnsi="Times New Roman" w:cs="Times New Roman"/>
          <w:i/>
          <w:iCs/>
        </w:rPr>
        <w:t>include</w:t>
      </w:r>
      <w:r w:rsidRPr="00B23A38">
        <w:rPr>
          <w:rFonts w:ascii="Times New Roman" w:hAnsi="Times New Roman" w:cs="Times New Roman"/>
          <w:i/>
          <w:iCs/>
        </w:rPr>
        <w:t xml:space="preserve"> construction, contingencies, architectural/engineering fees and furnishings. The program will be funded through a $750,000 HRSA earmark, $600,000 in rural health support from the Stern Floc lawsuit endowment, $50,000 in community support, and $324,154 in clinical revenue or third-party </w:t>
      </w:r>
      <w:r w:rsidR="00EA1CD5" w:rsidRPr="00B23A38">
        <w:rPr>
          <w:rFonts w:ascii="Times New Roman" w:hAnsi="Times New Roman" w:cs="Times New Roman"/>
          <w:i/>
          <w:iCs/>
        </w:rPr>
        <w:t>contributions. Construction</w:t>
      </w:r>
      <w:r w:rsidRPr="00B23A38">
        <w:rPr>
          <w:rFonts w:ascii="Times New Roman" w:hAnsi="Times New Roman" w:cs="Times New Roman"/>
          <w:i/>
          <w:iCs/>
        </w:rPr>
        <w:t xml:space="preserve"> will take place at SOM’s Chapmanville facility at 386 Airport Rd., Chapmanville, WV</w:t>
      </w:r>
      <w:r w:rsidR="00EA1CD5" w:rsidRPr="00B23A38">
        <w:rPr>
          <w:rFonts w:ascii="Times New Roman" w:hAnsi="Times New Roman" w:cs="Times New Roman"/>
          <w:i/>
          <w:iCs/>
        </w:rPr>
        <w:t>.</w:t>
      </w:r>
    </w:p>
    <w:p w14:paraId="0FDCE641" w14:textId="77777777" w:rsidR="00EA1CD5" w:rsidRDefault="00EA1CD5" w:rsidP="00EA1CD5">
      <w:pPr>
        <w:spacing w:after="0"/>
        <w:rPr>
          <w:rFonts w:ascii="Times New Roman" w:hAnsi="Times New Roman" w:cs="Times New Roman"/>
          <w:i/>
          <w:iCs/>
        </w:rPr>
      </w:pPr>
    </w:p>
    <w:p w14:paraId="2BEFD6F5" w14:textId="15549D5C" w:rsidR="005B3B91" w:rsidRDefault="004069D0" w:rsidP="00E72E5D">
      <w:pPr>
        <w:spacing w:after="0"/>
        <w:rPr>
          <w:rFonts w:ascii="Times New Roman" w:hAnsi="Times New Roman" w:cs="Times New Roman"/>
          <w:b/>
          <w:bCs/>
        </w:rPr>
      </w:pPr>
      <w:r w:rsidRPr="004069D0">
        <w:rPr>
          <w:rFonts w:ascii="Times New Roman" w:hAnsi="Times New Roman" w:cs="Times New Roman"/>
          <w:b/>
          <w:bCs/>
          <w:i/>
          <w:iCs/>
        </w:rPr>
        <w:t xml:space="preserve"> </w:t>
      </w:r>
      <w:r w:rsidR="005202FB" w:rsidRPr="00B23A38">
        <w:rPr>
          <w:rFonts w:ascii="Times New Roman" w:hAnsi="Times New Roman" w:cs="Times New Roman"/>
          <w:b/>
          <w:bCs/>
        </w:rPr>
        <w:t xml:space="preserve">Upon a motion by </w:t>
      </w:r>
      <w:r w:rsidR="00B23A38" w:rsidRPr="00B23A38">
        <w:rPr>
          <w:rFonts w:ascii="Times New Roman" w:hAnsi="Times New Roman" w:cs="Times New Roman"/>
          <w:b/>
          <w:bCs/>
        </w:rPr>
        <w:t>Carol Hurula</w:t>
      </w:r>
      <w:r w:rsidR="005202FB" w:rsidRPr="00B23A38">
        <w:rPr>
          <w:rFonts w:ascii="Times New Roman" w:hAnsi="Times New Roman" w:cs="Times New Roman"/>
          <w:b/>
          <w:bCs/>
        </w:rPr>
        <w:t xml:space="preserve">, seconded by </w:t>
      </w:r>
      <w:r w:rsidR="00B23A38" w:rsidRPr="00B23A38">
        <w:rPr>
          <w:rFonts w:ascii="Times New Roman" w:hAnsi="Times New Roman" w:cs="Times New Roman"/>
          <w:b/>
          <w:bCs/>
        </w:rPr>
        <w:t>Kathy Eddy</w:t>
      </w:r>
      <w:r w:rsidR="005202FB" w:rsidRPr="00B23A38">
        <w:rPr>
          <w:rFonts w:ascii="Times New Roman" w:hAnsi="Times New Roman" w:cs="Times New Roman"/>
          <w:b/>
          <w:bCs/>
        </w:rPr>
        <w:t xml:space="preserve">, </w:t>
      </w:r>
      <w:r w:rsidR="004E133B" w:rsidRPr="00441F0D">
        <w:rPr>
          <w:rFonts w:ascii="Times New Roman" w:hAnsi="Times New Roman" w:cs="Times New Roman"/>
          <w:b/>
          <w:bCs/>
        </w:rPr>
        <w:t>without further</w:t>
      </w:r>
      <w:r w:rsidR="005202FB" w:rsidRPr="00B23A38">
        <w:rPr>
          <w:rFonts w:ascii="Times New Roman" w:hAnsi="Times New Roman" w:cs="Times New Roman"/>
          <w:b/>
          <w:bCs/>
        </w:rPr>
        <w:t xml:space="preserve"> discussion, a vote of aye, no</w:t>
      </w:r>
      <w:r w:rsidR="005315E1" w:rsidRPr="00B23A38">
        <w:rPr>
          <w:rFonts w:ascii="Times New Roman" w:hAnsi="Times New Roman" w:cs="Times New Roman"/>
          <w:b/>
          <w:bCs/>
        </w:rPr>
        <w:t xml:space="preserve"> </w:t>
      </w:r>
      <w:r w:rsidR="005202FB" w:rsidRPr="00B23A38">
        <w:rPr>
          <w:rFonts w:ascii="Times New Roman" w:hAnsi="Times New Roman" w:cs="Times New Roman"/>
          <w:b/>
          <w:bCs/>
        </w:rPr>
        <w:t>objections and the motion carried unanimously.</w:t>
      </w:r>
      <w:bookmarkEnd w:id="6"/>
      <w:bookmarkEnd w:id="8"/>
    </w:p>
    <w:p w14:paraId="6A259D7F" w14:textId="77777777" w:rsidR="00E72E5D" w:rsidRDefault="00E72E5D" w:rsidP="00E72E5D">
      <w:pPr>
        <w:spacing w:after="0"/>
        <w:rPr>
          <w:rFonts w:ascii="Times New Roman" w:hAnsi="Times New Roman" w:cs="Times New Roman"/>
          <w:b/>
          <w:bCs/>
        </w:rPr>
      </w:pPr>
    </w:p>
    <w:p w14:paraId="71CD6122" w14:textId="52AC0199" w:rsidR="00EA1CD5" w:rsidRPr="00B23A38" w:rsidRDefault="005B3B91" w:rsidP="00EA1CD5">
      <w:pPr>
        <w:rPr>
          <w:rFonts w:ascii="Times New Roman" w:hAnsi="Times New Roman" w:cs="Times New Roman"/>
          <w:b/>
          <w:bCs/>
        </w:rPr>
      </w:pPr>
      <w:r w:rsidRPr="00B23A38">
        <w:rPr>
          <w:rFonts w:ascii="Times New Roman" w:hAnsi="Times New Roman" w:cs="Times New Roman"/>
          <w:b/>
          <w:bCs/>
        </w:rPr>
        <w:t>C</w:t>
      </w:r>
      <w:r w:rsidR="00EA1CD5" w:rsidRPr="00B23A38">
        <w:rPr>
          <w:rFonts w:ascii="Times New Roman" w:hAnsi="Times New Roman" w:cs="Times New Roman"/>
          <w:b/>
          <w:bCs/>
        </w:rPr>
        <w:t>)   Approval of the</w:t>
      </w:r>
      <w:r w:rsidRPr="00B23A38">
        <w:rPr>
          <w:rFonts w:ascii="Times New Roman" w:hAnsi="Times New Roman" w:cs="Times New Roman"/>
          <w:b/>
          <w:bCs/>
        </w:rPr>
        <w:t xml:space="preserve"> Naming of Softball</w:t>
      </w:r>
      <w:r w:rsidR="005315E1" w:rsidRPr="00B23A38">
        <w:rPr>
          <w:rFonts w:ascii="Times New Roman" w:hAnsi="Times New Roman" w:cs="Times New Roman"/>
          <w:b/>
          <w:bCs/>
        </w:rPr>
        <w:t xml:space="preserve"> Building</w:t>
      </w:r>
    </w:p>
    <w:p w14:paraId="6F14545A" w14:textId="77777777" w:rsidR="00EA1CD5" w:rsidRPr="00B23A38" w:rsidRDefault="00EA1CD5" w:rsidP="00EA1CD5">
      <w:pPr>
        <w:rPr>
          <w:rFonts w:ascii="Times New Roman" w:hAnsi="Times New Roman" w:cs="Times New Roman"/>
        </w:rPr>
      </w:pPr>
      <w:r w:rsidRPr="00B23A38">
        <w:rPr>
          <w:rFonts w:ascii="Times New Roman" w:hAnsi="Times New Roman" w:cs="Times New Roman"/>
          <w:b/>
          <w:bCs/>
        </w:rPr>
        <w:tab/>
      </w:r>
      <w:r w:rsidRPr="00B23A38">
        <w:rPr>
          <w:rFonts w:ascii="Times New Roman" w:hAnsi="Times New Roman" w:cs="Times New Roman"/>
        </w:rPr>
        <w:t>The following resolution was read:</w:t>
      </w:r>
      <w:r w:rsidRPr="00B23A38">
        <w:rPr>
          <w:rFonts w:ascii="Times New Roman" w:hAnsi="Times New Roman" w:cs="Times New Roman"/>
          <w:i/>
          <w:iCs/>
        </w:rPr>
        <w:t xml:space="preserve"> </w:t>
      </w:r>
    </w:p>
    <w:p w14:paraId="79F4FC66" w14:textId="192CCF58" w:rsidR="00EA1CD5" w:rsidRPr="00B23A38" w:rsidRDefault="00EA1CD5" w:rsidP="00EA1CD5">
      <w:pPr>
        <w:spacing w:after="0"/>
        <w:ind w:left="1440"/>
        <w:rPr>
          <w:rFonts w:ascii="Times New Roman" w:hAnsi="Times New Roman" w:cs="Times New Roman"/>
          <w:i/>
          <w:iCs/>
        </w:rPr>
      </w:pPr>
      <w:r w:rsidRPr="00B23A38">
        <w:rPr>
          <w:rFonts w:ascii="Times New Roman" w:hAnsi="Times New Roman" w:cs="Times New Roman"/>
          <w:i/>
          <w:iCs/>
        </w:rPr>
        <w:t xml:space="preserve">Resolved, That the Marshall University Board of Governors approves the </w:t>
      </w:r>
      <w:r w:rsidR="00485C4B" w:rsidRPr="00B23A38">
        <w:rPr>
          <w:rFonts w:ascii="Times New Roman" w:hAnsi="Times New Roman" w:cs="Times New Roman"/>
          <w:i/>
          <w:iCs/>
        </w:rPr>
        <w:t>naming of the Softball Building</w:t>
      </w:r>
      <w:r w:rsidR="002630A0" w:rsidRPr="00B23A38">
        <w:rPr>
          <w:rFonts w:ascii="Times New Roman" w:hAnsi="Times New Roman" w:cs="Times New Roman"/>
          <w:i/>
          <w:iCs/>
        </w:rPr>
        <w:t xml:space="preserve">. </w:t>
      </w:r>
    </w:p>
    <w:p w14:paraId="4DE832D9" w14:textId="77777777" w:rsidR="00485C4B" w:rsidRPr="00B23A38" w:rsidRDefault="00485C4B" w:rsidP="00485C4B">
      <w:pPr>
        <w:spacing w:after="0"/>
        <w:rPr>
          <w:rFonts w:ascii="Times New Roman" w:hAnsi="Times New Roman" w:cs="Times New Roman"/>
          <w:i/>
          <w:iCs/>
        </w:rPr>
      </w:pPr>
    </w:p>
    <w:p w14:paraId="32766312" w14:textId="77777777" w:rsidR="00485C4B" w:rsidRPr="00B23A38" w:rsidRDefault="00485C4B" w:rsidP="00485C4B">
      <w:pPr>
        <w:pStyle w:val="ListParagraph"/>
        <w:numPr>
          <w:ilvl w:val="0"/>
          <w:numId w:val="2"/>
        </w:numPr>
        <w:spacing w:after="0"/>
        <w:rPr>
          <w:rFonts w:ascii="Times New Roman" w:hAnsi="Times New Roman" w:cs="Times New Roman"/>
          <w:i/>
          <w:iCs/>
        </w:rPr>
      </w:pPr>
      <w:r w:rsidRPr="00B23A38">
        <w:rPr>
          <w:rFonts w:ascii="Times New Roman" w:hAnsi="Times New Roman" w:cs="Times New Roman"/>
          <w:i/>
          <w:iCs/>
        </w:rPr>
        <w:t xml:space="preserve">John Farley has made a donation in accordance with the Board of Governors Naming </w:t>
      </w:r>
    </w:p>
    <w:p w14:paraId="02C36F3A" w14:textId="77777777" w:rsidR="00485C4B" w:rsidRPr="00B23A38" w:rsidRDefault="00485C4B" w:rsidP="00485C4B">
      <w:pPr>
        <w:pStyle w:val="ListParagraph"/>
        <w:spacing w:after="0"/>
        <w:ind w:left="810"/>
        <w:rPr>
          <w:rFonts w:ascii="Times New Roman" w:hAnsi="Times New Roman" w:cs="Times New Roman"/>
          <w:i/>
          <w:iCs/>
        </w:rPr>
      </w:pPr>
      <w:r w:rsidRPr="00B23A38">
        <w:rPr>
          <w:rFonts w:ascii="Times New Roman" w:hAnsi="Times New Roman" w:cs="Times New Roman"/>
          <w:i/>
          <w:iCs/>
        </w:rPr>
        <w:t xml:space="preserve">Opportunities Guidelines for naming facilities. Thus, the softball building will be named the </w:t>
      </w:r>
    </w:p>
    <w:p w14:paraId="1F97E016" w14:textId="6AD4B75E" w:rsidR="00485C4B" w:rsidRPr="00B23A38" w:rsidRDefault="00485C4B" w:rsidP="00485C4B">
      <w:pPr>
        <w:spacing w:after="0"/>
        <w:rPr>
          <w:rFonts w:ascii="Times New Roman" w:hAnsi="Times New Roman" w:cs="Times New Roman"/>
          <w:i/>
          <w:iCs/>
        </w:rPr>
      </w:pPr>
      <w:r w:rsidRPr="00B23A38">
        <w:rPr>
          <w:rFonts w:ascii="Times New Roman" w:hAnsi="Times New Roman" w:cs="Times New Roman"/>
          <w:i/>
          <w:iCs/>
        </w:rPr>
        <w:t xml:space="preserve">              “Victoria Farley Softball Facility</w:t>
      </w:r>
      <w:r w:rsidR="00FC65B6">
        <w:rPr>
          <w:rFonts w:ascii="Times New Roman" w:hAnsi="Times New Roman" w:cs="Times New Roman"/>
          <w:i/>
          <w:iCs/>
        </w:rPr>
        <w:t>”</w:t>
      </w:r>
      <w:r w:rsidRPr="00B23A38">
        <w:rPr>
          <w:rFonts w:ascii="Times New Roman" w:hAnsi="Times New Roman" w:cs="Times New Roman"/>
          <w:i/>
          <w:iCs/>
        </w:rPr>
        <w:t>.</w:t>
      </w:r>
    </w:p>
    <w:p w14:paraId="4683D110" w14:textId="77777777" w:rsidR="00EA1CD5" w:rsidRPr="00B23A38" w:rsidRDefault="00EA1CD5" w:rsidP="00B23A38">
      <w:pPr>
        <w:spacing w:after="0"/>
        <w:rPr>
          <w:rFonts w:ascii="Times New Roman" w:hAnsi="Times New Roman" w:cs="Times New Roman"/>
          <w:i/>
          <w:iCs/>
        </w:rPr>
      </w:pPr>
    </w:p>
    <w:p w14:paraId="1CB782F4" w14:textId="6CFD38F6" w:rsidR="00C025E2" w:rsidRDefault="00EA1CD5" w:rsidP="00E72E5D">
      <w:pPr>
        <w:spacing w:after="0"/>
        <w:rPr>
          <w:rFonts w:ascii="Times New Roman" w:hAnsi="Times New Roman" w:cs="Times New Roman"/>
          <w:b/>
          <w:bCs/>
        </w:rPr>
      </w:pPr>
      <w:r w:rsidRPr="00B23A38">
        <w:rPr>
          <w:rFonts w:ascii="Times New Roman" w:hAnsi="Times New Roman" w:cs="Times New Roman"/>
          <w:b/>
          <w:bCs/>
        </w:rPr>
        <w:t xml:space="preserve">Upon a motion by </w:t>
      </w:r>
      <w:r w:rsidR="00B23A38" w:rsidRPr="00B23A38">
        <w:rPr>
          <w:rFonts w:ascii="Times New Roman" w:hAnsi="Times New Roman" w:cs="Times New Roman"/>
          <w:b/>
          <w:bCs/>
        </w:rPr>
        <w:t>Kathy D’Antoni</w:t>
      </w:r>
      <w:r w:rsidRPr="00B23A38">
        <w:rPr>
          <w:rFonts w:ascii="Times New Roman" w:hAnsi="Times New Roman" w:cs="Times New Roman"/>
          <w:b/>
          <w:bCs/>
        </w:rPr>
        <w:t xml:space="preserve">, seconded by </w:t>
      </w:r>
      <w:r w:rsidR="00B23A38" w:rsidRPr="00B23A38">
        <w:rPr>
          <w:rFonts w:ascii="Times New Roman" w:hAnsi="Times New Roman" w:cs="Times New Roman"/>
          <w:b/>
          <w:bCs/>
        </w:rPr>
        <w:t>Patrick Farrell</w:t>
      </w:r>
      <w:r w:rsidRPr="00B23A38">
        <w:rPr>
          <w:rFonts w:ascii="Times New Roman" w:hAnsi="Times New Roman" w:cs="Times New Roman"/>
          <w:b/>
          <w:bCs/>
        </w:rPr>
        <w:t xml:space="preserve">, </w:t>
      </w:r>
      <w:r w:rsidR="004E133B" w:rsidRPr="00441F0D">
        <w:rPr>
          <w:rFonts w:ascii="Times New Roman" w:hAnsi="Times New Roman" w:cs="Times New Roman"/>
          <w:b/>
          <w:bCs/>
        </w:rPr>
        <w:t>without further</w:t>
      </w:r>
      <w:r w:rsidRPr="00B23A38">
        <w:rPr>
          <w:rFonts w:ascii="Times New Roman" w:hAnsi="Times New Roman" w:cs="Times New Roman"/>
          <w:b/>
          <w:bCs/>
        </w:rPr>
        <w:t xml:space="preserve"> discussion, a vote of aye, no objections and the motion carried unanimously.</w:t>
      </w:r>
    </w:p>
    <w:p w14:paraId="497F2AC8" w14:textId="77777777" w:rsidR="00E72E5D" w:rsidRDefault="00E72E5D" w:rsidP="00E72E5D">
      <w:pPr>
        <w:spacing w:after="0"/>
        <w:rPr>
          <w:rFonts w:ascii="Times New Roman" w:hAnsi="Times New Roman" w:cs="Times New Roman"/>
          <w:b/>
          <w:bCs/>
        </w:rPr>
      </w:pPr>
    </w:p>
    <w:p w14:paraId="4FE15568" w14:textId="11A3FBAB" w:rsidR="005202FB" w:rsidRPr="00E72E5D" w:rsidRDefault="005202FB" w:rsidP="005202FB">
      <w:pPr>
        <w:ind w:left="360"/>
        <w:rPr>
          <w:rFonts w:ascii="Times New Roman" w:hAnsi="Times New Roman" w:cs="Times New Roman"/>
          <w:u w:val="single"/>
        </w:rPr>
      </w:pPr>
      <w:r w:rsidRPr="00E72E5D">
        <w:rPr>
          <w:rFonts w:ascii="Times New Roman" w:hAnsi="Times New Roman" w:cs="Times New Roman"/>
          <w:u w:val="single"/>
        </w:rPr>
        <w:t xml:space="preserve"> Information Items</w:t>
      </w:r>
    </w:p>
    <w:p w14:paraId="12965C9D" w14:textId="77777777" w:rsidR="005202FB" w:rsidRPr="00E72E5D" w:rsidRDefault="005202FB" w:rsidP="005202FB">
      <w:pPr>
        <w:pStyle w:val="ListParagraph"/>
        <w:rPr>
          <w:rFonts w:ascii="Times New Roman" w:hAnsi="Times New Roman" w:cs="Times New Roman"/>
        </w:rPr>
      </w:pPr>
      <w:r w:rsidRPr="00E72E5D">
        <w:rPr>
          <w:rFonts w:ascii="Times New Roman" w:hAnsi="Times New Roman" w:cs="Times New Roman"/>
        </w:rPr>
        <w:t xml:space="preserve">Of note, in the package, there are updates </w:t>
      </w:r>
      <w:proofErr w:type="gramStart"/>
      <w:r w:rsidRPr="00E72E5D">
        <w:rPr>
          <w:rFonts w:ascii="Times New Roman" w:hAnsi="Times New Roman" w:cs="Times New Roman"/>
        </w:rPr>
        <w:t>for</w:t>
      </w:r>
      <w:proofErr w:type="gramEnd"/>
      <w:r w:rsidRPr="00E72E5D">
        <w:rPr>
          <w:rFonts w:ascii="Times New Roman" w:hAnsi="Times New Roman" w:cs="Times New Roman"/>
        </w:rPr>
        <w:t>:</w:t>
      </w:r>
    </w:p>
    <w:p w14:paraId="2D6BA0BE" w14:textId="77777777" w:rsidR="005202FB" w:rsidRPr="00E72E5D" w:rsidRDefault="005202FB" w:rsidP="005202FB">
      <w:pPr>
        <w:pStyle w:val="ListParagraph"/>
        <w:rPr>
          <w:rFonts w:ascii="Times New Roman" w:hAnsi="Times New Roman" w:cs="Times New Roman"/>
        </w:rPr>
      </w:pPr>
    </w:p>
    <w:p w14:paraId="15026B39" w14:textId="77777777" w:rsidR="005202FB" w:rsidRPr="00E72E5D" w:rsidRDefault="005202FB" w:rsidP="005202FB">
      <w:pPr>
        <w:pStyle w:val="ListParagraph"/>
        <w:rPr>
          <w:rFonts w:ascii="Times New Roman" w:hAnsi="Times New Roman" w:cs="Times New Roman"/>
          <w:i/>
          <w:iCs/>
        </w:rPr>
      </w:pPr>
      <w:r w:rsidRPr="00E72E5D">
        <w:rPr>
          <w:rFonts w:ascii="Times New Roman" w:hAnsi="Times New Roman" w:cs="Times New Roman"/>
          <w:i/>
          <w:iCs/>
        </w:rPr>
        <w:t>Finance Update</w:t>
      </w:r>
    </w:p>
    <w:p w14:paraId="18D82727" w14:textId="77777777" w:rsidR="005202FB" w:rsidRPr="00E72E5D" w:rsidRDefault="005202FB" w:rsidP="005202FB">
      <w:pPr>
        <w:pStyle w:val="ListParagraph"/>
        <w:rPr>
          <w:rFonts w:ascii="Times New Roman" w:hAnsi="Times New Roman" w:cs="Times New Roman"/>
          <w:i/>
          <w:iCs/>
        </w:rPr>
      </w:pPr>
      <w:r w:rsidRPr="00E72E5D">
        <w:rPr>
          <w:rFonts w:ascii="Times New Roman" w:hAnsi="Times New Roman" w:cs="Times New Roman"/>
          <w:i/>
          <w:iCs/>
        </w:rPr>
        <w:t>Facilities and Operations Update</w:t>
      </w:r>
    </w:p>
    <w:p w14:paraId="3AD6AD88" w14:textId="54ABB23A" w:rsidR="004E0758" w:rsidRPr="00E72E5D" w:rsidRDefault="00D075E1" w:rsidP="00E72E5D">
      <w:pPr>
        <w:pStyle w:val="ListParagraph"/>
        <w:rPr>
          <w:rFonts w:ascii="Times New Roman" w:hAnsi="Times New Roman" w:cs="Times New Roman"/>
          <w:i/>
          <w:iCs/>
        </w:rPr>
      </w:pPr>
      <w:r w:rsidRPr="00E72E5D">
        <w:rPr>
          <w:rFonts w:ascii="Times New Roman" w:hAnsi="Times New Roman" w:cs="Times New Roman"/>
          <w:i/>
          <w:iCs/>
        </w:rPr>
        <w:t>Internal Audit Update</w:t>
      </w:r>
    </w:p>
    <w:p w14:paraId="2195307D" w14:textId="77777777" w:rsidR="005202FB" w:rsidRPr="00A513BB" w:rsidRDefault="005202FB" w:rsidP="005202FB">
      <w:pPr>
        <w:rPr>
          <w:rFonts w:ascii="Times New Roman" w:hAnsi="Times New Roman" w:cs="Times New Roman"/>
          <w:b/>
          <w:bCs/>
        </w:rPr>
      </w:pPr>
      <w:r w:rsidRPr="00A513BB">
        <w:rPr>
          <w:rFonts w:ascii="Times New Roman" w:hAnsi="Times New Roman" w:cs="Times New Roman"/>
          <w:b/>
          <w:bCs/>
        </w:rPr>
        <w:t>IV. President’s Report</w:t>
      </w:r>
    </w:p>
    <w:p w14:paraId="79437C1C" w14:textId="3038FA7F" w:rsidR="00711069" w:rsidRPr="0056028E" w:rsidRDefault="005202FB" w:rsidP="005202FB">
      <w:pPr>
        <w:rPr>
          <w:rFonts w:ascii="Times New Roman" w:hAnsi="Times New Roman" w:cs="Times New Roman"/>
          <w:b/>
          <w:bCs/>
        </w:rPr>
      </w:pPr>
      <w:r w:rsidRPr="00A513BB">
        <w:rPr>
          <w:rFonts w:ascii="Times New Roman" w:hAnsi="Times New Roman" w:cs="Times New Roman"/>
          <w:b/>
          <w:bCs/>
        </w:rPr>
        <w:tab/>
        <w:t>*</w:t>
      </w:r>
      <w:r w:rsidRPr="00A513BB">
        <w:rPr>
          <w:rFonts w:ascii="Times New Roman" w:hAnsi="Times New Roman" w:cs="Times New Roman"/>
          <w:i/>
          <w:iCs/>
        </w:rPr>
        <w:t xml:space="preserve">The President’s report </w:t>
      </w:r>
      <w:proofErr w:type="gramStart"/>
      <w:r w:rsidRPr="00A513BB">
        <w:rPr>
          <w:rFonts w:ascii="Times New Roman" w:hAnsi="Times New Roman" w:cs="Times New Roman"/>
          <w:i/>
          <w:iCs/>
        </w:rPr>
        <w:t>is attached</w:t>
      </w:r>
      <w:proofErr w:type="gramEnd"/>
      <w:r w:rsidRPr="00A513BB">
        <w:rPr>
          <w:rFonts w:ascii="Times New Roman" w:hAnsi="Times New Roman" w:cs="Times New Roman"/>
          <w:i/>
          <w:iCs/>
        </w:rPr>
        <w:t xml:space="preserve"> as an addendum to the Board of Governor’s minutes.</w:t>
      </w:r>
      <w:r w:rsidRPr="002861DA">
        <w:rPr>
          <w:rFonts w:ascii="Times New Roman" w:hAnsi="Times New Roman" w:cs="Times New Roman"/>
          <w:i/>
          <w:iCs/>
        </w:rPr>
        <w:t xml:space="preserve">  </w:t>
      </w:r>
    </w:p>
    <w:p w14:paraId="3FD6E674" w14:textId="77777777"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V. Executive Session under the authority of WV Code § 6-9A-4</w:t>
      </w:r>
    </w:p>
    <w:p w14:paraId="5C99CEAE" w14:textId="77777777" w:rsidR="00E72E5D" w:rsidRDefault="005202FB" w:rsidP="00E72E5D">
      <w:pPr>
        <w:spacing w:after="0"/>
        <w:rPr>
          <w:rFonts w:ascii="Times New Roman" w:hAnsi="Times New Roman" w:cs="Times New Roman"/>
        </w:rPr>
      </w:pPr>
      <w:r w:rsidRPr="00B23A38">
        <w:rPr>
          <w:rFonts w:ascii="Times New Roman" w:hAnsi="Times New Roman" w:cs="Times New Roman"/>
        </w:rPr>
        <w:t xml:space="preserve">Upon a motion by </w:t>
      </w:r>
      <w:r w:rsidR="00B23A38" w:rsidRPr="00B23A38">
        <w:rPr>
          <w:rFonts w:ascii="Times New Roman" w:hAnsi="Times New Roman" w:cs="Times New Roman"/>
        </w:rPr>
        <w:t>Walker Tatum</w:t>
      </w:r>
      <w:r w:rsidRPr="00B23A38">
        <w:rPr>
          <w:rFonts w:ascii="Times New Roman" w:hAnsi="Times New Roman" w:cs="Times New Roman"/>
        </w:rPr>
        <w:t xml:space="preserve">, seconded by </w:t>
      </w:r>
      <w:r w:rsidR="00B23A38" w:rsidRPr="00B23A38">
        <w:rPr>
          <w:rFonts w:ascii="Times New Roman" w:hAnsi="Times New Roman" w:cs="Times New Roman"/>
        </w:rPr>
        <w:t>Carol Hurula</w:t>
      </w:r>
      <w:r w:rsidRPr="00B23A38">
        <w:rPr>
          <w:rFonts w:ascii="Times New Roman" w:hAnsi="Times New Roman" w:cs="Times New Roman"/>
        </w:rPr>
        <w:t>, the board entered Executive Session under the authority of WV Code §6-9A-4 to</w:t>
      </w:r>
      <w:r w:rsidR="00915303">
        <w:rPr>
          <w:rFonts w:ascii="Times New Roman" w:hAnsi="Times New Roman" w:cs="Times New Roman"/>
        </w:rPr>
        <w:t xml:space="preserve"> discuss</w:t>
      </w:r>
      <w:r w:rsidRPr="00B23A38">
        <w:rPr>
          <w:rFonts w:ascii="Times New Roman" w:hAnsi="Times New Roman" w:cs="Times New Roman"/>
        </w:rPr>
        <w:t xml:space="preserve"> Matters involving Commercial Competition</w:t>
      </w:r>
      <w:r w:rsidR="005315E1" w:rsidRPr="00B23A38">
        <w:rPr>
          <w:rFonts w:ascii="Times New Roman" w:hAnsi="Times New Roman" w:cs="Times New Roman"/>
        </w:rPr>
        <w:t xml:space="preserve"> </w:t>
      </w:r>
      <w:r w:rsidR="00FD1356" w:rsidRPr="00B23A38">
        <w:rPr>
          <w:rFonts w:ascii="Times New Roman" w:hAnsi="Times New Roman" w:cs="Times New Roman"/>
        </w:rPr>
        <w:t xml:space="preserve">and </w:t>
      </w:r>
      <w:r w:rsidR="005315E1" w:rsidRPr="00B23A38">
        <w:rPr>
          <w:rFonts w:ascii="Times New Roman" w:hAnsi="Times New Roman" w:cs="Times New Roman"/>
        </w:rPr>
        <w:t>Real Estate Matters</w:t>
      </w:r>
      <w:r w:rsidR="00FD1356" w:rsidRPr="00B23A38">
        <w:rPr>
          <w:rFonts w:ascii="Times New Roman" w:hAnsi="Times New Roman" w:cs="Times New Roman"/>
        </w:rPr>
        <w:t xml:space="preserve">. </w:t>
      </w:r>
    </w:p>
    <w:p w14:paraId="32AFA19A" w14:textId="77777777" w:rsidR="00E72E5D" w:rsidRDefault="00E72E5D" w:rsidP="00E72E5D">
      <w:pPr>
        <w:spacing w:after="0"/>
        <w:rPr>
          <w:rFonts w:ascii="Times New Roman" w:hAnsi="Times New Roman" w:cs="Times New Roman"/>
        </w:rPr>
      </w:pPr>
    </w:p>
    <w:p w14:paraId="4F0171F3" w14:textId="16D77055" w:rsidR="005202FB" w:rsidRDefault="005202FB" w:rsidP="00E72E5D">
      <w:pPr>
        <w:spacing w:after="0"/>
        <w:ind w:firstLine="720"/>
        <w:rPr>
          <w:rFonts w:ascii="Times New Roman" w:hAnsi="Times New Roman" w:cs="Times New Roman"/>
        </w:rPr>
      </w:pPr>
      <w:r w:rsidRPr="00B23A38">
        <w:rPr>
          <w:rFonts w:ascii="Times New Roman" w:hAnsi="Times New Roman" w:cs="Times New Roman"/>
        </w:rPr>
        <w:t xml:space="preserve">After a brief session, the Board entered open session and the following resolution </w:t>
      </w:r>
      <w:proofErr w:type="gramStart"/>
      <w:r w:rsidRPr="00B23A38">
        <w:rPr>
          <w:rFonts w:ascii="Times New Roman" w:hAnsi="Times New Roman" w:cs="Times New Roman"/>
        </w:rPr>
        <w:t>was read</w:t>
      </w:r>
      <w:proofErr w:type="gramEnd"/>
      <w:r w:rsidRPr="00B23A38">
        <w:rPr>
          <w:rFonts w:ascii="Times New Roman" w:hAnsi="Times New Roman" w:cs="Times New Roman"/>
        </w:rPr>
        <w:t xml:space="preserve">: </w:t>
      </w:r>
    </w:p>
    <w:p w14:paraId="61FD291F" w14:textId="00ECABF9" w:rsidR="00E72E5D" w:rsidRPr="00B23A38" w:rsidRDefault="00E72E5D" w:rsidP="00E72E5D">
      <w:pPr>
        <w:tabs>
          <w:tab w:val="left" w:pos="3345"/>
        </w:tabs>
        <w:spacing w:after="0"/>
        <w:ind w:firstLine="720"/>
        <w:rPr>
          <w:rFonts w:ascii="Times New Roman" w:hAnsi="Times New Roman" w:cs="Times New Roman"/>
        </w:rPr>
      </w:pPr>
      <w:r>
        <w:rPr>
          <w:rFonts w:ascii="Times New Roman" w:hAnsi="Times New Roman" w:cs="Times New Roman"/>
        </w:rPr>
        <w:tab/>
      </w:r>
    </w:p>
    <w:p w14:paraId="4EC06148" w14:textId="780AFB38" w:rsidR="00B23A38" w:rsidRDefault="005202FB" w:rsidP="00B23A38">
      <w:pPr>
        <w:ind w:left="1440"/>
        <w:rPr>
          <w:rFonts w:ascii="Times New Roman" w:hAnsi="Times New Roman" w:cs="Times New Roman"/>
          <w:i/>
          <w:iCs/>
        </w:rPr>
      </w:pPr>
      <w:r w:rsidRPr="00C25156">
        <w:rPr>
          <w:rFonts w:ascii="Times New Roman" w:hAnsi="Times New Roman" w:cs="Times New Roman"/>
          <w:i/>
          <w:iCs/>
        </w:rPr>
        <w:t xml:space="preserve">Resolved, that the Marshall University Board of Governors approves </w:t>
      </w:r>
      <w:r w:rsidR="00B23A38" w:rsidRPr="00C25156">
        <w:rPr>
          <w:rFonts w:ascii="Times New Roman" w:hAnsi="Times New Roman" w:cs="Times New Roman"/>
          <w:i/>
          <w:iCs/>
        </w:rPr>
        <w:t xml:space="preserve">the sale of property situated between 23rd and 25th Streets on 5th Avenue. </w:t>
      </w:r>
      <w:r w:rsidR="00AE7E48" w:rsidRPr="00C25156">
        <w:rPr>
          <w:rFonts w:ascii="Times New Roman" w:hAnsi="Times New Roman" w:cs="Times New Roman"/>
          <w:i/>
          <w:iCs/>
        </w:rPr>
        <w:t>Marshall</w:t>
      </w:r>
      <w:r w:rsidR="00C3745B">
        <w:rPr>
          <w:rFonts w:ascii="Times New Roman" w:hAnsi="Times New Roman" w:cs="Times New Roman"/>
          <w:i/>
          <w:iCs/>
        </w:rPr>
        <w:t xml:space="preserve"> University</w:t>
      </w:r>
      <w:r w:rsidR="00AE7E48" w:rsidRPr="00C25156">
        <w:rPr>
          <w:rFonts w:ascii="Times New Roman" w:hAnsi="Times New Roman" w:cs="Times New Roman"/>
          <w:i/>
          <w:iCs/>
        </w:rPr>
        <w:t xml:space="preserve"> Administration will meet with the City of Huntington to discuss the overall development of the 5</w:t>
      </w:r>
      <w:r w:rsidR="00AE7E48" w:rsidRPr="00C25156">
        <w:rPr>
          <w:rFonts w:ascii="Times New Roman" w:hAnsi="Times New Roman" w:cs="Times New Roman"/>
          <w:i/>
          <w:iCs/>
          <w:vertAlign w:val="superscript"/>
        </w:rPr>
        <w:t>th</w:t>
      </w:r>
      <w:r w:rsidR="00AE7E48" w:rsidRPr="00C25156">
        <w:rPr>
          <w:rFonts w:ascii="Times New Roman" w:hAnsi="Times New Roman" w:cs="Times New Roman"/>
          <w:i/>
          <w:iCs/>
        </w:rPr>
        <w:t xml:space="preserve"> Ave and ACF properties. </w:t>
      </w:r>
      <w:r w:rsidR="00B23A38" w:rsidRPr="00C25156">
        <w:rPr>
          <w:rFonts w:ascii="Times New Roman" w:hAnsi="Times New Roman" w:cs="Times New Roman"/>
          <w:i/>
          <w:iCs/>
        </w:rPr>
        <w:t>It is further resolved that President Brad Smith is hereby authorized to execute any documents to effectuate this sale.</w:t>
      </w:r>
    </w:p>
    <w:p w14:paraId="76DC6668" w14:textId="518D8884" w:rsidR="00B23A38" w:rsidRPr="00B23A38" w:rsidRDefault="005202FB" w:rsidP="005202FB">
      <w:pPr>
        <w:rPr>
          <w:rFonts w:ascii="Times New Roman" w:hAnsi="Times New Roman" w:cs="Times New Roman"/>
          <w:b/>
          <w:bCs/>
        </w:rPr>
      </w:pPr>
      <w:r w:rsidRPr="00B23A38">
        <w:rPr>
          <w:rFonts w:ascii="Times New Roman" w:hAnsi="Times New Roman" w:cs="Times New Roman"/>
          <w:b/>
          <w:bCs/>
        </w:rPr>
        <w:t xml:space="preserve">Upon a motion by </w:t>
      </w:r>
      <w:r w:rsidR="00B23A38" w:rsidRPr="00B23A38">
        <w:rPr>
          <w:rFonts w:ascii="Times New Roman" w:hAnsi="Times New Roman" w:cs="Times New Roman"/>
          <w:b/>
          <w:bCs/>
        </w:rPr>
        <w:t>Kathy Eddy</w:t>
      </w:r>
      <w:r w:rsidRPr="00B23A38">
        <w:rPr>
          <w:rFonts w:ascii="Times New Roman" w:hAnsi="Times New Roman" w:cs="Times New Roman"/>
          <w:b/>
          <w:bCs/>
        </w:rPr>
        <w:t xml:space="preserve">, seconded by </w:t>
      </w:r>
      <w:r w:rsidR="00B23A38" w:rsidRPr="00B23A38">
        <w:rPr>
          <w:rFonts w:ascii="Times New Roman" w:hAnsi="Times New Roman" w:cs="Times New Roman"/>
          <w:b/>
          <w:bCs/>
        </w:rPr>
        <w:t>Robin Riner</w:t>
      </w:r>
      <w:r w:rsidRPr="00B23A38">
        <w:rPr>
          <w:rFonts w:ascii="Times New Roman" w:hAnsi="Times New Roman" w:cs="Times New Roman"/>
          <w:b/>
          <w:bCs/>
        </w:rPr>
        <w:t xml:space="preserve">, </w:t>
      </w:r>
      <w:r w:rsidR="004E133B" w:rsidRPr="00441F0D">
        <w:rPr>
          <w:rFonts w:ascii="Times New Roman" w:hAnsi="Times New Roman" w:cs="Times New Roman"/>
          <w:b/>
          <w:bCs/>
        </w:rPr>
        <w:t>without further</w:t>
      </w:r>
      <w:r w:rsidRPr="00B23A38">
        <w:rPr>
          <w:rFonts w:ascii="Times New Roman" w:hAnsi="Times New Roman" w:cs="Times New Roman"/>
          <w:b/>
          <w:bCs/>
        </w:rPr>
        <w:t xml:space="preserve"> discussion, a vote of aye, no objections and the motion carried unanimously</w:t>
      </w:r>
      <w:r w:rsidR="00B23A38">
        <w:rPr>
          <w:rFonts w:ascii="Times New Roman" w:hAnsi="Times New Roman" w:cs="Times New Roman"/>
          <w:b/>
          <w:bCs/>
        </w:rPr>
        <w:t xml:space="preserve">. </w:t>
      </w:r>
    </w:p>
    <w:p w14:paraId="517BE0D5" w14:textId="20B929F8" w:rsidR="005202FB" w:rsidRDefault="00E72E5D" w:rsidP="005202FB">
      <w:pPr>
        <w:rPr>
          <w:rFonts w:ascii="Times New Roman" w:hAnsi="Times New Roman" w:cs="Times New Roman"/>
          <w:b/>
          <w:bCs/>
        </w:rPr>
      </w:pPr>
      <w:r>
        <w:rPr>
          <w:rFonts w:ascii="Times New Roman" w:hAnsi="Times New Roman" w:cs="Times New Roman"/>
          <w:b/>
          <w:bCs/>
        </w:rPr>
        <w:t>VI. Chairman’</w:t>
      </w:r>
      <w:r w:rsidR="004E133B" w:rsidRPr="00441F0D">
        <w:rPr>
          <w:rFonts w:ascii="Times New Roman" w:hAnsi="Times New Roman" w:cs="Times New Roman"/>
          <w:b/>
          <w:bCs/>
        </w:rPr>
        <w:t>s</w:t>
      </w:r>
      <w:r w:rsidR="00441F0D" w:rsidRPr="00441F0D">
        <w:rPr>
          <w:rFonts w:ascii="Times New Roman" w:hAnsi="Times New Roman" w:cs="Times New Roman"/>
          <w:b/>
          <w:bCs/>
        </w:rPr>
        <w:t xml:space="preserve"> </w:t>
      </w:r>
      <w:r w:rsidR="005202FB" w:rsidRPr="00FA4E10">
        <w:rPr>
          <w:rFonts w:ascii="Times New Roman" w:hAnsi="Times New Roman" w:cs="Times New Roman"/>
          <w:b/>
          <w:bCs/>
        </w:rPr>
        <w:t>Report</w:t>
      </w:r>
    </w:p>
    <w:p w14:paraId="186D334F" w14:textId="718DBEF1" w:rsidR="005202FB" w:rsidRDefault="007E77F7" w:rsidP="005202FB">
      <w:pPr>
        <w:spacing w:after="0"/>
        <w:rPr>
          <w:rFonts w:ascii="Times New Roman" w:hAnsi="Times New Roman" w:cs="Times New Roman"/>
        </w:rPr>
      </w:pPr>
      <w:r w:rsidRPr="007E77F7">
        <w:rPr>
          <w:rFonts w:ascii="Times New Roman" w:hAnsi="Times New Roman" w:cs="Times New Roman"/>
        </w:rPr>
        <w:t xml:space="preserve">Chairman Sheils commended the </w:t>
      </w:r>
      <w:r w:rsidR="00C360EA">
        <w:rPr>
          <w:rFonts w:ascii="Times New Roman" w:hAnsi="Times New Roman" w:cs="Times New Roman"/>
        </w:rPr>
        <w:t>board and support staff</w:t>
      </w:r>
      <w:r w:rsidRPr="007E77F7">
        <w:rPr>
          <w:rFonts w:ascii="Times New Roman" w:hAnsi="Times New Roman" w:cs="Times New Roman"/>
        </w:rPr>
        <w:t xml:space="preserve"> for their flexibility regarding schedule changes related to Education Day and National Girls and Women in Sports Day</w:t>
      </w:r>
      <w:r w:rsidR="00C360EA">
        <w:rPr>
          <w:rFonts w:ascii="Times New Roman" w:hAnsi="Times New Roman" w:cs="Times New Roman"/>
        </w:rPr>
        <w:t xml:space="preserve"> events</w:t>
      </w:r>
      <w:r w:rsidRPr="007E77F7">
        <w:rPr>
          <w:rFonts w:ascii="Times New Roman" w:hAnsi="Times New Roman" w:cs="Times New Roman"/>
        </w:rPr>
        <w:t>. He expressed ongoing amazement at the remarkable work happening at Marshall University, noting the extensive progress outlined in Provost Avi's report and the comprehensive financial plan detailed in the packet. Chairman Sheils emphasized the exciting developments such as the new Business School and the upcoming opening of the baseball stadium</w:t>
      </w:r>
      <w:r w:rsidR="00C360EA">
        <w:rPr>
          <w:rFonts w:ascii="Times New Roman" w:hAnsi="Times New Roman" w:cs="Times New Roman"/>
        </w:rPr>
        <w:t>,</w:t>
      </w:r>
      <w:r w:rsidRPr="007E77F7">
        <w:rPr>
          <w:rFonts w:ascii="Times New Roman" w:hAnsi="Times New Roman" w:cs="Times New Roman"/>
        </w:rPr>
        <w:t xml:space="preserve"> highlighting the palpable energy and excitement on campus and beyond, evident even in Charleston and the Metro area. He emphasized that the positive momentum at Marshall is not coincidental but the result of dedicated effort. Chairman Sheils praised President Brad Smith for his exemplary leadership, acknowledging the challenges of being a university president and expressing gratitude for </w:t>
      </w:r>
      <w:r w:rsidR="00C360EA">
        <w:rPr>
          <w:rFonts w:ascii="Times New Roman" w:hAnsi="Times New Roman" w:cs="Times New Roman"/>
        </w:rPr>
        <w:t xml:space="preserve">President </w:t>
      </w:r>
      <w:r w:rsidRPr="007E77F7">
        <w:rPr>
          <w:rFonts w:ascii="Times New Roman" w:hAnsi="Times New Roman" w:cs="Times New Roman"/>
        </w:rPr>
        <w:t>Smith's commitment to Marshall University. He also extended thanks to Mrs. Alys Smith, recognizing her integral role as a</w:t>
      </w:r>
      <w:r w:rsidR="00C360EA">
        <w:rPr>
          <w:rFonts w:ascii="Times New Roman" w:hAnsi="Times New Roman" w:cs="Times New Roman"/>
        </w:rPr>
        <w:t xml:space="preserve"> leader and</w:t>
      </w:r>
      <w:r w:rsidRPr="007E77F7">
        <w:rPr>
          <w:rFonts w:ascii="Times New Roman" w:hAnsi="Times New Roman" w:cs="Times New Roman"/>
        </w:rPr>
        <w:t xml:space="preserve"> supportive partner. Chairman Sheils concluded by </w:t>
      </w:r>
      <w:r w:rsidRPr="007E77F7">
        <w:rPr>
          <w:rFonts w:ascii="Times New Roman" w:hAnsi="Times New Roman" w:cs="Times New Roman"/>
        </w:rPr>
        <w:lastRenderedPageBreak/>
        <w:t>expressing confidence in the long-lasting impact of their collective efforts and expressing appreciation for their contributions.</w:t>
      </w:r>
    </w:p>
    <w:p w14:paraId="3D4481E5" w14:textId="77777777" w:rsidR="007E77F7" w:rsidRPr="0056028E" w:rsidRDefault="007E77F7" w:rsidP="005202FB">
      <w:pPr>
        <w:spacing w:after="0"/>
        <w:rPr>
          <w:rFonts w:ascii="Times New Roman" w:hAnsi="Times New Roman" w:cs="Times New Roman"/>
        </w:rPr>
      </w:pPr>
    </w:p>
    <w:p w14:paraId="30560EB4" w14:textId="77777777" w:rsidR="005202FB" w:rsidRPr="00AF1B30" w:rsidRDefault="005202FB" w:rsidP="005202FB">
      <w:pPr>
        <w:rPr>
          <w:rFonts w:ascii="Times New Roman" w:hAnsi="Times New Roman" w:cs="Times New Roman"/>
          <w:b/>
          <w:bCs/>
        </w:rPr>
      </w:pPr>
      <w:r w:rsidRPr="00AF1B30">
        <w:rPr>
          <w:rFonts w:ascii="Times New Roman" w:hAnsi="Times New Roman" w:cs="Times New Roman"/>
          <w:b/>
          <w:bCs/>
        </w:rPr>
        <w:t>VII. Announcements</w:t>
      </w:r>
    </w:p>
    <w:p w14:paraId="707EE149" w14:textId="0407428B" w:rsidR="005202FB" w:rsidRDefault="005202FB" w:rsidP="005202FB">
      <w:pPr>
        <w:spacing w:after="0"/>
        <w:rPr>
          <w:rFonts w:ascii="Times New Roman" w:hAnsi="Times New Roman" w:cs="Times New Roman"/>
        </w:rPr>
      </w:pPr>
      <w:r w:rsidRPr="00B23A38">
        <w:rPr>
          <w:rFonts w:ascii="Times New Roman" w:hAnsi="Times New Roman" w:cs="Times New Roman"/>
        </w:rPr>
        <w:t xml:space="preserve">The next meeting will be held on </w:t>
      </w:r>
      <w:r w:rsidR="005315E1" w:rsidRPr="00B23A38">
        <w:rPr>
          <w:rFonts w:ascii="Times New Roman" w:hAnsi="Times New Roman" w:cs="Times New Roman"/>
        </w:rPr>
        <w:t>April 10</w:t>
      </w:r>
      <w:r w:rsidRPr="00B23A38">
        <w:rPr>
          <w:rFonts w:ascii="Times New Roman" w:hAnsi="Times New Roman" w:cs="Times New Roman"/>
        </w:rPr>
        <w:t>, 2024. The notice will be forthcoming.</w:t>
      </w:r>
      <w:r>
        <w:rPr>
          <w:rFonts w:ascii="Times New Roman" w:hAnsi="Times New Roman" w:cs="Times New Roman"/>
        </w:rPr>
        <w:t xml:space="preserve"> </w:t>
      </w:r>
    </w:p>
    <w:p w14:paraId="4E959BD0" w14:textId="77777777" w:rsidR="005202FB" w:rsidRPr="004C27C4" w:rsidRDefault="005202FB" w:rsidP="005202FB">
      <w:pPr>
        <w:spacing w:after="0"/>
        <w:rPr>
          <w:rFonts w:ascii="Times New Roman" w:hAnsi="Times New Roman" w:cs="Times New Roman"/>
        </w:rPr>
      </w:pPr>
    </w:p>
    <w:p w14:paraId="5C8762C9" w14:textId="77777777"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VIII. Adjournment</w:t>
      </w:r>
    </w:p>
    <w:p w14:paraId="54F34D87" w14:textId="77777777" w:rsidR="00E72E5D" w:rsidRDefault="005202FB" w:rsidP="00E72E5D">
      <w:pPr>
        <w:rPr>
          <w:rFonts w:ascii="Times New Roman" w:hAnsi="Times New Roman" w:cs="Times New Roman"/>
        </w:rPr>
      </w:pPr>
      <w:r w:rsidRPr="0056028E">
        <w:rPr>
          <w:rFonts w:ascii="Times New Roman" w:hAnsi="Times New Roman" w:cs="Times New Roman"/>
        </w:rPr>
        <w:t xml:space="preserve">Without objection, the Board Meeting </w:t>
      </w:r>
      <w:proofErr w:type="gramStart"/>
      <w:r w:rsidRPr="0056028E">
        <w:rPr>
          <w:rFonts w:ascii="Times New Roman" w:hAnsi="Times New Roman" w:cs="Times New Roman"/>
        </w:rPr>
        <w:t>was adjourned</w:t>
      </w:r>
      <w:proofErr w:type="gramEnd"/>
      <w:r w:rsidRPr="0056028E">
        <w:rPr>
          <w:rFonts w:ascii="Times New Roman" w:hAnsi="Times New Roman" w:cs="Times New Roman"/>
        </w:rPr>
        <w:t>.</w:t>
      </w:r>
      <w:r>
        <w:rPr>
          <w:rFonts w:ascii="Times New Roman" w:hAnsi="Times New Roman" w:cs="Times New Roman"/>
        </w:rPr>
        <w:t xml:space="preserve"> </w:t>
      </w:r>
    </w:p>
    <w:p w14:paraId="160E47C1" w14:textId="364D77A2" w:rsidR="005202FB" w:rsidRPr="0056028E" w:rsidRDefault="005202FB" w:rsidP="00E72E5D">
      <w:pPr>
        <w:rPr>
          <w:rFonts w:ascii="Times New Roman" w:hAnsi="Times New Roman" w:cs="Times New Roman"/>
        </w:rPr>
      </w:pPr>
      <w:r w:rsidRPr="0056028E">
        <w:rPr>
          <w:rFonts w:ascii="Times New Roman" w:hAnsi="Times New Roman" w:cs="Times New Roman"/>
        </w:rPr>
        <w:t xml:space="preserve"> </w:t>
      </w:r>
    </w:p>
    <w:p w14:paraId="3CE3808B" w14:textId="14F21F6B" w:rsidR="005202FB" w:rsidRDefault="005202FB" w:rsidP="005202FB">
      <w:pPr>
        <w:rPr>
          <w:rFonts w:ascii="Times New Roman" w:hAnsi="Times New Roman" w:cs="Times New Roman"/>
        </w:rPr>
      </w:pPr>
      <w:r w:rsidRPr="0056028E">
        <w:rPr>
          <w:rFonts w:ascii="Times New Roman" w:hAnsi="Times New Roman" w:cs="Times New Roman"/>
        </w:rPr>
        <w:t>Respectfully submitted,</w:t>
      </w:r>
    </w:p>
    <w:p w14:paraId="27AC0A83" w14:textId="77777777" w:rsidR="00E72E5D" w:rsidRPr="0056028E" w:rsidRDefault="00E72E5D" w:rsidP="005202FB">
      <w:pPr>
        <w:rPr>
          <w:rFonts w:ascii="Times New Roman" w:hAnsi="Times New Roman" w:cs="Times New Roman"/>
        </w:rPr>
      </w:pPr>
    </w:p>
    <w:p w14:paraId="7EC72EA2" w14:textId="77777777" w:rsidR="005202FB" w:rsidRPr="0056028E" w:rsidRDefault="005202FB" w:rsidP="005202FB">
      <w:pPr>
        <w:rPr>
          <w:rFonts w:ascii="Times New Roman" w:hAnsi="Times New Roman" w:cs="Times New Roman"/>
        </w:rPr>
      </w:pPr>
      <w:r w:rsidRPr="0056028E">
        <w:rPr>
          <w:rFonts w:ascii="Times New Roman" w:hAnsi="Times New Roman" w:cs="Times New Roman"/>
        </w:rPr>
        <w:t>_______________________</w:t>
      </w:r>
    </w:p>
    <w:p w14:paraId="3A54EA66" w14:textId="7DAC1400" w:rsidR="00D413A6" w:rsidRDefault="005202FB" w:rsidP="005202FB">
      <w:pPr>
        <w:rPr>
          <w:rFonts w:ascii="Times New Roman" w:hAnsi="Times New Roman" w:cs="Times New Roman"/>
        </w:rPr>
      </w:pPr>
      <w:r>
        <w:rPr>
          <w:rFonts w:ascii="Times New Roman" w:hAnsi="Times New Roman" w:cs="Times New Roman"/>
        </w:rPr>
        <w:t>Kathy D’Antoni</w:t>
      </w:r>
      <w:r w:rsidRPr="0056028E">
        <w:rPr>
          <w:rFonts w:ascii="Times New Roman" w:hAnsi="Times New Roman" w:cs="Times New Roman"/>
        </w:rPr>
        <w:t>, Secretary</w:t>
      </w:r>
    </w:p>
    <w:p w14:paraId="4D884D91" w14:textId="77777777" w:rsidR="00D413A6" w:rsidRDefault="00D413A6">
      <w:pPr>
        <w:rPr>
          <w:rFonts w:ascii="Times New Roman" w:hAnsi="Times New Roman" w:cs="Times New Roman"/>
        </w:rPr>
      </w:pPr>
      <w:r>
        <w:rPr>
          <w:rFonts w:ascii="Times New Roman" w:hAnsi="Times New Roman" w:cs="Times New Roman"/>
        </w:rPr>
        <w:br w:type="page"/>
      </w:r>
    </w:p>
    <w:p w14:paraId="1076AE43" w14:textId="77777777" w:rsidR="00D413A6" w:rsidRPr="00D413A6" w:rsidRDefault="00D413A6" w:rsidP="00D413A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kern w:val="0"/>
          <w:sz w:val="32"/>
          <w:szCs w:val="32"/>
          <w14:ligatures w14:val="none"/>
        </w:rPr>
      </w:pPr>
      <w:r w:rsidRPr="00D413A6">
        <w:rPr>
          <w:rFonts w:ascii="Times New Roman" w:eastAsia="Times New Roman" w:hAnsi="Times New Roman" w:cs="Times New Roman"/>
          <w:b/>
          <w:bCs/>
          <w:kern w:val="0"/>
          <w:sz w:val="32"/>
          <w:szCs w:val="32"/>
          <w14:ligatures w14:val="none"/>
        </w:rPr>
        <w:lastRenderedPageBreak/>
        <w:t>President’s Report for the Board of Governors</w:t>
      </w:r>
      <w:r w:rsidRPr="00D413A6">
        <w:rPr>
          <w:rFonts w:ascii="Times New Roman" w:eastAsia="Times New Roman" w:hAnsi="Times New Roman" w:cs="Times New Roman"/>
          <w:b/>
          <w:bCs/>
          <w:kern w:val="0"/>
          <w:sz w:val="32"/>
          <w:szCs w:val="32"/>
          <w14:ligatures w14:val="none"/>
        </w:rPr>
        <w:br/>
        <w:t>February 2024</w:t>
      </w:r>
    </w:p>
    <w:p w14:paraId="34080BF2" w14:textId="77777777" w:rsidR="00D413A6" w:rsidRPr="00D413A6" w:rsidRDefault="00D413A6" w:rsidP="00D413A6">
      <w:pPr>
        <w:spacing w:after="0" w:line="240" w:lineRule="auto"/>
        <w:rPr>
          <w:rFonts w:ascii="Times New Roman" w:eastAsia="Times New Roman" w:hAnsi="Times New Roman" w:cs="Times New Roman"/>
          <w:kern w:val="0"/>
          <w:sz w:val="32"/>
          <w:szCs w:val="32"/>
          <w14:ligatures w14:val="none"/>
        </w:rPr>
      </w:pPr>
    </w:p>
    <w:p w14:paraId="33BF00F5" w14:textId="77777777" w:rsidR="00D413A6" w:rsidRPr="0004554D" w:rsidRDefault="00D413A6" w:rsidP="00D413A6">
      <w:pPr>
        <w:numPr>
          <w:ilvl w:val="0"/>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Thank you, Mr. Chairman.</w:t>
      </w:r>
      <w:r w:rsidRPr="0004554D">
        <w:rPr>
          <w:rFonts w:ascii="Times New Roman" w:eastAsia="Times New Roman" w:hAnsi="Times New Roman" w:cs="Times New Roman"/>
          <w:kern w:val="0"/>
          <w:sz w:val="28"/>
          <w:szCs w:val="28"/>
          <w14:ligatures w14:val="none"/>
        </w:rPr>
        <w:br/>
      </w:r>
    </w:p>
    <w:p w14:paraId="419479C4" w14:textId="77777777" w:rsidR="00D413A6" w:rsidRPr="0004554D" w:rsidRDefault="00D413A6" w:rsidP="00D413A6">
      <w:pPr>
        <w:numPr>
          <w:ilvl w:val="0"/>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Good afternoon!</w:t>
      </w:r>
      <w:r w:rsidRPr="0004554D">
        <w:rPr>
          <w:rFonts w:ascii="Times New Roman" w:eastAsia="Times New Roman" w:hAnsi="Times New Roman" w:cs="Times New Roman"/>
          <w:kern w:val="0"/>
          <w:sz w:val="28"/>
          <w:szCs w:val="28"/>
          <w14:ligatures w14:val="none"/>
        </w:rPr>
        <w:br/>
      </w:r>
    </w:p>
    <w:p w14:paraId="781027F8" w14:textId="77777777" w:rsidR="00D413A6" w:rsidRPr="0004554D" w:rsidRDefault="00D413A6" w:rsidP="00D413A6">
      <w:pPr>
        <w:numPr>
          <w:ilvl w:val="0"/>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As evidenced by the various committee reports and administration updates, Marshall University is galvanized and gaining momentum as we collectively embrace and execute our strategic roadmap – Marshall For All, Marshall Forever.</w:t>
      </w:r>
      <w:r w:rsidRPr="0004554D">
        <w:rPr>
          <w:rFonts w:ascii="Times New Roman" w:eastAsia="Times New Roman" w:hAnsi="Times New Roman" w:cs="Times New Roman"/>
          <w:kern w:val="0"/>
          <w:sz w:val="28"/>
          <w:szCs w:val="28"/>
          <w14:ligatures w14:val="none"/>
        </w:rPr>
        <w:br/>
      </w:r>
    </w:p>
    <w:p w14:paraId="1EDA5825" w14:textId="77777777" w:rsidR="00D413A6" w:rsidRPr="0004554D" w:rsidRDefault="00D413A6" w:rsidP="00D413A6">
      <w:pPr>
        <w:numPr>
          <w:ilvl w:val="0"/>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With that backdrop, I’d like to focus my update on 3 topics, given that we are at the mid-point of our academic and fiscal year, as well as the legislative session:</w:t>
      </w:r>
      <w:r w:rsidRPr="0004554D">
        <w:rPr>
          <w:rFonts w:ascii="Times New Roman" w:eastAsia="Times New Roman" w:hAnsi="Times New Roman" w:cs="Times New Roman"/>
          <w:kern w:val="0"/>
          <w:sz w:val="28"/>
          <w:szCs w:val="28"/>
          <w14:ligatures w14:val="none"/>
        </w:rPr>
        <w:br/>
      </w:r>
    </w:p>
    <w:p w14:paraId="39745171"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First, I want to provide my reflections on the financial health of the university and the work ahead as we continue to course correct and capitalize on secular shifts in the higher education landscape.</w:t>
      </w:r>
      <w:r w:rsidRPr="0004554D">
        <w:rPr>
          <w:rFonts w:ascii="Times New Roman" w:eastAsia="Times New Roman" w:hAnsi="Times New Roman" w:cs="Times New Roman"/>
          <w:kern w:val="0"/>
          <w:sz w:val="28"/>
          <w:szCs w:val="28"/>
          <w14:ligatures w14:val="none"/>
        </w:rPr>
        <w:br/>
      </w:r>
    </w:p>
    <w:p w14:paraId="3E653943"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Second, I will share an overview of the ongoing engagements we are having with our legislative and state leaders, as well as our top legislative priorities.</w:t>
      </w:r>
      <w:r w:rsidRPr="0004554D">
        <w:rPr>
          <w:rFonts w:ascii="Times New Roman" w:eastAsia="Times New Roman" w:hAnsi="Times New Roman" w:cs="Times New Roman"/>
          <w:kern w:val="0"/>
          <w:sz w:val="28"/>
          <w:szCs w:val="28"/>
          <w14:ligatures w14:val="none"/>
        </w:rPr>
        <w:br/>
      </w:r>
    </w:p>
    <w:p w14:paraId="4C5297AE"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proofErr w:type="gramStart"/>
      <w:r w:rsidRPr="0004554D">
        <w:rPr>
          <w:rFonts w:ascii="Times New Roman" w:eastAsia="Times New Roman" w:hAnsi="Times New Roman" w:cs="Times New Roman"/>
          <w:kern w:val="0"/>
          <w:sz w:val="28"/>
          <w:szCs w:val="28"/>
          <w14:ligatures w14:val="none"/>
        </w:rPr>
        <w:t>And finally</w:t>
      </w:r>
      <w:proofErr w:type="gramEnd"/>
      <w:r w:rsidRPr="0004554D">
        <w:rPr>
          <w:rFonts w:ascii="Times New Roman" w:eastAsia="Times New Roman" w:hAnsi="Times New Roman" w:cs="Times New Roman"/>
          <w:kern w:val="0"/>
          <w:sz w:val="28"/>
          <w:szCs w:val="28"/>
          <w14:ligatures w14:val="none"/>
        </w:rPr>
        <w:t>, I’ll share my mid-year assessment of where I see us making meaningful progress, as well as where we must continue to strengthen and improve as we look ahead.</w:t>
      </w:r>
      <w:r w:rsidRPr="0004554D">
        <w:rPr>
          <w:rFonts w:ascii="Times New Roman" w:eastAsia="Times New Roman" w:hAnsi="Times New Roman" w:cs="Times New Roman"/>
          <w:kern w:val="0"/>
          <w:sz w:val="28"/>
          <w:szCs w:val="28"/>
          <w14:ligatures w14:val="none"/>
        </w:rPr>
        <w:br/>
      </w:r>
    </w:p>
    <w:p w14:paraId="1791CDF9" w14:textId="77777777" w:rsidR="00D413A6" w:rsidRPr="0004554D" w:rsidRDefault="00D413A6" w:rsidP="00D413A6">
      <w:pPr>
        <w:numPr>
          <w:ilvl w:val="0"/>
          <w:numId w:val="6"/>
        </w:numPr>
        <w:spacing w:after="0" w:line="240" w:lineRule="auto"/>
        <w:contextualSpacing/>
        <w:rPr>
          <w:rFonts w:ascii="Times New Roman" w:eastAsia="Times New Roman" w:hAnsi="Times New Roman" w:cs="Times New Roman"/>
          <w:b/>
          <w:bCs/>
          <w:kern w:val="0"/>
          <w:sz w:val="28"/>
          <w:szCs w:val="28"/>
          <w14:ligatures w14:val="none"/>
        </w:rPr>
      </w:pPr>
      <w:r w:rsidRPr="0004554D">
        <w:rPr>
          <w:rFonts w:ascii="Times New Roman" w:eastAsia="Times New Roman" w:hAnsi="Times New Roman" w:cs="Times New Roman"/>
          <w:b/>
          <w:bCs/>
          <w:kern w:val="0"/>
          <w:sz w:val="28"/>
          <w:szCs w:val="28"/>
          <w14:ligatures w14:val="none"/>
        </w:rPr>
        <w:t>Let me begin with the financial health of the university.</w:t>
      </w:r>
      <w:r w:rsidRPr="0004554D">
        <w:rPr>
          <w:rFonts w:ascii="Times New Roman" w:eastAsia="Times New Roman" w:hAnsi="Times New Roman" w:cs="Times New Roman"/>
          <w:b/>
          <w:bCs/>
          <w:kern w:val="0"/>
          <w:sz w:val="28"/>
          <w:szCs w:val="28"/>
          <w14:ligatures w14:val="none"/>
        </w:rPr>
        <w:br/>
      </w:r>
    </w:p>
    <w:p w14:paraId="4F97822D" w14:textId="09CC6E8E"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To set context, we are one year into the </w:t>
      </w:r>
      <w:r w:rsidR="00E72E5D" w:rsidRPr="0004554D">
        <w:rPr>
          <w:rFonts w:ascii="Times New Roman" w:eastAsia="Times New Roman" w:hAnsi="Times New Roman" w:cs="Times New Roman"/>
          <w:kern w:val="0"/>
          <w:sz w:val="28"/>
          <w:szCs w:val="28"/>
          <w14:ligatures w14:val="none"/>
        </w:rPr>
        <w:t>implementation</w:t>
      </w:r>
      <w:r w:rsidRPr="0004554D">
        <w:rPr>
          <w:rFonts w:ascii="Times New Roman" w:eastAsia="Times New Roman" w:hAnsi="Times New Roman" w:cs="Times New Roman"/>
          <w:kern w:val="0"/>
          <w:sz w:val="28"/>
          <w:szCs w:val="28"/>
          <w14:ligatures w14:val="none"/>
        </w:rPr>
        <w:t xml:space="preserve"> of our strategic roadmap - Marshall </w:t>
      </w:r>
      <w:proofErr w:type="gramStart"/>
      <w:r w:rsidRPr="0004554D">
        <w:rPr>
          <w:rFonts w:ascii="Times New Roman" w:eastAsia="Times New Roman" w:hAnsi="Times New Roman" w:cs="Times New Roman"/>
          <w:kern w:val="0"/>
          <w:sz w:val="28"/>
          <w:szCs w:val="28"/>
          <w14:ligatures w14:val="none"/>
        </w:rPr>
        <w:t>For</w:t>
      </w:r>
      <w:proofErr w:type="gramEnd"/>
      <w:r w:rsidRPr="0004554D">
        <w:rPr>
          <w:rFonts w:ascii="Times New Roman" w:eastAsia="Times New Roman" w:hAnsi="Times New Roman" w:cs="Times New Roman"/>
          <w:kern w:val="0"/>
          <w:sz w:val="28"/>
          <w:szCs w:val="28"/>
          <w14:ligatures w14:val="none"/>
        </w:rPr>
        <w:t xml:space="preserve"> All, Marshall Forever.</w:t>
      </w:r>
      <w:r w:rsidRPr="0004554D">
        <w:rPr>
          <w:rFonts w:ascii="Times New Roman" w:eastAsia="Times New Roman" w:hAnsi="Times New Roman" w:cs="Times New Roman"/>
          <w:kern w:val="0"/>
          <w:sz w:val="28"/>
          <w:szCs w:val="28"/>
          <w14:ligatures w14:val="none"/>
        </w:rPr>
        <w:br/>
      </w:r>
    </w:p>
    <w:p w14:paraId="0269E573"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Like many public higher education institutions, we are navigating demographic cliffs &amp; growing structural deficits.</w:t>
      </w:r>
      <w:r w:rsidRPr="0004554D">
        <w:rPr>
          <w:rFonts w:ascii="Times New Roman" w:eastAsia="Times New Roman" w:hAnsi="Times New Roman" w:cs="Times New Roman"/>
          <w:kern w:val="0"/>
          <w:sz w:val="28"/>
          <w:szCs w:val="28"/>
          <w14:ligatures w14:val="none"/>
        </w:rPr>
        <w:br/>
      </w:r>
    </w:p>
    <w:p w14:paraId="33940BE0"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proofErr w:type="gramStart"/>
      <w:r w:rsidRPr="0004554D">
        <w:rPr>
          <w:rFonts w:ascii="Times New Roman" w:eastAsia="Times New Roman" w:hAnsi="Times New Roman" w:cs="Times New Roman"/>
          <w:kern w:val="0"/>
          <w:sz w:val="28"/>
          <w:szCs w:val="28"/>
          <w14:ligatures w14:val="none"/>
        </w:rPr>
        <w:t>But</w:t>
      </w:r>
      <w:proofErr w:type="gramEnd"/>
      <w:r w:rsidRPr="0004554D">
        <w:rPr>
          <w:rFonts w:ascii="Times New Roman" w:eastAsia="Times New Roman" w:hAnsi="Times New Roman" w:cs="Times New Roman"/>
          <w:kern w:val="0"/>
          <w:sz w:val="28"/>
          <w:szCs w:val="28"/>
          <w14:ligatures w14:val="none"/>
        </w:rPr>
        <w:t xml:space="preserve"> unlike others, we chose a path of “growing our way out”, while implementing a program called Save-to-Serve to reduce $14.5M in waste and inefficiency in non-personnel areas over the next three </w:t>
      </w:r>
      <w:r w:rsidRPr="0004554D">
        <w:rPr>
          <w:rFonts w:ascii="Times New Roman" w:eastAsia="Times New Roman" w:hAnsi="Times New Roman" w:cs="Times New Roman"/>
          <w:kern w:val="0"/>
          <w:sz w:val="28"/>
          <w:szCs w:val="28"/>
          <w14:ligatures w14:val="none"/>
        </w:rPr>
        <w:lastRenderedPageBreak/>
        <w:t>years.</w:t>
      </w:r>
      <w:r w:rsidRPr="0004554D">
        <w:rPr>
          <w:rFonts w:ascii="Times New Roman" w:eastAsia="Times New Roman" w:hAnsi="Times New Roman" w:cs="Times New Roman"/>
          <w:kern w:val="0"/>
          <w:sz w:val="28"/>
          <w:szCs w:val="28"/>
          <w14:ligatures w14:val="none"/>
        </w:rPr>
        <w:br/>
      </w:r>
    </w:p>
    <w:p w14:paraId="51985277"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The save-to-serve efforts are focused primarily on our Supplies and Other Services, where spending has increased more than 40% over the past five years. </w:t>
      </w:r>
      <w:r w:rsidRPr="0004554D">
        <w:rPr>
          <w:rFonts w:ascii="Times New Roman" w:eastAsia="Times New Roman" w:hAnsi="Times New Roman" w:cs="Times New Roman"/>
          <w:kern w:val="0"/>
          <w:sz w:val="28"/>
          <w:szCs w:val="28"/>
          <w14:ligatures w14:val="none"/>
        </w:rPr>
        <w:br/>
      </w:r>
    </w:p>
    <w:p w14:paraId="5BA071A6"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While roughly half of this increase </w:t>
      </w:r>
      <w:proofErr w:type="gramStart"/>
      <w:r w:rsidRPr="0004554D">
        <w:rPr>
          <w:rFonts w:ascii="Times New Roman" w:eastAsia="Times New Roman" w:hAnsi="Times New Roman" w:cs="Times New Roman"/>
          <w:kern w:val="0"/>
          <w:sz w:val="28"/>
          <w:szCs w:val="28"/>
          <w14:ligatures w14:val="none"/>
        </w:rPr>
        <w:t>has been funded</w:t>
      </w:r>
      <w:proofErr w:type="gramEnd"/>
      <w:r w:rsidRPr="0004554D">
        <w:rPr>
          <w:rFonts w:ascii="Times New Roman" w:eastAsia="Times New Roman" w:hAnsi="Times New Roman" w:cs="Times New Roman"/>
          <w:kern w:val="0"/>
          <w:sz w:val="28"/>
          <w:szCs w:val="28"/>
          <w14:ligatures w14:val="none"/>
        </w:rPr>
        <w:t xml:space="preserve"> by research grants and contracts, there are areas we can and will commit to being more effective and efficient.</w:t>
      </w:r>
      <w:r w:rsidRPr="0004554D">
        <w:rPr>
          <w:rFonts w:ascii="Times New Roman" w:eastAsia="Times New Roman" w:hAnsi="Times New Roman" w:cs="Times New Roman"/>
          <w:kern w:val="0"/>
          <w:sz w:val="28"/>
          <w:szCs w:val="28"/>
          <w14:ligatures w14:val="none"/>
        </w:rPr>
        <w:br/>
      </w:r>
    </w:p>
    <w:p w14:paraId="3534E604"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I am pleased to share that our plan is working … and if we stay the course and execute well, we see a pathway to a strong and sustainable university.</w:t>
      </w:r>
      <w:r w:rsidRPr="0004554D">
        <w:rPr>
          <w:rFonts w:ascii="Times New Roman" w:eastAsia="Times New Roman" w:hAnsi="Times New Roman" w:cs="Times New Roman"/>
          <w:color w:val="000000"/>
          <w:kern w:val="0"/>
          <w:sz w:val="28"/>
          <w:szCs w:val="28"/>
          <w14:ligatures w14:val="none"/>
        </w:rPr>
        <w:br/>
      </w:r>
    </w:p>
    <w:p w14:paraId="4968F2D5"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 xml:space="preserve">Thanks to a campus-wide effort, </w:t>
      </w:r>
      <w:proofErr w:type="gramStart"/>
      <w:r w:rsidRPr="0004554D">
        <w:rPr>
          <w:rFonts w:ascii="Times New Roman" w:eastAsia="Times New Roman" w:hAnsi="Times New Roman" w:cs="Times New Roman"/>
          <w:color w:val="000000"/>
          <w:kern w:val="0"/>
          <w:sz w:val="28"/>
          <w:szCs w:val="28"/>
          <w14:ligatures w14:val="none"/>
        </w:rPr>
        <w:t>we’ve</w:t>
      </w:r>
      <w:proofErr w:type="gramEnd"/>
      <w:r w:rsidRPr="0004554D">
        <w:rPr>
          <w:rFonts w:ascii="Times New Roman" w:eastAsia="Times New Roman" w:hAnsi="Times New Roman" w:cs="Times New Roman"/>
          <w:color w:val="000000"/>
          <w:kern w:val="0"/>
          <w:sz w:val="28"/>
          <w:szCs w:val="28"/>
          <w14:ligatures w14:val="none"/>
        </w:rPr>
        <w:t xml:space="preserve"> reduced our structural deficit in this first year from $28M to $22M, primarily through our “grow our way out” efforts … driven by stronger enrollment &amp; housing revenues.</w:t>
      </w:r>
      <w:r w:rsidRPr="0004554D">
        <w:rPr>
          <w:rFonts w:ascii="Times New Roman" w:eastAsia="Times New Roman" w:hAnsi="Times New Roman" w:cs="Times New Roman"/>
          <w:color w:val="000000"/>
          <w:kern w:val="0"/>
          <w:sz w:val="28"/>
          <w:szCs w:val="28"/>
          <w14:ligatures w14:val="none"/>
        </w:rPr>
        <w:br/>
      </w:r>
    </w:p>
    <w:p w14:paraId="5A38A4E0"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 xml:space="preserve">On the “Save-to-Serve” side, we kick-started our efforts in the </w:t>
      </w:r>
      <w:proofErr w:type="gramStart"/>
      <w:r w:rsidRPr="0004554D">
        <w:rPr>
          <w:rFonts w:ascii="Times New Roman" w:eastAsia="Times New Roman" w:hAnsi="Times New Roman" w:cs="Times New Roman"/>
          <w:color w:val="000000"/>
          <w:kern w:val="0"/>
          <w:sz w:val="28"/>
          <w:szCs w:val="28"/>
          <w14:ligatures w14:val="none"/>
        </w:rPr>
        <w:t>Fall</w:t>
      </w:r>
      <w:proofErr w:type="gramEnd"/>
      <w:r w:rsidRPr="0004554D">
        <w:rPr>
          <w:rFonts w:ascii="Times New Roman" w:eastAsia="Times New Roman" w:hAnsi="Times New Roman" w:cs="Times New Roman"/>
          <w:color w:val="000000"/>
          <w:kern w:val="0"/>
          <w:sz w:val="28"/>
          <w:szCs w:val="28"/>
          <w14:ligatures w14:val="none"/>
        </w:rPr>
        <w:t xml:space="preserve"> to find the first 5% in Supplies and Other Services in this fiscal year.</w:t>
      </w:r>
      <w:r w:rsidRPr="0004554D">
        <w:rPr>
          <w:rFonts w:ascii="Times New Roman" w:eastAsia="Times New Roman" w:hAnsi="Times New Roman" w:cs="Times New Roman"/>
          <w:color w:val="000000"/>
          <w:kern w:val="0"/>
          <w:sz w:val="28"/>
          <w:szCs w:val="28"/>
          <w14:ligatures w14:val="none"/>
        </w:rPr>
        <w:br/>
      </w:r>
    </w:p>
    <w:p w14:paraId="4A1A1ADD"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 xml:space="preserve">Even though we had not built this 5% reduction into our budgets, our campus community rallied to identify ~$3M, which </w:t>
      </w:r>
      <w:r w:rsidRPr="0004554D">
        <w:rPr>
          <w:rFonts w:ascii="Times New Roman" w:eastAsia="Times New Roman" w:hAnsi="Times New Roman" w:cs="Times New Roman"/>
          <w:kern w:val="0"/>
          <w:sz w:val="28"/>
          <w:szCs w:val="28"/>
          <w14:ligatures w14:val="none"/>
        </w:rPr>
        <w:t>hasn’t yet flowed through but will further reduce our deficit if we execute as committed.</w:t>
      </w:r>
      <w:r w:rsidRPr="0004554D">
        <w:rPr>
          <w:rFonts w:ascii="Times New Roman" w:eastAsia="Times New Roman" w:hAnsi="Times New Roman" w:cs="Times New Roman"/>
          <w:kern w:val="0"/>
          <w:sz w:val="28"/>
          <w:szCs w:val="28"/>
          <w14:ligatures w14:val="none"/>
        </w:rPr>
        <w:br/>
      </w:r>
    </w:p>
    <w:p w14:paraId="668562EE"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kern w:val="0"/>
          <w:sz w:val="28"/>
          <w:szCs w:val="28"/>
          <w14:ligatures w14:val="none"/>
        </w:rPr>
        <w:t>That will still leave roughly $11.5M in expense savings to find over the next two years, which we plan to solve together in the annual budget cycles.</w:t>
      </w:r>
    </w:p>
    <w:p w14:paraId="26312BB7" w14:textId="77777777" w:rsidR="00D413A6" w:rsidRPr="0004554D" w:rsidRDefault="00D413A6" w:rsidP="00D413A6">
      <w:pPr>
        <w:spacing w:after="0" w:line="240" w:lineRule="auto"/>
        <w:ind w:left="1440"/>
        <w:rPr>
          <w:rFonts w:ascii="Times New Roman" w:eastAsia="Times New Roman" w:hAnsi="Times New Roman" w:cs="Times New Roman"/>
          <w:color w:val="000000"/>
          <w:kern w:val="0"/>
          <w:sz w:val="28"/>
          <w:szCs w:val="28"/>
          <w14:ligatures w14:val="none"/>
        </w:rPr>
      </w:pPr>
    </w:p>
    <w:p w14:paraId="4766CA7F"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kern w:val="0"/>
          <w:sz w:val="28"/>
          <w:szCs w:val="28"/>
          <w14:ligatures w14:val="none"/>
        </w:rPr>
        <w:t xml:space="preserve">This </w:t>
      </w:r>
      <w:proofErr w:type="gramStart"/>
      <w:r w:rsidRPr="0004554D">
        <w:rPr>
          <w:rFonts w:ascii="Times New Roman" w:eastAsia="Times New Roman" w:hAnsi="Times New Roman" w:cs="Times New Roman"/>
          <w:kern w:val="0"/>
          <w:sz w:val="28"/>
          <w:szCs w:val="28"/>
          <w14:ligatures w14:val="none"/>
        </w:rPr>
        <w:t>Spring</w:t>
      </w:r>
      <w:proofErr w:type="gramEnd"/>
      <w:r w:rsidRPr="0004554D">
        <w:rPr>
          <w:rFonts w:ascii="Times New Roman" w:eastAsia="Times New Roman" w:hAnsi="Times New Roman" w:cs="Times New Roman"/>
          <w:kern w:val="0"/>
          <w:sz w:val="28"/>
          <w:szCs w:val="28"/>
          <w14:ligatures w14:val="none"/>
        </w:rPr>
        <w:t xml:space="preserve">, as we prepare our budgets for next fiscal year, we will be seeking to find the next ~$5M (or 5%), again primarily from Supplies and Other Services … and we will do it once again in FY’26 for the following budget cycle as well. </w:t>
      </w:r>
      <w:r w:rsidRPr="0004554D">
        <w:rPr>
          <w:rFonts w:ascii="Times New Roman" w:eastAsia="Times New Roman" w:hAnsi="Times New Roman" w:cs="Times New Roman"/>
          <w:kern w:val="0"/>
          <w:sz w:val="28"/>
          <w:szCs w:val="28"/>
          <w14:ligatures w14:val="none"/>
        </w:rPr>
        <w:br/>
      </w:r>
    </w:p>
    <w:p w14:paraId="4D733AC2"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To address this in a collaborative, transparent and durable way:</w:t>
      </w:r>
      <w:r w:rsidRPr="0004554D">
        <w:rPr>
          <w:rFonts w:ascii="Times New Roman" w:eastAsia="Times New Roman" w:hAnsi="Times New Roman" w:cs="Times New Roman"/>
          <w:kern w:val="0"/>
          <w:sz w:val="28"/>
          <w:szCs w:val="28"/>
          <w14:ligatures w14:val="none"/>
        </w:rPr>
        <w:br/>
      </w:r>
    </w:p>
    <w:p w14:paraId="58A20F66"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The </w:t>
      </w:r>
      <w:r w:rsidRPr="0004554D">
        <w:rPr>
          <w:rFonts w:ascii="Times New Roman" w:eastAsia="Times New Roman" w:hAnsi="Times New Roman" w:cs="Times New Roman"/>
          <w:b/>
          <w:bCs/>
          <w:kern w:val="0"/>
          <w:sz w:val="28"/>
          <w:szCs w:val="28"/>
          <w14:ligatures w14:val="none"/>
        </w:rPr>
        <w:t>Budget Working Group</w:t>
      </w:r>
      <w:r w:rsidRPr="0004554D">
        <w:rPr>
          <w:rFonts w:ascii="Times New Roman" w:eastAsia="Times New Roman" w:hAnsi="Times New Roman" w:cs="Times New Roman"/>
          <w:kern w:val="0"/>
          <w:sz w:val="28"/>
          <w:szCs w:val="28"/>
          <w14:ligatures w14:val="none"/>
        </w:rPr>
        <w:t xml:space="preserve"> efforts that </w:t>
      </w:r>
      <w:proofErr w:type="gramStart"/>
      <w:r w:rsidRPr="0004554D">
        <w:rPr>
          <w:rFonts w:ascii="Times New Roman" w:eastAsia="Times New Roman" w:hAnsi="Times New Roman" w:cs="Times New Roman"/>
          <w:kern w:val="0"/>
          <w:sz w:val="28"/>
          <w:szCs w:val="28"/>
          <w14:ligatures w14:val="none"/>
        </w:rPr>
        <w:t>were reestablished</w:t>
      </w:r>
      <w:proofErr w:type="gramEnd"/>
      <w:r w:rsidRPr="0004554D">
        <w:rPr>
          <w:rFonts w:ascii="Times New Roman" w:eastAsia="Times New Roman" w:hAnsi="Times New Roman" w:cs="Times New Roman"/>
          <w:kern w:val="0"/>
          <w:sz w:val="28"/>
          <w:szCs w:val="28"/>
          <w14:ligatures w14:val="none"/>
        </w:rPr>
        <w:t xml:space="preserve"> in August will be tasked during the budget cycle to help identify </w:t>
      </w:r>
      <w:r w:rsidRPr="0004554D">
        <w:rPr>
          <w:rFonts w:ascii="Times New Roman" w:eastAsia="Times New Roman" w:hAnsi="Times New Roman" w:cs="Times New Roman"/>
          <w:kern w:val="0"/>
          <w:sz w:val="28"/>
          <w:szCs w:val="28"/>
          <w14:ligatures w14:val="none"/>
        </w:rPr>
        <w:lastRenderedPageBreak/>
        <w:t>where they feel the best areas of focus and efficiency exist.</w:t>
      </w:r>
      <w:r w:rsidRPr="0004554D">
        <w:rPr>
          <w:rFonts w:ascii="Times New Roman" w:eastAsia="Times New Roman" w:hAnsi="Times New Roman" w:cs="Times New Roman"/>
          <w:kern w:val="0"/>
          <w:sz w:val="28"/>
          <w:szCs w:val="28"/>
          <w14:ligatures w14:val="none"/>
        </w:rPr>
        <w:br/>
      </w:r>
    </w:p>
    <w:p w14:paraId="5C359D9C"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proofErr w:type="gramStart"/>
      <w:r w:rsidRPr="0004554D">
        <w:rPr>
          <w:rFonts w:ascii="Times New Roman" w:eastAsia="Times New Roman" w:hAnsi="Times New Roman" w:cs="Times New Roman"/>
          <w:kern w:val="0"/>
          <w:sz w:val="28"/>
          <w:szCs w:val="28"/>
          <w14:ligatures w14:val="none"/>
        </w:rPr>
        <w:t>And</w:t>
      </w:r>
      <w:proofErr w:type="gramEnd"/>
      <w:r w:rsidRPr="0004554D">
        <w:rPr>
          <w:rFonts w:ascii="Times New Roman" w:eastAsia="Times New Roman" w:hAnsi="Times New Roman" w:cs="Times New Roman"/>
          <w:kern w:val="0"/>
          <w:sz w:val="28"/>
          <w:szCs w:val="28"/>
          <w14:ligatures w14:val="none"/>
        </w:rPr>
        <w:t xml:space="preserve"> as we transition to the </w:t>
      </w:r>
      <w:r w:rsidRPr="0004554D">
        <w:rPr>
          <w:rFonts w:ascii="Times New Roman" w:eastAsia="Times New Roman" w:hAnsi="Times New Roman" w:cs="Times New Roman"/>
          <w:b/>
          <w:bCs/>
          <w:kern w:val="0"/>
          <w:sz w:val="28"/>
          <w:szCs w:val="28"/>
          <w14:ligatures w14:val="none"/>
        </w:rPr>
        <w:t>Incentivized Budget Model</w:t>
      </w:r>
      <w:r w:rsidRPr="0004554D">
        <w:rPr>
          <w:rFonts w:ascii="Times New Roman" w:eastAsia="Times New Roman" w:hAnsi="Times New Roman" w:cs="Times New Roman"/>
          <w:kern w:val="0"/>
          <w:sz w:val="28"/>
          <w:szCs w:val="28"/>
          <w14:ligatures w14:val="none"/>
        </w:rPr>
        <w:t xml:space="preserve"> with a go-live date of FY’26, we will have the reporting and transparency in place to manage this at the college or functional unit level. </w:t>
      </w:r>
      <w:r w:rsidRPr="0004554D">
        <w:rPr>
          <w:rFonts w:ascii="Times New Roman" w:eastAsia="Times New Roman" w:hAnsi="Times New Roman" w:cs="Times New Roman"/>
          <w:kern w:val="0"/>
          <w:sz w:val="28"/>
          <w:szCs w:val="28"/>
          <w14:ligatures w14:val="none"/>
        </w:rPr>
        <w:br/>
      </w:r>
    </w:p>
    <w:p w14:paraId="0FEC568C"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In support of these efforts, we have invested time to educate the campus community on “days-cash-on-hand” as we continue to increase the transparency and understanding of our financial health across campus.</w:t>
      </w:r>
      <w:r w:rsidRPr="0004554D">
        <w:rPr>
          <w:rFonts w:ascii="Times New Roman" w:eastAsia="Times New Roman" w:hAnsi="Times New Roman" w:cs="Times New Roman"/>
          <w:kern w:val="0"/>
          <w:sz w:val="28"/>
          <w:szCs w:val="28"/>
          <w14:ligatures w14:val="none"/>
        </w:rPr>
        <w:br/>
      </w:r>
    </w:p>
    <w:p w14:paraId="78C0E969"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As you know, days-cash-on-hand is the amount we have in our accounts to cover our near-term obligations … namely bi-weekly payroll and monthly bills.</w:t>
      </w:r>
      <w:r w:rsidRPr="0004554D">
        <w:rPr>
          <w:rFonts w:ascii="Times New Roman" w:eastAsia="Times New Roman" w:hAnsi="Times New Roman" w:cs="Times New Roman"/>
          <w:kern w:val="0"/>
          <w:sz w:val="28"/>
          <w:szCs w:val="28"/>
          <w14:ligatures w14:val="none"/>
        </w:rPr>
        <w:br/>
      </w:r>
    </w:p>
    <w:p w14:paraId="1BC755F6"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Two conditions affect our days-cash-on-hand:</w:t>
      </w:r>
    </w:p>
    <w:p w14:paraId="493978BC"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One is timing: we receive the majority of our revenue in the beginning of </w:t>
      </w:r>
      <w:proofErr w:type="gramStart"/>
      <w:r w:rsidRPr="0004554D">
        <w:rPr>
          <w:rFonts w:ascii="Times New Roman" w:eastAsia="Times New Roman" w:hAnsi="Times New Roman" w:cs="Times New Roman"/>
          <w:kern w:val="0"/>
          <w:sz w:val="28"/>
          <w:szCs w:val="28"/>
          <w14:ligatures w14:val="none"/>
        </w:rPr>
        <w:t>Fall</w:t>
      </w:r>
      <w:proofErr w:type="gramEnd"/>
      <w:r w:rsidRPr="0004554D">
        <w:rPr>
          <w:rFonts w:ascii="Times New Roman" w:eastAsia="Times New Roman" w:hAnsi="Times New Roman" w:cs="Times New Roman"/>
          <w:kern w:val="0"/>
          <w:sz w:val="28"/>
          <w:szCs w:val="28"/>
          <w14:ligatures w14:val="none"/>
        </w:rPr>
        <w:t xml:space="preserve"> and Spring, but our payroll is bi-weekly and our bills are monthly … requiring us to budget carefully to ensure we have adequate cash to cover these obligations.</w:t>
      </w:r>
      <w:r w:rsidRPr="0004554D">
        <w:rPr>
          <w:rFonts w:ascii="Times New Roman" w:eastAsia="Times New Roman" w:hAnsi="Times New Roman" w:cs="Times New Roman"/>
          <w:kern w:val="0"/>
          <w:sz w:val="28"/>
          <w:szCs w:val="28"/>
          <w14:ligatures w14:val="none"/>
        </w:rPr>
        <w:br/>
      </w:r>
    </w:p>
    <w:p w14:paraId="3CD9B13E"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The second is currency: we have cash, but we also have strategic reserves to ensure the university can withstand a recession or pandemic …</w:t>
      </w:r>
      <w:r w:rsidRPr="0004554D">
        <w:rPr>
          <w:rFonts w:ascii="Times New Roman" w:eastAsia="Times New Roman" w:hAnsi="Times New Roman" w:cs="Times New Roman"/>
          <w:kern w:val="0"/>
          <w:sz w:val="28"/>
          <w:szCs w:val="28"/>
          <w14:ligatures w14:val="none"/>
        </w:rPr>
        <w:br/>
      </w:r>
    </w:p>
    <w:p w14:paraId="0671756A" w14:textId="77777777" w:rsidR="00D413A6" w:rsidRPr="0004554D" w:rsidRDefault="00D413A6" w:rsidP="00D413A6">
      <w:pPr>
        <w:numPr>
          <w:ilvl w:val="4"/>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The strategic reserve level we seek is 2 months of operating cash plus one year’s worth of bank service for any debt we owe.</w:t>
      </w:r>
      <w:r w:rsidRPr="0004554D">
        <w:rPr>
          <w:rFonts w:ascii="Times New Roman" w:eastAsia="Times New Roman" w:hAnsi="Times New Roman" w:cs="Times New Roman"/>
          <w:kern w:val="0"/>
          <w:sz w:val="28"/>
          <w:szCs w:val="28"/>
          <w14:ligatures w14:val="none"/>
        </w:rPr>
        <w:br/>
      </w:r>
    </w:p>
    <w:p w14:paraId="49B20779" w14:textId="77777777" w:rsidR="00D413A6" w:rsidRPr="0004554D" w:rsidRDefault="00D413A6" w:rsidP="00D413A6">
      <w:pPr>
        <w:numPr>
          <w:ilvl w:val="4"/>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These dollars are invested in the market so they can grow and appreciate but </w:t>
      </w:r>
      <w:proofErr w:type="gramStart"/>
      <w:r w:rsidRPr="0004554D">
        <w:rPr>
          <w:rFonts w:ascii="Times New Roman" w:eastAsia="Times New Roman" w:hAnsi="Times New Roman" w:cs="Times New Roman"/>
          <w:kern w:val="0"/>
          <w:sz w:val="28"/>
          <w:szCs w:val="28"/>
          <w14:ligatures w14:val="none"/>
        </w:rPr>
        <w:t>aren’t</w:t>
      </w:r>
      <w:proofErr w:type="gramEnd"/>
      <w:r w:rsidRPr="0004554D">
        <w:rPr>
          <w:rFonts w:ascii="Times New Roman" w:eastAsia="Times New Roman" w:hAnsi="Times New Roman" w:cs="Times New Roman"/>
          <w:kern w:val="0"/>
          <w:sz w:val="28"/>
          <w:szCs w:val="28"/>
          <w14:ligatures w14:val="none"/>
        </w:rPr>
        <w:t xml:space="preserve"> just sitting there in cash.</w:t>
      </w:r>
      <w:r w:rsidRPr="0004554D">
        <w:rPr>
          <w:rFonts w:ascii="Times New Roman" w:eastAsia="Times New Roman" w:hAnsi="Times New Roman" w:cs="Times New Roman"/>
          <w:kern w:val="0"/>
          <w:sz w:val="28"/>
          <w:szCs w:val="28"/>
          <w14:ligatures w14:val="none"/>
        </w:rPr>
        <w:br/>
      </w:r>
    </w:p>
    <w:p w14:paraId="4DD58DFD"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Our days-cash-on-hand was severely depleted coming out the pandemic as revenues had dropped and government programs such as the CARES ACT went away … but we are slowly building them back with growing enrollment and the Save-to-</w:t>
      </w:r>
      <w:r w:rsidRPr="0004554D">
        <w:rPr>
          <w:rFonts w:ascii="Times New Roman" w:eastAsia="Times New Roman" w:hAnsi="Times New Roman" w:cs="Times New Roman"/>
          <w:kern w:val="0"/>
          <w:sz w:val="28"/>
          <w:szCs w:val="28"/>
          <w14:ligatures w14:val="none"/>
        </w:rPr>
        <w:lastRenderedPageBreak/>
        <w:t>Serve efforts.</w:t>
      </w:r>
      <w:r w:rsidRPr="0004554D">
        <w:rPr>
          <w:rFonts w:ascii="Times New Roman" w:eastAsia="Times New Roman" w:hAnsi="Times New Roman" w:cs="Times New Roman"/>
          <w:kern w:val="0"/>
          <w:sz w:val="28"/>
          <w:szCs w:val="28"/>
          <w14:ligatures w14:val="none"/>
        </w:rPr>
        <w:br/>
      </w:r>
    </w:p>
    <w:p w14:paraId="14B5055E"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As we build our cash back, we have reinforced basic budget hygiene to avoid spending more than our cash will cover …</w:t>
      </w:r>
      <w:r w:rsidRPr="0004554D">
        <w:rPr>
          <w:rFonts w:ascii="Times New Roman" w:eastAsia="Times New Roman" w:hAnsi="Times New Roman" w:cs="Times New Roman"/>
          <w:kern w:val="0"/>
          <w:sz w:val="28"/>
          <w:szCs w:val="28"/>
          <w14:ligatures w14:val="none"/>
        </w:rPr>
        <w:br/>
      </w:r>
    </w:p>
    <w:p w14:paraId="7F9BB48C"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Holding the line on unbudgeted items like headcount that are not backfills or in the budget </w:t>
      </w:r>
      <w:r w:rsidRPr="0004554D">
        <w:rPr>
          <w:rFonts w:ascii="Times New Roman" w:eastAsia="Times New Roman" w:hAnsi="Times New Roman" w:cs="Times New Roman"/>
          <w:kern w:val="0"/>
          <w:sz w:val="28"/>
          <w:szCs w:val="28"/>
          <w14:ligatures w14:val="none"/>
        </w:rPr>
        <w:br/>
      </w:r>
    </w:p>
    <w:p w14:paraId="136A510E"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proofErr w:type="gramStart"/>
      <w:r w:rsidRPr="0004554D">
        <w:rPr>
          <w:rFonts w:ascii="Times New Roman" w:eastAsia="Times New Roman" w:hAnsi="Times New Roman" w:cs="Times New Roman"/>
          <w:kern w:val="0"/>
          <w:sz w:val="28"/>
          <w:szCs w:val="28"/>
          <w14:ligatures w14:val="none"/>
        </w:rPr>
        <w:t>Or</w:t>
      </w:r>
      <w:proofErr w:type="gramEnd"/>
      <w:r w:rsidRPr="0004554D">
        <w:rPr>
          <w:rFonts w:ascii="Times New Roman" w:eastAsia="Times New Roman" w:hAnsi="Times New Roman" w:cs="Times New Roman"/>
          <w:kern w:val="0"/>
          <w:sz w:val="28"/>
          <w:szCs w:val="28"/>
          <w14:ligatures w14:val="none"/>
        </w:rPr>
        <w:t xml:space="preserve"> new spending requests that are not in the budget or cannot be self-funded.</w:t>
      </w:r>
      <w:r w:rsidRPr="0004554D">
        <w:rPr>
          <w:rFonts w:ascii="Times New Roman" w:eastAsia="Times New Roman" w:hAnsi="Times New Roman" w:cs="Times New Roman"/>
          <w:kern w:val="0"/>
          <w:sz w:val="28"/>
          <w:szCs w:val="28"/>
          <w14:ligatures w14:val="none"/>
        </w:rPr>
        <w:br/>
      </w:r>
    </w:p>
    <w:p w14:paraId="70B432AA"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Exceptions </w:t>
      </w:r>
      <w:proofErr w:type="gramStart"/>
      <w:r w:rsidRPr="0004554D">
        <w:rPr>
          <w:rFonts w:ascii="Times New Roman" w:eastAsia="Times New Roman" w:hAnsi="Times New Roman" w:cs="Times New Roman"/>
          <w:kern w:val="0"/>
          <w:sz w:val="28"/>
          <w:szCs w:val="28"/>
          <w14:ligatures w14:val="none"/>
        </w:rPr>
        <w:t>will be considered</w:t>
      </w:r>
      <w:proofErr w:type="gramEnd"/>
      <w:r w:rsidRPr="0004554D">
        <w:rPr>
          <w:rFonts w:ascii="Times New Roman" w:eastAsia="Times New Roman" w:hAnsi="Times New Roman" w:cs="Times New Roman"/>
          <w:kern w:val="0"/>
          <w:sz w:val="28"/>
          <w:szCs w:val="28"/>
          <w14:ligatures w14:val="none"/>
        </w:rPr>
        <w:t xml:space="preserve"> if there is a clear and compelling case, but we need to get our cash reserves built back up to pre-pandemic levels.</w:t>
      </w:r>
      <w:r w:rsidRPr="0004554D">
        <w:rPr>
          <w:rFonts w:ascii="Times New Roman" w:eastAsia="Times New Roman" w:hAnsi="Times New Roman" w:cs="Times New Roman"/>
          <w:kern w:val="0"/>
          <w:sz w:val="28"/>
          <w:szCs w:val="28"/>
          <w14:ligatures w14:val="none"/>
        </w:rPr>
        <w:br/>
      </w:r>
    </w:p>
    <w:p w14:paraId="4C08A6E2"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 So let me wrap up this section by reiterating that:</w:t>
      </w:r>
      <w:r w:rsidRPr="0004554D">
        <w:rPr>
          <w:rFonts w:ascii="Times New Roman" w:eastAsia="Times New Roman" w:hAnsi="Times New Roman" w:cs="Times New Roman"/>
          <w:kern w:val="0"/>
          <w:sz w:val="28"/>
          <w:szCs w:val="28"/>
          <w14:ligatures w14:val="none"/>
        </w:rPr>
        <w:br/>
      </w:r>
    </w:p>
    <w:p w14:paraId="02F70126" w14:textId="77777777" w:rsidR="00D413A6" w:rsidRPr="0004554D" w:rsidRDefault="00D413A6" w:rsidP="00D413A6">
      <w:pPr>
        <w:numPr>
          <w:ilvl w:val="1"/>
          <w:numId w:val="7"/>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kern w:val="0"/>
          <w:sz w:val="28"/>
          <w:szCs w:val="28"/>
          <w14:ligatures w14:val="none"/>
        </w:rPr>
        <w:t xml:space="preserve">Our plan is working … </w:t>
      </w:r>
      <w:r w:rsidRPr="0004554D">
        <w:rPr>
          <w:rFonts w:ascii="Times New Roman" w:eastAsia="Times New Roman" w:hAnsi="Times New Roman" w:cs="Times New Roman"/>
          <w:color w:val="000000"/>
          <w:kern w:val="0"/>
          <w:sz w:val="28"/>
          <w:szCs w:val="28"/>
          <w14:ligatures w14:val="none"/>
        </w:rPr>
        <w:t>if we stay the course and execute well, we see a pathway to a strong and sustainable university.</w:t>
      </w:r>
      <w:r w:rsidRPr="0004554D">
        <w:rPr>
          <w:rFonts w:ascii="Times New Roman" w:eastAsia="Times New Roman" w:hAnsi="Times New Roman" w:cs="Times New Roman"/>
          <w:kern w:val="0"/>
          <w:sz w:val="28"/>
          <w:szCs w:val="28"/>
          <w14:ligatures w14:val="none"/>
        </w:rPr>
        <w:br/>
      </w:r>
    </w:p>
    <w:p w14:paraId="58F3C880" w14:textId="77777777" w:rsidR="00D413A6" w:rsidRPr="0004554D" w:rsidRDefault="00D413A6" w:rsidP="00D413A6">
      <w:pPr>
        <w:numPr>
          <w:ilvl w:val="0"/>
          <w:numId w:val="6"/>
        </w:numPr>
        <w:spacing w:after="0" w:line="240" w:lineRule="auto"/>
        <w:contextualSpacing/>
        <w:rPr>
          <w:rFonts w:ascii="Times New Roman" w:eastAsia="Times New Roman" w:hAnsi="Times New Roman" w:cs="Times New Roman"/>
          <w:b/>
          <w:bCs/>
          <w:kern w:val="0"/>
          <w:sz w:val="28"/>
          <w:szCs w:val="28"/>
          <w14:ligatures w14:val="none"/>
        </w:rPr>
      </w:pPr>
      <w:r w:rsidRPr="0004554D">
        <w:rPr>
          <w:rFonts w:ascii="Times New Roman" w:eastAsia="Times New Roman" w:hAnsi="Times New Roman" w:cs="Times New Roman"/>
          <w:b/>
          <w:bCs/>
          <w:kern w:val="0"/>
          <w:sz w:val="28"/>
          <w:szCs w:val="28"/>
          <w14:ligatures w14:val="none"/>
        </w:rPr>
        <w:t>Which takes me to my second topic - the current legislative session and the priorities we’re communicating to our legislative leaders:</w:t>
      </w:r>
      <w:r w:rsidRPr="0004554D">
        <w:rPr>
          <w:rFonts w:ascii="Times New Roman" w:eastAsia="Times New Roman" w:hAnsi="Times New Roman" w:cs="Times New Roman"/>
          <w:b/>
          <w:bCs/>
          <w:kern w:val="0"/>
          <w:sz w:val="28"/>
          <w:szCs w:val="28"/>
          <w14:ligatures w14:val="none"/>
        </w:rPr>
        <w:br/>
      </w:r>
    </w:p>
    <w:p w14:paraId="1B5FAB19"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We continue to engage constructively with our federal and state leaders on topics that matter to our state and to our university.</w:t>
      </w:r>
      <w:r w:rsidRPr="0004554D">
        <w:rPr>
          <w:rFonts w:ascii="Times New Roman" w:eastAsia="Times New Roman" w:hAnsi="Times New Roman" w:cs="Times New Roman"/>
          <w:kern w:val="0"/>
          <w:sz w:val="28"/>
          <w:szCs w:val="28"/>
          <w14:ligatures w14:val="none"/>
        </w:rPr>
        <w:br/>
      </w:r>
    </w:p>
    <w:p w14:paraId="4033AB55"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Last week, we co-hosted a legislative reception billed as Universities United with our partners from WVU.</w:t>
      </w:r>
      <w:r w:rsidRPr="0004554D">
        <w:rPr>
          <w:rFonts w:ascii="Times New Roman" w:eastAsia="Times New Roman" w:hAnsi="Times New Roman" w:cs="Times New Roman"/>
          <w:color w:val="000000"/>
          <w:kern w:val="0"/>
          <w:sz w:val="28"/>
          <w:szCs w:val="28"/>
          <w14:ligatures w14:val="none"/>
        </w:rPr>
        <w:br/>
      </w:r>
    </w:p>
    <w:p w14:paraId="1940C023" w14:textId="77777777" w:rsidR="00D413A6" w:rsidRPr="0004554D" w:rsidRDefault="00D413A6" w:rsidP="00D413A6">
      <w:pPr>
        <w:numPr>
          <w:ilvl w:val="2"/>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 xml:space="preserve">We celebrated Marshall Day at the Capitol on January </w:t>
      </w:r>
      <w:proofErr w:type="gramStart"/>
      <w:r w:rsidRPr="0004554D">
        <w:rPr>
          <w:rFonts w:ascii="Times New Roman" w:eastAsia="Times New Roman" w:hAnsi="Times New Roman" w:cs="Times New Roman"/>
          <w:color w:val="000000"/>
          <w:kern w:val="0"/>
          <w:sz w:val="28"/>
          <w:szCs w:val="28"/>
          <w14:ligatures w14:val="none"/>
        </w:rPr>
        <w:t>31</w:t>
      </w:r>
      <w:r w:rsidRPr="0004554D">
        <w:rPr>
          <w:rFonts w:ascii="Times New Roman" w:eastAsia="Times New Roman" w:hAnsi="Times New Roman" w:cs="Times New Roman"/>
          <w:color w:val="000000"/>
          <w:kern w:val="0"/>
          <w:sz w:val="28"/>
          <w:szCs w:val="28"/>
          <w:vertAlign w:val="superscript"/>
          <w14:ligatures w14:val="none"/>
        </w:rPr>
        <w:t>st</w:t>
      </w:r>
      <w:proofErr w:type="gramEnd"/>
      <w:r w:rsidRPr="0004554D">
        <w:rPr>
          <w:rFonts w:ascii="Times New Roman" w:eastAsia="Times New Roman" w:hAnsi="Times New Roman" w:cs="Times New Roman"/>
          <w:color w:val="000000"/>
          <w:kern w:val="0"/>
          <w:sz w:val="28"/>
          <w:szCs w:val="28"/>
          <w14:ligatures w14:val="none"/>
        </w:rPr>
        <w:t xml:space="preserve"> with the largest showing ever - more than 250 Marshall employees showcased our strategic areas of emphasis and the impact we’re having across the state.</w:t>
      </w:r>
      <w:r w:rsidRPr="0004554D">
        <w:rPr>
          <w:rFonts w:ascii="Times New Roman" w:eastAsia="Times New Roman" w:hAnsi="Times New Roman" w:cs="Times New Roman"/>
          <w:color w:val="000000"/>
          <w:kern w:val="0"/>
          <w:sz w:val="28"/>
          <w:szCs w:val="28"/>
          <w14:ligatures w14:val="none"/>
        </w:rPr>
        <w:br/>
      </w:r>
    </w:p>
    <w:p w14:paraId="6417B38A" w14:textId="77777777" w:rsidR="00D413A6" w:rsidRPr="0004554D" w:rsidRDefault="00D413A6" w:rsidP="00D413A6">
      <w:pPr>
        <w:numPr>
          <w:ilvl w:val="2"/>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Last week, we also presented our strategic roadmap – Marshall For All, Marshall Forever – and FY24 budget to the Finance Committees in the both the House and Senate.</w:t>
      </w:r>
      <w:r w:rsidRPr="0004554D">
        <w:rPr>
          <w:rFonts w:ascii="Times New Roman" w:eastAsia="Times New Roman" w:hAnsi="Times New Roman" w:cs="Times New Roman"/>
          <w:color w:val="000000"/>
          <w:kern w:val="0"/>
          <w:sz w:val="28"/>
          <w:szCs w:val="28"/>
          <w14:ligatures w14:val="none"/>
        </w:rPr>
        <w:br/>
      </w:r>
    </w:p>
    <w:p w14:paraId="7C4F9124"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 xml:space="preserve">Leading up the last week, </w:t>
      </w:r>
      <w:proofErr w:type="gramStart"/>
      <w:r w:rsidRPr="0004554D">
        <w:rPr>
          <w:rFonts w:ascii="Times New Roman" w:eastAsia="Times New Roman" w:hAnsi="Times New Roman" w:cs="Times New Roman"/>
          <w:color w:val="000000"/>
          <w:kern w:val="0"/>
          <w:sz w:val="28"/>
          <w:szCs w:val="28"/>
          <w14:ligatures w14:val="none"/>
        </w:rPr>
        <w:t>we’ve</w:t>
      </w:r>
      <w:proofErr w:type="gramEnd"/>
      <w:r w:rsidRPr="0004554D">
        <w:rPr>
          <w:rFonts w:ascii="Times New Roman" w:eastAsia="Times New Roman" w:hAnsi="Times New Roman" w:cs="Times New Roman"/>
          <w:color w:val="000000"/>
          <w:kern w:val="0"/>
          <w:sz w:val="28"/>
          <w:szCs w:val="28"/>
          <w14:ligatures w14:val="none"/>
        </w:rPr>
        <w:t xml:space="preserve"> partnered closely with our legislative leaders to facilitate learning sessions on AI, energy, aviation, and </w:t>
      </w:r>
      <w:r w:rsidRPr="0004554D">
        <w:rPr>
          <w:rFonts w:ascii="Times New Roman" w:eastAsia="Times New Roman" w:hAnsi="Times New Roman" w:cs="Times New Roman"/>
          <w:color w:val="000000"/>
          <w:kern w:val="0"/>
          <w:sz w:val="28"/>
          <w:szCs w:val="28"/>
          <w14:ligatures w14:val="none"/>
        </w:rPr>
        <w:lastRenderedPageBreak/>
        <w:t>Ascend WV.</w:t>
      </w:r>
      <w:r w:rsidRPr="0004554D">
        <w:rPr>
          <w:rFonts w:ascii="Times New Roman" w:eastAsia="Times New Roman" w:hAnsi="Times New Roman" w:cs="Times New Roman"/>
          <w:color w:val="000000"/>
          <w:kern w:val="0"/>
          <w:sz w:val="28"/>
          <w:szCs w:val="28"/>
          <w14:ligatures w14:val="none"/>
        </w:rPr>
        <w:br/>
      </w:r>
    </w:p>
    <w:p w14:paraId="13801462"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proofErr w:type="gramStart"/>
      <w:r w:rsidRPr="0004554D">
        <w:rPr>
          <w:rFonts w:ascii="Times New Roman" w:eastAsia="Times New Roman" w:hAnsi="Times New Roman" w:cs="Times New Roman"/>
          <w:color w:val="000000"/>
          <w:kern w:val="0"/>
          <w:sz w:val="28"/>
          <w:szCs w:val="28"/>
          <w14:ligatures w14:val="none"/>
        </w:rPr>
        <w:t>We’ve</w:t>
      </w:r>
      <w:proofErr w:type="gramEnd"/>
      <w:r w:rsidRPr="0004554D">
        <w:rPr>
          <w:rFonts w:ascii="Times New Roman" w:eastAsia="Times New Roman" w:hAnsi="Times New Roman" w:cs="Times New Roman"/>
          <w:color w:val="000000"/>
          <w:kern w:val="0"/>
          <w:sz w:val="28"/>
          <w:szCs w:val="28"/>
          <w14:ligatures w14:val="none"/>
        </w:rPr>
        <w:t xml:space="preserve"> hosted international leaders for economic development visits from Israel, Ireland, Turkey and Japan.</w:t>
      </w:r>
      <w:r w:rsidRPr="0004554D">
        <w:rPr>
          <w:rFonts w:ascii="Times New Roman" w:eastAsia="Times New Roman" w:hAnsi="Times New Roman" w:cs="Times New Roman"/>
          <w:color w:val="000000"/>
          <w:kern w:val="0"/>
          <w:sz w:val="28"/>
          <w:szCs w:val="28"/>
          <w14:ligatures w14:val="none"/>
        </w:rPr>
        <w:br/>
      </w:r>
    </w:p>
    <w:p w14:paraId="339AA248"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proofErr w:type="gramStart"/>
      <w:r w:rsidRPr="0004554D">
        <w:rPr>
          <w:rFonts w:ascii="Times New Roman" w:eastAsia="Times New Roman" w:hAnsi="Times New Roman" w:cs="Times New Roman"/>
          <w:color w:val="000000"/>
          <w:kern w:val="0"/>
          <w:sz w:val="28"/>
          <w:szCs w:val="28"/>
          <w14:ligatures w14:val="none"/>
        </w:rPr>
        <w:t>And</w:t>
      </w:r>
      <w:proofErr w:type="gramEnd"/>
      <w:r w:rsidRPr="0004554D">
        <w:rPr>
          <w:rFonts w:ascii="Times New Roman" w:eastAsia="Times New Roman" w:hAnsi="Times New Roman" w:cs="Times New Roman"/>
          <w:color w:val="000000"/>
          <w:kern w:val="0"/>
          <w:sz w:val="28"/>
          <w:szCs w:val="28"/>
          <w14:ligatures w14:val="none"/>
        </w:rPr>
        <w:t xml:space="preserve"> we’ve played a key role in helping entice new companies, most recently LG Elect. to invest $700M and 250+ jobs in WV to focus on Digital Health and Clean Tech.</w:t>
      </w:r>
      <w:r w:rsidRPr="0004554D">
        <w:rPr>
          <w:rFonts w:ascii="Times New Roman" w:eastAsia="Times New Roman" w:hAnsi="Times New Roman" w:cs="Times New Roman"/>
          <w:color w:val="000000"/>
          <w:kern w:val="0"/>
          <w:sz w:val="28"/>
          <w:szCs w:val="28"/>
          <w14:ligatures w14:val="none"/>
        </w:rPr>
        <w:br/>
      </w:r>
    </w:p>
    <w:p w14:paraId="4E508437" w14:textId="77777777" w:rsidR="00D413A6" w:rsidRPr="0004554D" w:rsidRDefault="00D413A6" w:rsidP="00D413A6">
      <w:pPr>
        <w:numPr>
          <w:ilvl w:val="1"/>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Throughout these interactions, we’ve communicated our priorities for the current legislative session:</w:t>
      </w:r>
      <w:r w:rsidRPr="0004554D">
        <w:rPr>
          <w:rFonts w:ascii="Times New Roman" w:eastAsia="Times New Roman" w:hAnsi="Times New Roman" w:cs="Times New Roman"/>
          <w:color w:val="000000"/>
          <w:kern w:val="0"/>
          <w:sz w:val="28"/>
          <w:szCs w:val="28"/>
          <w14:ligatures w14:val="none"/>
        </w:rPr>
        <w:br/>
      </w:r>
    </w:p>
    <w:p w14:paraId="01ED0694" w14:textId="77777777" w:rsidR="00D413A6" w:rsidRPr="0004554D" w:rsidRDefault="00D413A6" w:rsidP="00D413A6">
      <w:pPr>
        <w:numPr>
          <w:ilvl w:val="2"/>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The first is our continued commitment to the performance-based funding formula, aligning educational funding with the strategic areas of emphasis agreed upon by the leaders of higher education and the state over the past several years.</w:t>
      </w:r>
      <w:r w:rsidRPr="0004554D">
        <w:rPr>
          <w:rFonts w:ascii="Times New Roman" w:eastAsia="Times New Roman" w:hAnsi="Times New Roman" w:cs="Times New Roman"/>
          <w:color w:val="000000"/>
          <w:kern w:val="0"/>
          <w:sz w:val="28"/>
          <w:szCs w:val="28"/>
          <w14:ligatures w14:val="none"/>
        </w:rPr>
        <w:br/>
      </w:r>
    </w:p>
    <w:p w14:paraId="7D221203" w14:textId="77777777" w:rsidR="00D413A6" w:rsidRPr="0004554D" w:rsidRDefault="00D413A6" w:rsidP="00D413A6">
      <w:pPr>
        <w:numPr>
          <w:ilvl w:val="2"/>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The second is seeking relief and a longer-term remedy for PEIA increases … both for our employees as well as for Marshall. For Marshall and our employees, we have seen an increase of $5M in PEIA costs last year, and another $3M this year as we try to dig our way out of our structural deficit.</w:t>
      </w:r>
      <w:r w:rsidRPr="0004554D">
        <w:rPr>
          <w:rFonts w:ascii="Times New Roman" w:eastAsia="Times New Roman" w:hAnsi="Times New Roman" w:cs="Times New Roman"/>
          <w:color w:val="000000"/>
          <w:kern w:val="0"/>
          <w:sz w:val="28"/>
          <w:szCs w:val="28"/>
          <w14:ligatures w14:val="none"/>
        </w:rPr>
        <w:br/>
      </w:r>
    </w:p>
    <w:p w14:paraId="1F19EA6A" w14:textId="77777777" w:rsidR="00D413A6" w:rsidRPr="0004554D" w:rsidRDefault="00D413A6" w:rsidP="00D413A6">
      <w:pPr>
        <w:numPr>
          <w:ilvl w:val="2"/>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With those foundational asks, we sought consideration for any supplemental one-time funds to continue to support our strategic pillars in our Marshall For All, Marshall Forever Plan …</w:t>
      </w:r>
      <w:r w:rsidRPr="0004554D">
        <w:rPr>
          <w:rFonts w:ascii="Times New Roman" w:eastAsia="Times New Roman" w:hAnsi="Times New Roman" w:cs="Times New Roman"/>
          <w:color w:val="000000"/>
          <w:kern w:val="0"/>
          <w:sz w:val="28"/>
          <w:szCs w:val="28"/>
          <w14:ligatures w14:val="none"/>
        </w:rPr>
        <w:br/>
      </w:r>
    </w:p>
    <w:p w14:paraId="4042AF83" w14:textId="77777777" w:rsidR="00D413A6" w:rsidRPr="0004554D" w:rsidRDefault="00D413A6" w:rsidP="00D413A6">
      <w:pPr>
        <w:numPr>
          <w:ilvl w:val="3"/>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These include helping us fund Aviation expansion to support our growth, as well as helping other state institutions with their programs.</w:t>
      </w:r>
      <w:r w:rsidRPr="0004554D">
        <w:rPr>
          <w:rFonts w:ascii="Times New Roman" w:eastAsia="Times New Roman" w:hAnsi="Times New Roman" w:cs="Times New Roman"/>
          <w:color w:val="000000"/>
          <w:kern w:val="0"/>
          <w:sz w:val="28"/>
          <w:szCs w:val="28"/>
          <w14:ligatures w14:val="none"/>
        </w:rPr>
        <w:br/>
      </w:r>
    </w:p>
    <w:p w14:paraId="5954079C" w14:textId="77777777" w:rsidR="00D413A6" w:rsidRPr="0004554D" w:rsidRDefault="00D413A6" w:rsidP="00D413A6">
      <w:pPr>
        <w:numPr>
          <w:ilvl w:val="3"/>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Assisting us with moving and funding a new Marshall Advanced Manufacturing Center in our Innovation District.</w:t>
      </w:r>
      <w:r w:rsidRPr="0004554D">
        <w:rPr>
          <w:rFonts w:ascii="Times New Roman" w:eastAsia="Times New Roman" w:hAnsi="Times New Roman" w:cs="Times New Roman"/>
          <w:color w:val="000000"/>
          <w:kern w:val="0"/>
          <w:sz w:val="28"/>
          <w:szCs w:val="28"/>
          <w14:ligatures w14:val="none"/>
        </w:rPr>
        <w:br/>
      </w:r>
    </w:p>
    <w:p w14:paraId="07B4CF68" w14:textId="77777777" w:rsidR="00D413A6" w:rsidRPr="0004554D" w:rsidRDefault="00D413A6" w:rsidP="00D413A6">
      <w:pPr>
        <w:numPr>
          <w:ilvl w:val="3"/>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Helping advance our healthcare focus in the areas of addiction, obesity, healthy aging &amp; rural health.</w:t>
      </w:r>
      <w:r w:rsidRPr="0004554D">
        <w:rPr>
          <w:rFonts w:ascii="Times New Roman" w:eastAsia="Times New Roman" w:hAnsi="Times New Roman" w:cs="Times New Roman"/>
          <w:color w:val="000000"/>
          <w:kern w:val="0"/>
          <w:sz w:val="28"/>
          <w:szCs w:val="28"/>
          <w14:ligatures w14:val="none"/>
        </w:rPr>
        <w:br/>
      </w:r>
    </w:p>
    <w:p w14:paraId="3E857331" w14:textId="77777777" w:rsidR="00D413A6" w:rsidRPr="0004554D" w:rsidRDefault="00D413A6" w:rsidP="00D413A6">
      <w:pPr>
        <w:numPr>
          <w:ilvl w:val="3"/>
          <w:numId w:val="6"/>
        </w:numPr>
        <w:spacing w:after="0" w:line="240" w:lineRule="auto"/>
        <w:rPr>
          <w:rFonts w:ascii="Times New Roman" w:eastAsia="Times New Roman" w:hAnsi="Times New Roman" w:cs="Times New Roman"/>
          <w:color w:val="000000"/>
          <w:kern w:val="0"/>
          <w:sz w:val="28"/>
          <w:szCs w:val="28"/>
          <w14:ligatures w14:val="none"/>
        </w:rPr>
      </w:pPr>
      <w:proofErr w:type="gramStart"/>
      <w:r w:rsidRPr="0004554D">
        <w:rPr>
          <w:rFonts w:ascii="Times New Roman" w:eastAsia="Times New Roman" w:hAnsi="Times New Roman" w:cs="Times New Roman"/>
          <w:color w:val="000000"/>
          <w:kern w:val="0"/>
          <w:sz w:val="28"/>
          <w:szCs w:val="28"/>
          <w14:ligatures w14:val="none"/>
        </w:rPr>
        <w:lastRenderedPageBreak/>
        <w:t>And</w:t>
      </w:r>
      <w:proofErr w:type="gramEnd"/>
      <w:r w:rsidRPr="0004554D">
        <w:rPr>
          <w:rFonts w:ascii="Times New Roman" w:eastAsia="Times New Roman" w:hAnsi="Times New Roman" w:cs="Times New Roman"/>
          <w:color w:val="000000"/>
          <w:kern w:val="0"/>
          <w:sz w:val="28"/>
          <w:szCs w:val="28"/>
          <w14:ligatures w14:val="none"/>
        </w:rPr>
        <w:t xml:space="preserve"> in partnership with WVU, supporting the implementation of First Ascent – a program designed to retain 1,000 of our graduates in-state over the next several years by connecting them with in-state and remote work jobs.</w:t>
      </w:r>
      <w:r w:rsidRPr="0004554D">
        <w:rPr>
          <w:rFonts w:ascii="Times New Roman" w:eastAsia="Times New Roman" w:hAnsi="Times New Roman" w:cs="Times New Roman"/>
          <w:color w:val="000000"/>
          <w:kern w:val="0"/>
          <w:sz w:val="28"/>
          <w:szCs w:val="28"/>
          <w14:ligatures w14:val="none"/>
        </w:rPr>
        <w:br/>
      </w:r>
    </w:p>
    <w:p w14:paraId="20A0F14D" w14:textId="77777777" w:rsidR="00D413A6" w:rsidRPr="0004554D" w:rsidRDefault="00D413A6" w:rsidP="00D413A6">
      <w:pPr>
        <w:numPr>
          <w:ilvl w:val="2"/>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We reiterated our appreciation for the state’s previous support for the new Institute for Cybersecurity that is in the programming phases with an anticipated groundbreaking in the upcoming summer …</w:t>
      </w:r>
      <w:r w:rsidRPr="0004554D">
        <w:rPr>
          <w:rFonts w:ascii="Times New Roman" w:eastAsia="Times New Roman" w:hAnsi="Times New Roman" w:cs="Times New Roman"/>
          <w:color w:val="000000"/>
          <w:kern w:val="0"/>
          <w:sz w:val="28"/>
          <w:szCs w:val="28"/>
          <w14:ligatures w14:val="none"/>
        </w:rPr>
        <w:br/>
      </w:r>
    </w:p>
    <w:p w14:paraId="5955C9EC" w14:textId="77777777" w:rsidR="00D413A6" w:rsidRPr="0004554D" w:rsidRDefault="00D413A6" w:rsidP="00D413A6">
      <w:pPr>
        <w:numPr>
          <w:ilvl w:val="2"/>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As well as for their $21M support in deferred maintenance, of which we received the first 25% in December 2023 and have already begin Project Shock and Awe.</w:t>
      </w:r>
      <w:r w:rsidRPr="0004554D">
        <w:rPr>
          <w:rFonts w:ascii="Times New Roman" w:eastAsia="Times New Roman" w:hAnsi="Times New Roman" w:cs="Times New Roman"/>
          <w:color w:val="000000"/>
          <w:kern w:val="0"/>
          <w:sz w:val="28"/>
          <w:szCs w:val="28"/>
          <w14:ligatures w14:val="none"/>
        </w:rPr>
        <w:br/>
      </w:r>
    </w:p>
    <w:p w14:paraId="4B30505B" w14:textId="77777777" w:rsidR="00D413A6" w:rsidRPr="0004554D" w:rsidRDefault="00D413A6" w:rsidP="00D413A6">
      <w:pPr>
        <w:numPr>
          <w:ilvl w:val="2"/>
          <w:numId w:val="6"/>
        </w:numPr>
        <w:spacing w:after="0" w:line="240" w:lineRule="auto"/>
        <w:rPr>
          <w:rFonts w:ascii="Times New Roman" w:eastAsia="Times New Roman" w:hAnsi="Times New Roman" w:cs="Times New Roman"/>
          <w:color w:val="000000"/>
          <w:kern w:val="0"/>
          <w:sz w:val="28"/>
          <w:szCs w:val="28"/>
          <w14:ligatures w14:val="none"/>
        </w:rPr>
      </w:pPr>
      <w:proofErr w:type="gramStart"/>
      <w:r w:rsidRPr="0004554D">
        <w:rPr>
          <w:rFonts w:ascii="Times New Roman" w:eastAsia="Times New Roman" w:hAnsi="Times New Roman" w:cs="Times New Roman"/>
          <w:color w:val="000000"/>
          <w:kern w:val="0"/>
          <w:sz w:val="28"/>
          <w:szCs w:val="28"/>
          <w14:ligatures w14:val="none"/>
        </w:rPr>
        <w:t>Finally, we showed the commitment to delivering a return on any investment they make in higher education by sharing the results of the Grant Resource Center, a joint effort between Marshall and WVU that was funded last Spring to assist our local communities and non-profits throughout the state with grant-writing and support from our universities – in 11 months, we’ve served 155 clients, 200 communities and secured $25M in grants!</w:t>
      </w:r>
      <w:r w:rsidRPr="0004554D">
        <w:rPr>
          <w:rFonts w:ascii="Times New Roman" w:eastAsia="Times New Roman" w:hAnsi="Times New Roman" w:cs="Times New Roman"/>
          <w:color w:val="000000"/>
          <w:kern w:val="0"/>
          <w:sz w:val="28"/>
          <w:szCs w:val="28"/>
          <w14:ligatures w14:val="none"/>
        </w:rPr>
        <w:br/>
      </w:r>
      <w:proofErr w:type="gramEnd"/>
    </w:p>
    <w:p w14:paraId="178782EF" w14:textId="7A1C03B6" w:rsidR="00D413A6" w:rsidRDefault="00D413A6" w:rsidP="00D413A6">
      <w:pPr>
        <w:numPr>
          <w:ilvl w:val="2"/>
          <w:numId w:val="6"/>
        </w:numPr>
        <w:spacing w:after="0" w:line="240" w:lineRule="auto"/>
        <w:rPr>
          <w:rFonts w:ascii="Times New Roman" w:eastAsia="Times New Roman" w:hAnsi="Times New Roman" w:cs="Times New Roman"/>
          <w:color w:val="000000"/>
          <w:kern w:val="0"/>
          <w:sz w:val="28"/>
          <w:szCs w:val="28"/>
          <w14:ligatures w14:val="none"/>
        </w:rPr>
      </w:pPr>
      <w:r w:rsidRPr="0004554D">
        <w:rPr>
          <w:rFonts w:ascii="Times New Roman" w:eastAsia="Times New Roman" w:hAnsi="Times New Roman" w:cs="Times New Roman"/>
          <w:color w:val="000000"/>
          <w:kern w:val="0"/>
          <w:sz w:val="28"/>
          <w:szCs w:val="28"/>
          <w14:ligatures w14:val="none"/>
        </w:rPr>
        <w:t xml:space="preserve">Charlotte Weber, Sara Payne Scarbro, Toney Stroud and our external team are on the ground in Charleston every day throughout the Legislative </w:t>
      </w:r>
      <w:proofErr w:type="gramStart"/>
      <w:r w:rsidRPr="0004554D">
        <w:rPr>
          <w:rFonts w:ascii="Times New Roman" w:eastAsia="Times New Roman" w:hAnsi="Times New Roman" w:cs="Times New Roman"/>
          <w:color w:val="000000"/>
          <w:kern w:val="0"/>
          <w:sz w:val="28"/>
          <w:szCs w:val="28"/>
          <w14:ligatures w14:val="none"/>
        </w:rPr>
        <w:t>Session,</w:t>
      </w:r>
      <w:proofErr w:type="gramEnd"/>
      <w:r w:rsidRPr="0004554D">
        <w:rPr>
          <w:rFonts w:ascii="Times New Roman" w:eastAsia="Times New Roman" w:hAnsi="Times New Roman" w:cs="Times New Roman"/>
          <w:color w:val="000000"/>
          <w:kern w:val="0"/>
          <w:sz w:val="28"/>
          <w:szCs w:val="28"/>
          <w14:ligatures w14:val="none"/>
        </w:rPr>
        <w:t xml:space="preserve"> and Marshall is clearly being viewed as a partner and catalyst in advancing our state’s interests moving forward.</w:t>
      </w:r>
    </w:p>
    <w:p w14:paraId="1FC75C6C" w14:textId="77777777" w:rsidR="0004554D" w:rsidRPr="0004554D" w:rsidRDefault="0004554D" w:rsidP="0004554D">
      <w:pPr>
        <w:spacing w:after="0" w:line="240" w:lineRule="auto"/>
        <w:ind w:left="2160"/>
        <w:rPr>
          <w:rFonts w:ascii="Times New Roman" w:eastAsia="Times New Roman" w:hAnsi="Times New Roman" w:cs="Times New Roman"/>
          <w:color w:val="000000"/>
          <w:kern w:val="0"/>
          <w:sz w:val="28"/>
          <w:szCs w:val="28"/>
          <w14:ligatures w14:val="none"/>
        </w:rPr>
      </w:pPr>
    </w:p>
    <w:p w14:paraId="44B6D66D" w14:textId="77777777" w:rsidR="00D413A6" w:rsidRPr="0004554D" w:rsidRDefault="00D413A6" w:rsidP="00D413A6">
      <w:pPr>
        <w:numPr>
          <w:ilvl w:val="0"/>
          <w:numId w:val="6"/>
        </w:numPr>
        <w:spacing w:after="0" w:line="240" w:lineRule="auto"/>
        <w:contextualSpacing/>
        <w:rPr>
          <w:rFonts w:ascii="Times New Roman" w:eastAsia="Times New Roman" w:hAnsi="Times New Roman" w:cs="Times New Roman"/>
          <w:b/>
          <w:bCs/>
          <w:kern w:val="0"/>
          <w:sz w:val="28"/>
          <w:szCs w:val="28"/>
          <w14:ligatures w14:val="none"/>
        </w:rPr>
      </w:pPr>
      <w:r w:rsidRPr="0004554D">
        <w:rPr>
          <w:rFonts w:ascii="Times New Roman" w:eastAsia="Times New Roman" w:hAnsi="Times New Roman" w:cs="Times New Roman"/>
          <w:b/>
          <w:bCs/>
          <w:kern w:val="0"/>
          <w:sz w:val="28"/>
          <w:szCs w:val="28"/>
          <w14:ligatures w14:val="none"/>
        </w:rPr>
        <w:t xml:space="preserve">Which takes me to my </w:t>
      </w:r>
      <w:proofErr w:type="gramStart"/>
      <w:r w:rsidRPr="0004554D">
        <w:rPr>
          <w:rFonts w:ascii="Times New Roman" w:eastAsia="Times New Roman" w:hAnsi="Times New Roman" w:cs="Times New Roman"/>
          <w:b/>
          <w:bCs/>
          <w:kern w:val="0"/>
          <w:sz w:val="28"/>
          <w:szCs w:val="28"/>
          <w14:ligatures w14:val="none"/>
        </w:rPr>
        <w:t>3</w:t>
      </w:r>
      <w:r w:rsidRPr="0004554D">
        <w:rPr>
          <w:rFonts w:ascii="Times New Roman" w:eastAsia="Times New Roman" w:hAnsi="Times New Roman" w:cs="Times New Roman"/>
          <w:b/>
          <w:bCs/>
          <w:kern w:val="0"/>
          <w:sz w:val="28"/>
          <w:szCs w:val="28"/>
          <w:vertAlign w:val="superscript"/>
          <w14:ligatures w14:val="none"/>
        </w:rPr>
        <w:t>rd</w:t>
      </w:r>
      <w:proofErr w:type="gramEnd"/>
      <w:r w:rsidRPr="0004554D">
        <w:rPr>
          <w:rFonts w:ascii="Times New Roman" w:eastAsia="Times New Roman" w:hAnsi="Times New Roman" w:cs="Times New Roman"/>
          <w:b/>
          <w:bCs/>
          <w:kern w:val="0"/>
          <w:sz w:val="28"/>
          <w:szCs w:val="28"/>
          <w14:ligatures w14:val="none"/>
        </w:rPr>
        <w:t xml:space="preserve"> and final point in today’s update – my mid-year assessment of our performance.</w:t>
      </w:r>
      <w:r w:rsidRPr="0004554D">
        <w:rPr>
          <w:rFonts w:ascii="Times New Roman" w:eastAsia="Times New Roman" w:hAnsi="Times New Roman" w:cs="Times New Roman"/>
          <w:b/>
          <w:bCs/>
          <w:kern w:val="0"/>
          <w:sz w:val="28"/>
          <w:szCs w:val="28"/>
          <w14:ligatures w14:val="none"/>
        </w:rPr>
        <w:br/>
      </w:r>
    </w:p>
    <w:p w14:paraId="354CF801"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proofErr w:type="gramStart"/>
      <w:r w:rsidRPr="0004554D">
        <w:rPr>
          <w:rFonts w:ascii="Times New Roman" w:eastAsia="Times New Roman" w:hAnsi="Times New Roman" w:cs="Times New Roman"/>
          <w:kern w:val="0"/>
          <w:sz w:val="28"/>
          <w:szCs w:val="28"/>
          <w14:ligatures w14:val="none"/>
        </w:rPr>
        <w:t>This is the time of year when I complete a mid-year self-assessment for the BOG,</w:t>
      </w:r>
      <w:proofErr w:type="gramEnd"/>
      <w:r w:rsidRPr="0004554D">
        <w:rPr>
          <w:rFonts w:ascii="Times New Roman" w:eastAsia="Times New Roman" w:hAnsi="Times New Roman" w:cs="Times New Roman"/>
          <w:kern w:val="0"/>
          <w:sz w:val="28"/>
          <w:szCs w:val="28"/>
          <w14:ligatures w14:val="none"/>
        </w:rPr>
        <w:t xml:space="preserve"> and I conduct a mid-year review with each of the Cabinet members.</w:t>
      </w:r>
      <w:r w:rsidRPr="0004554D">
        <w:rPr>
          <w:rFonts w:ascii="Times New Roman" w:eastAsia="Times New Roman" w:hAnsi="Times New Roman" w:cs="Times New Roman"/>
          <w:kern w:val="0"/>
          <w:sz w:val="28"/>
          <w:szCs w:val="28"/>
          <w14:ligatures w14:val="none"/>
        </w:rPr>
        <w:br/>
      </w:r>
    </w:p>
    <w:p w14:paraId="64D3011F"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It serves as a great reminder of the progress </w:t>
      </w:r>
      <w:proofErr w:type="gramStart"/>
      <w:r w:rsidRPr="0004554D">
        <w:rPr>
          <w:rFonts w:ascii="Times New Roman" w:eastAsia="Times New Roman" w:hAnsi="Times New Roman" w:cs="Times New Roman"/>
          <w:kern w:val="0"/>
          <w:sz w:val="28"/>
          <w:szCs w:val="28"/>
          <w14:ligatures w14:val="none"/>
        </w:rPr>
        <w:t>we’ve</w:t>
      </w:r>
      <w:proofErr w:type="gramEnd"/>
      <w:r w:rsidRPr="0004554D">
        <w:rPr>
          <w:rFonts w:ascii="Times New Roman" w:eastAsia="Times New Roman" w:hAnsi="Times New Roman" w:cs="Times New Roman"/>
          <w:kern w:val="0"/>
          <w:sz w:val="28"/>
          <w:szCs w:val="28"/>
          <w14:ligatures w14:val="none"/>
        </w:rPr>
        <w:t xml:space="preserve"> made, and the work that still lies ahead.</w:t>
      </w:r>
      <w:r w:rsidRPr="0004554D">
        <w:rPr>
          <w:rFonts w:ascii="Times New Roman" w:eastAsia="Times New Roman" w:hAnsi="Times New Roman" w:cs="Times New Roman"/>
          <w:kern w:val="0"/>
          <w:sz w:val="28"/>
          <w:szCs w:val="28"/>
          <w14:ligatures w14:val="none"/>
        </w:rPr>
        <w:br/>
      </w:r>
    </w:p>
    <w:p w14:paraId="0DDEFC66" w14:textId="77777777" w:rsidR="00D413A6" w:rsidRPr="0004554D" w:rsidRDefault="00D413A6" w:rsidP="00D413A6">
      <w:pPr>
        <w:numPr>
          <w:ilvl w:val="1"/>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lastRenderedPageBreak/>
        <w:t>I thought I’d share my high-level reflections on both sides of the ledger, starting with what’s going well:</w:t>
      </w:r>
      <w:r w:rsidRPr="0004554D">
        <w:rPr>
          <w:rFonts w:ascii="Times New Roman" w:eastAsia="Times New Roman" w:hAnsi="Times New Roman" w:cs="Times New Roman"/>
          <w:kern w:val="0"/>
          <w:sz w:val="28"/>
          <w:szCs w:val="28"/>
          <w14:ligatures w14:val="none"/>
        </w:rPr>
        <w:br/>
      </w:r>
    </w:p>
    <w:p w14:paraId="3E858B61"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b/>
          <w:bCs/>
          <w:kern w:val="0"/>
          <w:sz w:val="28"/>
          <w:szCs w:val="28"/>
          <w:u w:val="single"/>
          <w14:ligatures w14:val="none"/>
        </w:rPr>
        <w:t>In the first half of this year, we completed our inaugural annual employee survey – our “evergreen listening tour”</w:t>
      </w:r>
      <w:r w:rsidRPr="0004554D">
        <w:rPr>
          <w:rFonts w:ascii="Times New Roman" w:eastAsia="Times New Roman" w:hAnsi="Times New Roman" w:cs="Times New Roman"/>
          <w:b/>
          <w:bCs/>
          <w:kern w:val="0"/>
          <w:sz w:val="28"/>
          <w:szCs w:val="28"/>
          <w:u w:val="single"/>
          <w14:ligatures w14:val="none"/>
        </w:rPr>
        <w:br/>
      </w:r>
    </w:p>
    <w:p w14:paraId="2440D62A"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We had 65% participation (1,334 employees) – exceeding the 50% benchmark for 1</w:t>
      </w:r>
      <w:r w:rsidRPr="0004554D">
        <w:rPr>
          <w:rFonts w:ascii="Times New Roman" w:eastAsia="Times New Roman" w:hAnsi="Times New Roman" w:cs="Times New Roman"/>
          <w:kern w:val="0"/>
          <w:sz w:val="28"/>
          <w:szCs w:val="28"/>
          <w:vertAlign w:val="superscript"/>
          <w14:ligatures w14:val="none"/>
        </w:rPr>
        <w:t>st</w:t>
      </w:r>
      <w:r w:rsidRPr="0004554D">
        <w:rPr>
          <w:rFonts w:ascii="Times New Roman" w:eastAsia="Times New Roman" w:hAnsi="Times New Roman" w:cs="Times New Roman"/>
          <w:kern w:val="0"/>
          <w:sz w:val="28"/>
          <w:szCs w:val="28"/>
          <w14:ligatures w14:val="none"/>
        </w:rPr>
        <w:t xml:space="preserve"> survey</w:t>
      </w:r>
      <w:r w:rsidRPr="0004554D">
        <w:rPr>
          <w:rFonts w:ascii="Times New Roman" w:eastAsia="Times New Roman" w:hAnsi="Times New Roman" w:cs="Times New Roman"/>
          <w:kern w:val="0"/>
          <w:sz w:val="28"/>
          <w:szCs w:val="28"/>
          <w14:ligatures w14:val="none"/>
        </w:rPr>
        <w:br/>
      </w:r>
    </w:p>
    <w:p w14:paraId="6664DF80"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Our employees reported 71% engagement – and versus our higher education peers, we scored higher on 13 items, on par with 27 items, and scored lower on 8 items, with no statistical variation by gender, race and ethnicity</w:t>
      </w:r>
      <w:r w:rsidRPr="0004554D">
        <w:rPr>
          <w:rFonts w:ascii="Times New Roman" w:eastAsia="Times New Roman" w:hAnsi="Times New Roman" w:cs="Times New Roman"/>
          <w:kern w:val="0"/>
          <w:sz w:val="28"/>
          <w:szCs w:val="28"/>
          <w14:ligatures w14:val="none"/>
        </w:rPr>
        <w:br/>
      </w:r>
    </w:p>
    <w:p w14:paraId="46DF0DF6"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As I shared last month, the areas where we outperformed included: Pride/confidence in the future of the university, feelings of accomplishment, respect/relationship w/ my immediate supervisor, culture of inclusion and belonging</w:t>
      </w:r>
      <w:r w:rsidRPr="0004554D">
        <w:rPr>
          <w:rFonts w:ascii="Times New Roman" w:eastAsia="Times New Roman" w:hAnsi="Times New Roman" w:cs="Times New Roman"/>
          <w:kern w:val="0"/>
          <w:sz w:val="28"/>
          <w:szCs w:val="28"/>
          <w14:ligatures w14:val="none"/>
        </w:rPr>
        <w:br/>
      </w:r>
    </w:p>
    <w:p w14:paraId="762775BF"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Areas where we scored lower were: Leaders acting on input, performance accountability, pay </w:t>
      </w:r>
      <w:r w:rsidRPr="0004554D">
        <w:rPr>
          <w:rFonts w:ascii="Times New Roman" w:eastAsia="Times New Roman" w:hAnsi="Times New Roman" w:cs="Times New Roman"/>
          <w:kern w:val="0"/>
          <w:sz w:val="28"/>
          <w:szCs w:val="28"/>
          <w14:ligatures w14:val="none"/>
        </w:rPr>
        <w:br/>
      </w:r>
    </w:p>
    <w:p w14:paraId="62DD295B"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b/>
          <w:bCs/>
          <w:kern w:val="0"/>
          <w:sz w:val="28"/>
          <w:szCs w:val="28"/>
          <w:u w:val="single"/>
          <w14:ligatures w14:val="none"/>
        </w:rPr>
        <w:t>I also feel good about our enrollment and student success trends - reversing multi-year decline</w:t>
      </w:r>
      <w:r w:rsidRPr="0004554D">
        <w:rPr>
          <w:rFonts w:ascii="Times New Roman" w:eastAsia="Times New Roman" w:hAnsi="Times New Roman" w:cs="Times New Roman"/>
          <w:b/>
          <w:bCs/>
          <w:kern w:val="0"/>
          <w:sz w:val="28"/>
          <w:szCs w:val="28"/>
          <w:u w:val="single"/>
          <w14:ligatures w14:val="none"/>
        </w:rPr>
        <w:br/>
      </w:r>
    </w:p>
    <w:p w14:paraId="59886365"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HEPC Census Data reported Fall ‘23 Credit Headcount Enrollment for MU of +4.6% vs. state average of -.6%</w:t>
      </w:r>
      <w:r w:rsidRPr="0004554D">
        <w:rPr>
          <w:rFonts w:ascii="Times New Roman" w:eastAsia="Times New Roman" w:hAnsi="Times New Roman" w:cs="Times New Roman"/>
          <w:kern w:val="0"/>
          <w:sz w:val="28"/>
          <w:szCs w:val="28"/>
          <w14:ligatures w14:val="none"/>
        </w:rPr>
        <w:br/>
      </w:r>
    </w:p>
    <w:p w14:paraId="605A03A3"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Fall ‘23 for First-Time Freshmen at MU was +13.3% vs. state average of -.4%</w:t>
      </w:r>
      <w:r w:rsidRPr="0004554D">
        <w:rPr>
          <w:rFonts w:ascii="Times New Roman" w:eastAsia="Times New Roman" w:hAnsi="Times New Roman" w:cs="Times New Roman"/>
          <w:kern w:val="0"/>
          <w:sz w:val="28"/>
          <w:szCs w:val="28"/>
          <w14:ligatures w14:val="none"/>
        </w:rPr>
        <w:br/>
      </w:r>
    </w:p>
    <w:p w14:paraId="784A7E45"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Our strategic cohorts were up: with Metro +19.8%, Online +18.6%</w:t>
      </w:r>
      <w:r w:rsidRPr="0004554D">
        <w:rPr>
          <w:rFonts w:ascii="Times New Roman" w:eastAsia="Times New Roman" w:hAnsi="Times New Roman" w:cs="Times New Roman"/>
          <w:kern w:val="0"/>
          <w:sz w:val="28"/>
          <w:szCs w:val="28"/>
          <w14:ligatures w14:val="none"/>
        </w:rPr>
        <w:br/>
      </w:r>
    </w:p>
    <w:p w14:paraId="5CDB1925"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And 1</w:t>
      </w:r>
      <w:r w:rsidRPr="0004554D">
        <w:rPr>
          <w:rFonts w:ascii="Times New Roman" w:eastAsia="Times New Roman" w:hAnsi="Times New Roman" w:cs="Times New Roman"/>
          <w:kern w:val="0"/>
          <w:sz w:val="28"/>
          <w:szCs w:val="28"/>
          <w:vertAlign w:val="superscript"/>
          <w14:ligatures w14:val="none"/>
        </w:rPr>
        <w:t>st</w:t>
      </w:r>
      <w:r w:rsidRPr="0004554D">
        <w:rPr>
          <w:rFonts w:ascii="Times New Roman" w:eastAsia="Times New Roman" w:hAnsi="Times New Roman" w:cs="Times New Roman"/>
          <w:kern w:val="0"/>
          <w:sz w:val="28"/>
          <w:szCs w:val="28"/>
          <w14:ligatures w14:val="none"/>
        </w:rPr>
        <w:t xml:space="preserve"> Year Retention improved +4.1% (78.8%) </w:t>
      </w:r>
      <w:r w:rsidRPr="0004554D">
        <w:rPr>
          <w:rFonts w:ascii="Times New Roman" w:eastAsia="Times New Roman" w:hAnsi="Times New Roman" w:cs="Times New Roman"/>
          <w:kern w:val="0"/>
          <w:sz w:val="28"/>
          <w:szCs w:val="28"/>
          <w14:ligatures w14:val="none"/>
        </w:rPr>
        <w:br/>
      </w:r>
    </w:p>
    <w:p w14:paraId="5C6098DA"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Spring numbers are looking healthy and our </w:t>
      </w:r>
      <w:proofErr w:type="gramStart"/>
      <w:r w:rsidRPr="0004554D">
        <w:rPr>
          <w:rFonts w:ascii="Times New Roman" w:eastAsia="Times New Roman" w:hAnsi="Times New Roman" w:cs="Times New Roman"/>
          <w:kern w:val="0"/>
          <w:sz w:val="28"/>
          <w:szCs w:val="28"/>
          <w14:ligatures w14:val="none"/>
        </w:rPr>
        <w:t>Fall</w:t>
      </w:r>
      <w:proofErr w:type="gramEnd"/>
      <w:r w:rsidRPr="0004554D">
        <w:rPr>
          <w:rFonts w:ascii="Times New Roman" w:eastAsia="Times New Roman" w:hAnsi="Times New Roman" w:cs="Times New Roman"/>
          <w:kern w:val="0"/>
          <w:sz w:val="28"/>
          <w:szCs w:val="28"/>
          <w14:ligatures w14:val="none"/>
        </w:rPr>
        <w:t xml:space="preserve"> ‘24 early indicators and also quite positive.</w:t>
      </w:r>
      <w:r w:rsidRPr="0004554D">
        <w:rPr>
          <w:rFonts w:ascii="Times New Roman" w:eastAsia="Times New Roman" w:hAnsi="Times New Roman" w:cs="Times New Roman"/>
          <w:kern w:val="0"/>
          <w:sz w:val="28"/>
          <w:szCs w:val="28"/>
          <w14:ligatures w14:val="none"/>
        </w:rPr>
        <w:br/>
      </w:r>
    </w:p>
    <w:p w14:paraId="00D4B911"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b/>
          <w:bCs/>
          <w:kern w:val="0"/>
          <w:sz w:val="28"/>
          <w:szCs w:val="28"/>
          <w:u w:val="single"/>
          <w14:ligatures w14:val="none"/>
        </w:rPr>
        <w:lastRenderedPageBreak/>
        <w:t>The third area is the momentum behind our strategic areas of focus (or 6 areas of distinction)</w:t>
      </w:r>
      <w:r w:rsidRPr="0004554D">
        <w:rPr>
          <w:rFonts w:ascii="Times New Roman" w:eastAsia="Times New Roman" w:hAnsi="Times New Roman" w:cs="Times New Roman"/>
          <w:b/>
          <w:bCs/>
          <w:kern w:val="0"/>
          <w:sz w:val="28"/>
          <w:szCs w:val="28"/>
          <w:u w:val="single"/>
          <w14:ligatures w14:val="none"/>
        </w:rPr>
        <w:br/>
      </w:r>
    </w:p>
    <w:p w14:paraId="7BCC7ACB"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In Cybersecurity – we were named 2</w:t>
      </w:r>
      <w:r w:rsidRPr="0004554D">
        <w:rPr>
          <w:rFonts w:ascii="Times New Roman" w:eastAsia="Times New Roman" w:hAnsi="Times New Roman" w:cs="Times New Roman"/>
          <w:kern w:val="0"/>
          <w:sz w:val="28"/>
          <w:szCs w:val="28"/>
          <w:vertAlign w:val="superscript"/>
          <w14:ligatures w14:val="none"/>
        </w:rPr>
        <w:t>nd</w:t>
      </w:r>
      <w:r w:rsidRPr="0004554D">
        <w:rPr>
          <w:rFonts w:ascii="Times New Roman" w:eastAsia="Times New Roman" w:hAnsi="Times New Roman" w:cs="Times New Roman"/>
          <w:kern w:val="0"/>
          <w:sz w:val="28"/>
          <w:szCs w:val="28"/>
          <w14:ligatures w14:val="none"/>
        </w:rPr>
        <w:t xml:space="preserve"> center for academic excellence by the Department of Defense and we received a $45M state grant</w:t>
      </w:r>
      <w:r w:rsidRPr="0004554D">
        <w:rPr>
          <w:rFonts w:ascii="Times New Roman" w:eastAsia="Times New Roman" w:hAnsi="Times New Roman" w:cs="Times New Roman"/>
          <w:kern w:val="0"/>
          <w:sz w:val="28"/>
          <w:szCs w:val="28"/>
          <w14:ligatures w14:val="none"/>
        </w:rPr>
        <w:br/>
      </w:r>
    </w:p>
    <w:p w14:paraId="6E8FB1BC"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In Healthcare – we finalized Mountain Health Network MOU, and integration is underway</w:t>
      </w:r>
      <w:r w:rsidRPr="0004554D">
        <w:rPr>
          <w:rFonts w:ascii="Times New Roman" w:eastAsia="Times New Roman" w:hAnsi="Times New Roman" w:cs="Times New Roman"/>
          <w:kern w:val="0"/>
          <w:sz w:val="28"/>
          <w:szCs w:val="28"/>
          <w14:ligatures w14:val="none"/>
        </w:rPr>
        <w:br/>
      </w:r>
    </w:p>
    <w:p w14:paraId="19A26592"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In Advanced Manufacturing – we defined an exciting growth plan and are seeking ways to expand throughout the state</w:t>
      </w:r>
      <w:r w:rsidRPr="0004554D">
        <w:rPr>
          <w:rFonts w:ascii="Times New Roman" w:eastAsia="Times New Roman" w:hAnsi="Times New Roman" w:cs="Times New Roman"/>
          <w:kern w:val="0"/>
          <w:sz w:val="28"/>
          <w:szCs w:val="28"/>
          <w14:ligatures w14:val="none"/>
        </w:rPr>
        <w:br/>
      </w:r>
    </w:p>
    <w:p w14:paraId="061F57A7"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In Advanced Energy – we were a member of the ARCH2 Hydrogen Hub team that received a $1B Federal Grant, and we continue to advance efforts in all-of-the-above energy efforts.</w:t>
      </w:r>
      <w:r w:rsidRPr="0004554D">
        <w:rPr>
          <w:rFonts w:ascii="Times New Roman" w:eastAsia="Times New Roman" w:hAnsi="Times New Roman" w:cs="Times New Roman"/>
          <w:kern w:val="0"/>
          <w:sz w:val="28"/>
          <w:szCs w:val="28"/>
          <w14:ligatures w14:val="none"/>
        </w:rPr>
        <w:br/>
      </w:r>
    </w:p>
    <w:p w14:paraId="7B724B53"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 xml:space="preserve">In Aviation – enrollment grew +148%, </w:t>
      </w:r>
      <w:proofErr w:type="gramStart"/>
      <w:r w:rsidRPr="0004554D">
        <w:rPr>
          <w:rFonts w:ascii="Times New Roman" w:eastAsia="Times New Roman" w:hAnsi="Times New Roman" w:cs="Times New Roman"/>
          <w:kern w:val="0"/>
          <w:sz w:val="28"/>
          <w:szCs w:val="28"/>
          <w14:ligatures w14:val="none"/>
        </w:rPr>
        <w:t>we’ve</w:t>
      </w:r>
      <w:proofErr w:type="gramEnd"/>
      <w:r w:rsidRPr="0004554D">
        <w:rPr>
          <w:rFonts w:ascii="Times New Roman" w:eastAsia="Times New Roman" w:hAnsi="Times New Roman" w:cs="Times New Roman"/>
          <w:kern w:val="0"/>
          <w:sz w:val="28"/>
          <w:szCs w:val="28"/>
          <w14:ligatures w14:val="none"/>
        </w:rPr>
        <w:t xml:space="preserve"> expanded our higher </w:t>
      </w:r>
      <w:proofErr w:type="spellStart"/>
      <w:r w:rsidRPr="0004554D">
        <w:rPr>
          <w:rFonts w:ascii="Times New Roman" w:eastAsia="Times New Roman" w:hAnsi="Times New Roman" w:cs="Times New Roman"/>
          <w:kern w:val="0"/>
          <w:sz w:val="28"/>
          <w:szCs w:val="28"/>
          <w14:ligatures w14:val="none"/>
        </w:rPr>
        <w:t>ed</w:t>
      </w:r>
      <w:proofErr w:type="spellEnd"/>
      <w:r w:rsidRPr="0004554D">
        <w:rPr>
          <w:rFonts w:ascii="Times New Roman" w:eastAsia="Times New Roman" w:hAnsi="Times New Roman" w:cs="Times New Roman"/>
          <w:kern w:val="0"/>
          <w:sz w:val="28"/>
          <w:szCs w:val="28"/>
          <w14:ligatures w14:val="none"/>
        </w:rPr>
        <w:t xml:space="preserve"> partnerships, and we are on track to receive our 1</w:t>
      </w:r>
      <w:r w:rsidRPr="0004554D">
        <w:rPr>
          <w:rFonts w:ascii="Times New Roman" w:eastAsia="Times New Roman" w:hAnsi="Times New Roman" w:cs="Times New Roman"/>
          <w:kern w:val="0"/>
          <w:sz w:val="28"/>
          <w:szCs w:val="28"/>
          <w:vertAlign w:val="superscript"/>
          <w14:ligatures w14:val="none"/>
        </w:rPr>
        <w:t>st</w:t>
      </w:r>
      <w:r w:rsidRPr="0004554D">
        <w:rPr>
          <w:rFonts w:ascii="Times New Roman" w:eastAsia="Times New Roman" w:hAnsi="Times New Roman" w:cs="Times New Roman"/>
          <w:kern w:val="0"/>
          <w:sz w:val="28"/>
          <w:szCs w:val="28"/>
          <w14:ligatures w14:val="none"/>
        </w:rPr>
        <w:t xml:space="preserve"> rotor wing (helicopter) in the coming weeks.</w:t>
      </w:r>
      <w:r w:rsidRPr="0004554D">
        <w:rPr>
          <w:rFonts w:ascii="Times New Roman" w:eastAsia="Times New Roman" w:hAnsi="Times New Roman" w:cs="Times New Roman"/>
          <w:kern w:val="0"/>
          <w:sz w:val="28"/>
          <w:szCs w:val="28"/>
          <w14:ligatures w14:val="none"/>
        </w:rPr>
        <w:br/>
      </w:r>
    </w:p>
    <w:p w14:paraId="6AC0AF0D"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proofErr w:type="gramStart"/>
      <w:r w:rsidRPr="0004554D">
        <w:rPr>
          <w:rFonts w:ascii="Times New Roman" w:eastAsia="Times New Roman" w:hAnsi="Times New Roman" w:cs="Times New Roman"/>
          <w:kern w:val="0"/>
          <w:sz w:val="28"/>
          <w:szCs w:val="28"/>
          <w14:ligatures w14:val="none"/>
        </w:rPr>
        <w:t>And</w:t>
      </w:r>
      <w:proofErr w:type="gramEnd"/>
      <w:r w:rsidRPr="0004554D">
        <w:rPr>
          <w:rFonts w:ascii="Times New Roman" w:eastAsia="Times New Roman" w:hAnsi="Times New Roman" w:cs="Times New Roman"/>
          <w:kern w:val="0"/>
          <w:sz w:val="28"/>
          <w:szCs w:val="28"/>
          <w14:ligatures w14:val="none"/>
        </w:rPr>
        <w:t xml:space="preserve"> in Entrepreneurship – our new Center for Business &amp; Innovation opened and demand from partners to locate in the new Innovation District on 4</w:t>
      </w:r>
      <w:r w:rsidRPr="0004554D">
        <w:rPr>
          <w:rFonts w:ascii="Times New Roman" w:eastAsia="Times New Roman" w:hAnsi="Times New Roman" w:cs="Times New Roman"/>
          <w:kern w:val="0"/>
          <w:sz w:val="28"/>
          <w:szCs w:val="28"/>
          <w:vertAlign w:val="superscript"/>
          <w14:ligatures w14:val="none"/>
        </w:rPr>
        <w:t>th</w:t>
      </w:r>
      <w:r w:rsidRPr="0004554D">
        <w:rPr>
          <w:rFonts w:ascii="Times New Roman" w:eastAsia="Times New Roman" w:hAnsi="Times New Roman" w:cs="Times New Roman"/>
          <w:kern w:val="0"/>
          <w:sz w:val="28"/>
          <w:szCs w:val="28"/>
          <w14:ligatures w14:val="none"/>
        </w:rPr>
        <w:t xml:space="preserve"> Avenue continues to grow. </w:t>
      </w:r>
      <w:r w:rsidRPr="0004554D">
        <w:rPr>
          <w:rFonts w:ascii="Times New Roman" w:eastAsia="Times New Roman" w:hAnsi="Times New Roman" w:cs="Times New Roman"/>
          <w:kern w:val="0"/>
          <w:sz w:val="28"/>
          <w:szCs w:val="28"/>
          <w14:ligatures w14:val="none"/>
        </w:rPr>
        <w:br/>
      </w:r>
    </w:p>
    <w:p w14:paraId="7D088852"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b/>
          <w:bCs/>
          <w:kern w:val="0"/>
          <w:sz w:val="28"/>
          <w:szCs w:val="28"/>
          <w:u w:val="single"/>
          <w14:ligatures w14:val="none"/>
        </w:rPr>
        <w:t>The fourth area of progress is our collaboration and strategic support that we’ve received from our legislative leaders at the federal and state level …</w:t>
      </w:r>
      <w:r w:rsidRPr="0004554D">
        <w:rPr>
          <w:rFonts w:ascii="Times New Roman" w:eastAsia="Times New Roman" w:hAnsi="Times New Roman" w:cs="Times New Roman"/>
          <w:b/>
          <w:bCs/>
          <w:kern w:val="0"/>
          <w:sz w:val="28"/>
          <w:szCs w:val="28"/>
          <w:u w:val="single"/>
          <w14:ligatures w14:val="none"/>
        </w:rPr>
        <w:br/>
      </w:r>
    </w:p>
    <w:p w14:paraId="4B62A2A1"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t>Which I’ve already covered in detail earlier, so I’ll move on to the …</w:t>
      </w:r>
      <w:r w:rsidRPr="0004554D">
        <w:rPr>
          <w:rFonts w:ascii="Times New Roman" w:eastAsia="Times New Roman" w:hAnsi="Times New Roman" w:cs="Times New Roman"/>
          <w:kern w:val="0"/>
          <w:sz w:val="28"/>
          <w:szCs w:val="28"/>
          <w14:ligatures w14:val="none"/>
        </w:rPr>
        <w:br/>
      </w:r>
    </w:p>
    <w:p w14:paraId="2205E99C" w14:textId="77777777" w:rsidR="00D413A6" w:rsidRPr="0004554D" w:rsidRDefault="00D413A6" w:rsidP="00D413A6">
      <w:pPr>
        <w:numPr>
          <w:ilvl w:val="2"/>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b/>
          <w:bCs/>
          <w:kern w:val="0"/>
          <w:sz w:val="28"/>
          <w:szCs w:val="28"/>
          <w:u w:val="single"/>
          <w14:ligatures w14:val="none"/>
        </w:rPr>
        <w:t>Fifth area of momentum being our financial progress towards reducing deficit and setting future foundation</w:t>
      </w:r>
      <w:r w:rsidRPr="0004554D">
        <w:rPr>
          <w:rFonts w:ascii="Times New Roman" w:eastAsia="Times New Roman" w:hAnsi="Times New Roman" w:cs="Times New Roman"/>
          <w:b/>
          <w:bCs/>
          <w:kern w:val="0"/>
          <w:sz w:val="28"/>
          <w:szCs w:val="28"/>
          <w:u w:val="single"/>
          <w14:ligatures w14:val="none"/>
        </w:rPr>
        <w:br/>
      </w:r>
    </w:p>
    <w:p w14:paraId="57DFC775" w14:textId="77777777" w:rsidR="00D413A6" w:rsidRPr="0004554D" w:rsidRDefault="00D413A6" w:rsidP="00D413A6">
      <w:pPr>
        <w:numPr>
          <w:ilvl w:val="3"/>
          <w:numId w:val="6"/>
        </w:numPr>
        <w:spacing w:after="0" w:line="240" w:lineRule="auto"/>
        <w:contextualSpacing/>
        <w:rPr>
          <w:rFonts w:ascii="Times New Roman" w:eastAsia="Times New Roman" w:hAnsi="Times New Roman" w:cs="Times New Roman"/>
          <w:kern w:val="0"/>
          <w:sz w:val="28"/>
          <w:szCs w:val="28"/>
          <w14:ligatures w14:val="none"/>
        </w:rPr>
      </w:pPr>
      <w:r w:rsidRPr="0004554D">
        <w:rPr>
          <w:rFonts w:ascii="Times New Roman" w:eastAsia="Times New Roman" w:hAnsi="Times New Roman" w:cs="Times New Roman"/>
          <w:kern w:val="0"/>
          <w:sz w:val="28"/>
          <w:szCs w:val="28"/>
          <w14:ligatures w14:val="none"/>
        </w:rPr>
        <w:lastRenderedPageBreak/>
        <w:t>Which I also discussed earlier as well.</w:t>
      </w:r>
      <w:r w:rsidRPr="0004554D">
        <w:rPr>
          <w:rFonts w:ascii="Times New Roman" w:eastAsia="Times New Roman" w:hAnsi="Times New Roman" w:cs="Times New Roman"/>
          <w:kern w:val="0"/>
          <w:sz w:val="28"/>
          <w:szCs w:val="28"/>
          <w14:ligatures w14:val="none"/>
        </w:rPr>
        <w:br/>
      </w:r>
    </w:p>
    <w:p w14:paraId="3EF3BFC7" w14:textId="77777777" w:rsidR="00D413A6" w:rsidRPr="0004554D" w:rsidRDefault="00D413A6" w:rsidP="00D413A6">
      <w:pPr>
        <w:numPr>
          <w:ilvl w:val="0"/>
          <w:numId w:val="6"/>
        </w:numPr>
        <w:spacing w:after="0" w:line="240" w:lineRule="auto"/>
        <w:contextualSpacing/>
        <w:rPr>
          <w:rFonts w:ascii="Times New Roman" w:eastAsia="Times New Roman" w:hAnsi="Times New Roman" w:cs="Calibri"/>
          <w:kern w:val="0"/>
          <w:sz w:val="28"/>
          <w:szCs w:val="28"/>
          <w14:ligatures w14:val="none"/>
        </w:rPr>
      </w:pPr>
      <w:r w:rsidRPr="0004554D">
        <w:rPr>
          <w:rFonts w:ascii="Times New Roman" w:eastAsia="Times New Roman" w:hAnsi="Times New Roman" w:cs="Calibri"/>
          <w:color w:val="333333"/>
          <w:kern w:val="0"/>
          <w:sz w:val="28"/>
          <w:szCs w:val="28"/>
          <w:shd w:val="clear" w:color="auto" w:fill="FFFFFF"/>
          <w14:ligatures w14:val="none"/>
        </w:rPr>
        <w:t xml:space="preserve">While there is much to celebrate, we also have work ahead to address areas where we know we can and need to do better: </w:t>
      </w:r>
      <w:r w:rsidRPr="0004554D">
        <w:rPr>
          <w:rFonts w:ascii="Times New Roman" w:eastAsia="Times New Roman" w:hAnsi="Times New Roman" w:cs="Calibri"/>
          <w:color w:val="333333"/>
          <w:kern w:val="0"/>
          <w:sz w:val="28"/>
          <w:szCs w:val="28"/>
          <w:shd w:val="clear" w:color="auto" w:fill="FFFFFF"/>
          <w14:ligatures w14:val="none"/>
        </w:rPr>
        <w:br/>
      </w:r>
    </w:p>
    <w:p w14:paraId="2810FAD4" w14:textId="77777777" w:rsidR="00D413A6" w:rsidRPr="0004554D" w:rsidRDefault="00D413A6" w:rsidP="00D413A6">
      <w:pPr>
        <w:numPr>
          <w:ilvl w:val="2"/>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b/>
          <w:bCs/>
          <w:color w:val="333333"/>
          <w:kern w:val="0"/>
          <w:sz w:val="28"/>
          <w:szCs w:val="28"/>
          <w:u w:val="single"/>
          <w:shd w:val="clear" w:color="auto" w:fill="FFFFFF"/>
          <w14:ligatures w14:val="none"/>
        </w:rPr>
        <w:t>The first is taking action on the 3 priority areas that emerged the employee engagement survey:</w:t>
      </w:r>
      <w:r w:rsidRPr="0004554D">
        <w:rPr>
          <w:rFonts w:ascii="Times New Roman" w:eastAsia="Times New Roman" w:hAnsi="Times New Roman" w:cs="Calibri"/>
          <w:b/>
          <w:bCs/>
          <w:color w:val="333333"/>
          <w:kern w:val="0"/>
          <w:sz w:val="28"/>
          <w:szCs w:val="28"/>
          <w:u w:val="single"/>
          <w:shd w:val="clear" w:color="auto" w:fill="FFFFFF"/>
          <w14:ligatures w14:val="none"/>
        </w:rPr>
        <w:br/>
      </w:r>
    </w:p>
    <w:p w14:paraId="2E736012" w14:textId="77777777" w:rsidR="00D413A6" w:rsidRPr="0004554D" w:rsidRDefault="00D413A6" w:rsidP="00D413A6">
      <w:pPr>
        <w:numPr>
          <w:ilvl w:val="3"/>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u w:val="single"/>
          <w:shd w:val="clear" w:color="auto" w:fill="FFFFFF"/>
          <w14:ligatures w14:val="none"/>
        </w:rPr>
        <w:t>First, management acting on the input received</w:t>
      </w:r>
      <w:r w:rsidRPr="0004554D">
        <w:rPr>
          <w:rFonts w:ascii="Times New Roman" w:eastAsia="Times New Roman" w:hAnsi="Times New Roman" w:cs="Calibri"/>
          <w:color w:val="333333"/>
          <w:kern w:val="0"/>
          <w:sz w:val="28"/>
          <w:szCs w:val="28"/>
          <w:shd w:val="clear" w:color="auto" w:fill="FFFFFF"/>
          <w14:ligatures w14:val="none"/>
        </w:rPr>
        <w:t xml:space="preserve">: every manager </w:t>
      </w:r>
      <w:proofErr w:type="gramStart"/>
      <w:r w:rsidRPr="0004554D">
        <w:rPr>
          <w:rFonts w:ascii="Times New Roman" w:eastAsia="Times New Roman" w:hAnsi="Times New Roman" w:cs="Calibri"/>
          <w:color w:val="333333"/>
          <w:kern w:val="0"/>
          <w:sz w:val="28"/>
          <w:szCs w:val="28"/>
          <w:shd w:val="clear" w:color="auto" w:fill="FFFFFF"/>
          <w14:ligatures w14:val="none"/>
        </w:rPr>
        <w:t>has been tasked</w:t>
      </w:r>
      <w:proofErr w:type="gramEnd"/>
      <w:r w:rsidRPr="0004554D">
        <w:rPr>
          <w:rFonts w:ascii="Times New Roman" w:eastAsia="Times New Roman" w:hAnsi="Times New Roman" w:cs="Calibri"/>
          <w:color w:val="333333"/>
          <w:kern w:val="0"/>
          <w:sz w:val="28"/>
          <w:szCs w:val="28"/>
          <w:shd w:val="clear" w:color="auto" w:fill="FFFFFF"/>
          <w14:ligatures w14:val="none"/>
        </w:rPr>
        <w:t xml:space="preserve"> with engaging with their teams to develop plans to improve on the 2-3 areas that were most in need in their areas.</w:t>
      </w:r>
      <w:r w:rsidRPr="0004554D">
        <w:rPr>
          <w:rFonts w:ascii="Times New Roman" w:eastAsia="Times New Roman" w:hAnsi="Times New Roman" w:cs="Calibri"/>
          <w:color w:val="333333"/>
          <w:kern w:val="0"/>
          <w:sz w:val="28"/>
          <w:szCs w:val="28"/>
          <w:u w:val="single"/>
          <w:shd w:val="clear" w:color="auto" w:fill="FFFFFF"/>
          <w14:ligatures w14:val="none"/>
        </w:rPr>
        <w:br/>
      </w:r>
    </w:p>
    <w:p w14:paraId="1B397034" w14:textId="77777777" w:rsidR="00D413A6" w:rsidRPr="0004554D" w:rsidRDefault="00D413A6" w:rsidP="00D413A6">
      <w:pPr>
        <w:numPr>
          <w:ilvl w:val="3"/>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u w:val="single"/>
          <w:shd w:val="clear" w:color="auto" w:fill="FFFFFF"/>
          <w14:ligatures w14:val="none"/>
        </w:rPr>
        <w:t>Second, holding ourselves accountable</w:t>
      </w:r>
      <w:r w:rsidRPr="0004554D">
        <w:rPr>
          <w:rFonts w:ascii="Times New Roman" w:eastAsia="Times New Roman" w:hAnsi="Times New Roman" w:cs="Calibri"/>
          <w:color w:val="333333"/>
          <w:kern w:val="0"/>
          <w:sz w:val="28"/>
          <w:szCs w:val="28"/>
          <w:shd w:val="clear" w:color="auto" w:fill="FFFFFF"/>
          <w14:ligatures w14:val="none"/>
        </w:rPr>
        <w:t>, we have been testing a performance-management system that we will begin training and implementing across campus as we enter the new fiscal year.</w:t>
      </w:r>
      <w:r w:rsidRPr="0004554D">
        <w:rPr>
          <w:rFonts w:ascii="Times New Roman" w:eastAsia="Times New Roman" w:hAnsi="Times New Roman" w:cs="Calibri"/>
          <w:color w:val="333333"/>
          <w:kern w:val="0"/>
          <w:sz w:val="28"/>
          <w:szCs w:val="28"/>
          <w:shd w:val="clear" w:color="auto" w:fill="FFFFFF"/>
          <w14:ligatures w14:val="none"/>
        </w:rPr>
        <w:br/>
      </w:r>
    </w:p>
    <w:p w14:paraId="05923052" w14:textId="3F1EAB92" w:rsidR="00D413A6" w:rsidRPr="0004554D" w:rsidRDefault="00D413A6" w:rsidP="00D413A6">
      <w:pPr>
        <w:numPr>
          <w:ilvl w:val="3"/>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proofErr w:type="gramStart"/>
      <w:r w:rsidRPr="0004554D">
        <w:rPr>
          <w:rFonts w:ascii="Times New Roman" w:eastAsia="Times New Roman" w:hAnsi="Times New Roman" w:cs="Calibri"/>
          <w:color w:val="333333"/>
          <w:kern w:val="0"/>
          <w:sz w:val="28"/>
          <w:szCs w:val="28"/>
          <w:u w:val="single"/>
          <w:shd w:val="clear" w:color="auto" w:fill="FFFFFF"/>
          <w14:ligatures w14:val="none"/>
        </w:rPr>
        <w:t>And third</w:t>
      </w:r>
      <w:proofErr w:type="gramEnd"/>
      <w:r w:rsidRPr="0004554D">
        <w:rPr>
          <w:rFonts w:ascii="Times New Roman" w:eastAsia="Times New Roman" w:hAnsi="Times New Roman" w:cs="Calibri"/>
          <w:color w:val="333333"/>
          <w:kern w:val="0"/>
          <w:sz w:val="28"/>
          <w:szCs w:val="28"/>
          <w:u w:val="single"/>
          <w:shd w:val="clear" w:color="auto" w:fill="FFFFFF"/>
          <w14:ligatures w14:val="none"/>
        </w:rPr>
        <w:t>, addressing pay equity concerns</w:t>
      </w:r>
      <w:r w:rsidRPr="0004554D">
        <w:rPr>
          <w:rFonts w:ascii="Times New Roman" w:eastAsia="Times New Roman" w:hAnsi="Times New Roman" w:cs="Calibri"/>
          <w:color w:val="333333"/>
          <w:kern w:val="0"/>
          <w:sz w:val="28"/>
          <w:szCs w:val="28"/>
          <w:shd w:val="clear" w:color="auto" w:fill="FFFFFF"/>
          <w14:ligatures w14:val="none"/>
        </w:rPr>
        <w:t xml:space="preserve">: we have completed the market comparison analysis by job position using the </w:t>
      </w:r>
      <w:proofErr w:type="spellStart"/>
      <w:r w:rsidRPr="0004554D">
        <w:rPr>
          <w:rFonts w:ascii="Times New Roman" w:eastAsia="Times New Roman" w:hAnsi="Times New Roman" w:cs="Calibri"/>
          <w:color w:val="333333"/>
          <w:kern w:val="0"/>
          <w:sz w:val="28"/>
          <w:szCs w:val="28"/>
          <w:shd w:val="clear" w:color="auto" w:fill="FFFFFF"/>
          <w14:ligatures w14:val="none"/>
        </w:rPr>
        <w:t>Payscale</w:t>
      </w:r>
      <w:proofErr w:type="spellEnd"/>
      <w:r w:rsidRPr="0004554D">
        <w:rPr>
          <w:rFonts w:ascii="Times New Roman" w:eastAsia="Times New Roman" w:hAnsi="Times New Roman" w:cs="Calibri"/>
          <w:color w:val="333333"/>
          <w:kern w:val="0"/>
          <w:sz w:val="28"/>
          <w:szCs w:val="28"/>
          <w:shd w:val="clear" w:color="auto" w:fill="FFFFFF"/>
          <w14:ligatures w14:val="none"/>
        </w:rPr>
        <w:t xml:space="preserve"> tool we licensed, and complemented it </w:t>
      </w:r>
      <w:r w:rsidR="00E72E5D" w:rsidRPr="0004554D">
        <w:rPr>
          <w:rFonts w:ascii="Times New Roman" w:eastAsia="Times New Roman" w:hAnsi="Times New Roman" w:cs="Calibri"/>
          <w:color w:val="333333"/>
          <w:kern w:val="0"/>
          <w:sz w:val="28"/>
          <w:szCs w:val="28"/>
          <w:shd w:val="clear" w:color="auto" w:fill="FFFFFF"/>
          <w14:ligatures w14:val="none"/>
        </w:rPr>
        <w:t xml:space="preserve">with </w:t>
      </w:r>
      <w:r w:rsidRPr="0004554D">
        <w:rPr>
          <w:rFonts w:ascii="Times New Roman" w:eastAsia="Times New Roman" w:hAnsi="Times New Roman" w:cs="Calibri"/>
          <w:color w:val="333333"/>
          <w:kern w:val="0"/>
          <w:sz w:val="28"/>
          <w:szCs w:val="28"/>
          <w:shd w:val="clear" w:color="auto" w:fill="FFFFFF"/>
          <w14:ligatures w14:val="none"/>
        </w:rPr>
        <w:t>CUPA and Bureau of Labor and Statistics Data to see where each employee falls relative to the mid-point of market.</w:t>
      </w:r>
      <w:r w:rsidRPr="0004554D">
        <w:rPr>
          <w:rFonts w:ascii="Times New Roman" w:eastAsia="Times New Roman" w:hAnsi="Times New Roman" w:cs="Calibri"/>
          <w:color w:val="333333"/>
          <w:kern w:val="0"/>
          <w:sz w:val="28"/>
          <w:szCs w:val="28"/>
          <w:shd w:val="clear" w:color="auto" w:fill="FFFFFF"/>
          <w14:ligatures w14:val="none"/>
        </w:rPr>
        <w:br/>
      </w:r>
    </w:p>
    <w:p w14:paraId="54545A75" w14:textId="77777777" w:rsidR="00D413A6" w:rsidRPr="0004554D" w:rsidRDefault="00D413A6" w:rsidP="00D413A6">
      <w:pPr>
        <w:numPr>
          <w:ilvl w:val="4"/>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shd w:val="clear" w:color="auto" w:fill="FFFFFF"/>
          <w14:ligatures w14:val="none"/>
        </w:rPr>
        <w:t>We have taken targeted actions in some areas where we had significant deviations.</w:t>
      </w:r>
      <w:r w:rsidRPr="0004554D">
        <w:rPr>
          <w:rFonts w:ascii="Times New Roman" w:eastAsia="Times New Roman" w:hAnsi="Times New Roman" w:cs="Calibri"/>
          <w:color w:val="333333"/>
          <w:kern w:val="0"/>
          <w:sz w:val="28"/>
          <w:szCs w:val="28"/>
          <w:shd w:val="clear" w:color="auto" w:fill="FFFFFF"/>
          <w14:ligatures w14:val="none"/>
        </w:rPr>
        <w:br/>
      </w:r>
    </w:p>
    <w:p w14:paraId="431F1BD6" w14:textId="77777777" w:rsidR="00D413A6" w:rsidRPr="0004554D" w:rsidRDefault="00D413A6" w:rsidP="00D413A6">
      <w:pPr>
        <w:numPr>
          <w:ilvl w:val="4"/>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shd w:val="clear" w:color="auto" w:fill="FFFFFF"/>
          <w14:ligatures w14:val="none"/>
        </w:rPr>
        <w:t>At this point, I’ve tasked our HR team to begin to set expectations around how we will address pay inequities, starting with those who are furthest below the mid-point of market … as our save-to-serve dollars begin to flow in.</w:t>
      </w:r>
      <w:r w:rsidRPr="0004554D">
        <w:rPr>
          <w:rFonts w:ascii="Times New Roman" w:eastAsia="Times New Roman" w:hAnsi="Times New Roman" w:cs="Calibri"/>
          <w:color w:val="333333"/>
          <w:kern w:val="0"/>
          <w:sz w:val="28"/>
          <w:szCs w:val="28"/>
          <w:shd w:val="clear" w:color="auto" w:fill="FFFFFF"/>
          <w14:ligatures w14:val="none"/>
        </w:rPr>
        <w:br/>
      </w:r>
    </w:p>
    <w:p w14:paraId="1B7BB8B6" w14:textId="77777777" w:rsidR="00D413A6" w:rsidRPr="0004554D" w:rsidRDefault="00D413A6" w:rsidP="00D413A6">
      <w:pPr>
        <w:numPr>
          <w:ilvl w:val="2"/>
          <w:numId w:val="6"/>
        </w:numPr>
        <w:spacing w:after="0" w:line="240" w:lineRule="auto"/>
        <w:contextualSpacing/>
        <w:rPr>
          <w:rFonts w:ascii="Times New Roman" w:eastAsia="Times New Roman" w:hAnsi="Times New Roman" w:cs="Calibri"/>
          <w:b/>
          <w:bCs/>
          <w:color w:val="333333"/>
          <w:kern w:val="0"/>
          <w:sz w:val="28"/>
          <w:szCs w:val="28"/>
          <w:u w:val="single"/>
          <w:shd w:val="clear" w:color="auto" w:fill="FFFFFF"/>
          <w14:ligatures w14:val="none"/>
        </w:rPr>
      </w:pPr>
      <w:r w:rsidRPr="0004554D">
        <w:rPr>
          <w:rFonts w:ascii="Times New Roman" w:eastAsia="Times New Roman" w:hAnsi="Times New Roman" w:cs="Calibri"/>
          <w:b/>
          <w:bCs/>
          <w:color w:val="333333"/>
          <w:kern w:val="0"/>
          <w:sz w:val="28"/>
          <w:szCs w:val="28"/>
          <w:u w:val="single"/>
          <w:shd w:val="clear" w:color="auto" w:fill="FFFFFF"/>
          <w14:ligatures w14:val="none"/>
        </w:rPr>
        <w:t>The second area we will need to work is navigating the near-term pressure of Days Cash on Hand:</w:t>
      </w:r>
      <w:r w:rsidRPr="0004554D">
        <w:rPr>
          <w:rFonts w:ascii="Times New Roman" w:eastAsia="Times New Roman" w:hAnsi="Times New Roman" w:cs="Calibri"/>
          <w:b/>
          <w:bCs/>
          <w:color w:val="333333"/>
          <w:kern w:val="0"/>
          <w:sz w:val="28"/>
          <w:szCs w:val="28"/>
          <w:u w:val="single"/>
          <w:shd w:val="clear" w:color="auto" w:fill="FFFFFF"/>
          <w14:ligatures w14:val="none"/>
        </w:rPr>
        <w:br/>
      </w:r>
    </w:p>
    <w:p w14:paraId="7469DB08" w14:textId="77777777" w:rsidR="00D413A6" w:rsidRPr="0004554D" w:rsidRDefault="00D413A6" w:rsidP="00D413A6">
      <w:pPr>
        <w:numPr>
          <w:ilvl w:val="3"/>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shd w:val="clear" w:color="auto" w:fill="FFFFFF"/>
          <w14:ligatures w14:val="none"/>
        </w:rPr>
        <w:t xml:space="preserve">Again, I spoke to this in depth earlier, but it’s a matter of instilling good fiscal discipline around unbudgeted </w:t>
      </w:r>
      <w:r w:rsidRPr="0004554D">
        <w:rPr>
          <w:rFonts w:ascii="Times New Roman" w:eastAsia="Times New Roman" w:hAnsi="Times New Roman" w:cs="Calibri"/>
          <w:color w:val="333333"/>
          <w:kern w:val="0"/>
          <w:sz w:val="28"/>
          <w:szCs w:val="28"/>
          <w:shd w:val="clear" w:color="auto" w:fill="FFFFFF"/>
          <w14:ligatures w14:val="none"/>
        </w:rPr>
        <w:lastRenderedPageBreak/>
        <w:t xml:space="preserve">requests and </w:t>
      </w:r>
      <w:proofErr w:type="spellStart"/>
      <w:r w:rsidRPr="0004554D">
        <w:rPr>
          <w:rFonts w:ascii="Times New Roman" w:eastAsia="Times New Roman" w:hAnsi="Times New Roman" w:cs="Calibri"/>
          <w:color w:val="333333"/>
          <w:kern w:val="0"/>
          <w:sz w:val="28"/>
          <w:szCs w:val="28"/>
          <w:shd w:val="clear" w:color="auto" w:fill="FFFFFF"/>
          <w14:ligatures w14:val="none"/>
        </w:rPr>
        <w:t>PCard</w:t>
      </w:r>
      <w:proofErr w:type="spellEnd"/>
      <w:r w:rsidRPr="0004554D">
        <w:rPr>
          <w:rFonts w:ascii="Times New Roman" w:eastAsia="Times New Roman" w:hAnsi="Times New Roman" w:cs="Calibri"/>
          <w:color w:val="333333"/>
          <w:kern w:val="0"/>
          <w:sz w:val="28"/>
          <w:szCs w:val="28"/>
          <w:shd w:val="clear" w:color="auto" w:fill="FFFFFF"/>
          <w14:ligatures w14:val="none"/>
        </w:rPr>
        <w:t xml:space="preserve"> spending while our “grow-our-way” out and Save-to-Serve efforts gain traction over the next couple of years.</w:t>
      </w:r>
      <w:r w:rsidRPr="0004554D">
        <w:rPr>
          <w:rFonts w:ascii="Times New Roman" w:eastAsia="Times New Roman" w:hAnsi="Times New Roman" w:cs="Calibri"/>
          <w:color w:val="333333"/>
          <w:kern w:val="0"/>
          <w:sz w:val="28"/>
          <w:szCs w:val="28"/>
          <w:shd w:val="clear" w:color="auto" w:fill="FFFFFF"/>
          <w14:ligatures w14:val="none"/>
        </w:rPr>
        <w:br/>
      </w:r>
    </w:p>
    <w:p w14:paraId="1C04B599" w14:textId="77777777" w:rsidR="00D413A6" w:rsidRPr="0004554D" w:rsidRDefault="00D413A6" w:rsidP="00D413A6">
      <w:pPr>
        <w:numPr>
          <w:ilvl w:val="2"/>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b/>
          <w:bCs/>
          <w:color w:val="333333"/>
          <w:kern w:val="0"/>
          <w:sz w:val="28"/>
          <w:szCs w:val="28"/>
          <w:u w:val="single"/>
          <w:shd w:val="clear" w:color="auto" w:fill="FFFFFF"/>
          <w14:ligatures w14:val="none"/>
        </w:rPr>
        <w:t>And finally, we have identified the need to put more structure around our efforts to navigate and capitalize on AI across the academy:</w:t>
      </w:r>
    </w:p>
    <w:p w14:paraId="7BB77370" w14:textId="77777777" w:rsidR="00D413A6" w:rsidRPr="0004554D" w:rsidRDefault="00D413A6" w:rsidP="00D413A6">
      <w:pPr>
        <w:numPr>
          <w:ilvl w:val="3"/>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shd w:val="clear" w:color="auto" w:fill="FFFFFF"/>
          <w14:ligatures w14:val="none"/>
        </w:rPr>
        <w:t xml:space="preserve">We are </w:t>
      </w:r>
      <w:proofErr w:type="gramStart"/>
      <w:r w:rsidRPr="0004554D">
        <w:rPr>
          <w:rFonts w:ascii="Times New Roman" w:eastAsia="Times New Roman" w:hAnsi="Times New Roman" w:cs="Calibri"/>
          <w:color w:val="333333"/>
          <w:kern w:val="0"/>
          <w:sz w:val="28"/>
          <w:szCs w:val="28"/>
          <w:shd w:val="clear" w:color="auto" w:fill="FFFFFF"/>
          <w14:ligatures w14:val="none"/>
        </w:rPr>
        <w:t>in-process</w:t>
      </w:r>
      <w:proofErr w:type="gramEnd"/>
      <w:r w:rsidRPr="0004554D">
        <w:rPr>
          <w:rFonts w:ascii="Times New Roman" w:eastAsia="Times New Roman" w:hAnsi="Times New Roman" w:cs="Calibri"/>
          <w:color w:val="333333"/>
          <w:kern w:val="0"/>
          <w:sz w:val="28"/>
          <w:szCs w:val="28"/>
          <w:shd w:val="clear" w:color="auto" w:fill="FFFFFF"/>
          <w14:ligatures w14:val="none"/>
        </w:rPr>
        <w:t xml:space="preserve"> of forming a Presidential Task Force to prioritize our efforts, learn from the best practices of others, and accelerate the velocity of experimentation and execution.</w:t>
      </w:r>
      <w:r w:rsidRPr="0004554D">
        <w:rPr>
          <w:rFonts w:ascii="Times New Roman" w:eastAsia="Times New Roman" w:hAnsi="Times New Roman" w:cs="Calibri"/>
          <w:color w:val="333333"/>
          <w:kern w:val="0"/>
          <w:sz w:val="28"/>
          <w:szCs w:val="28"/>
          <w:shd w:val="clear" w:color="auto" w:fill="FFFFFF"/>
          <w14:ligatures w14:val="none"/>
        </w:rPr>
        <w:br/>
      </w:r>
    </w:p>
    <w:p w14:paraId="47D48D1E" w14:textId="77777777" w:rsidR="00D413A6" w:rsidRPr="0004554D" w:rsidRDefault="00D413A6" w:rsidP="00D413A6">
      <w:pPr>
        <w:numPr>
          <w:ilvl w:val="0"/>
          <w:numId w:val="6"/>
        </w:numPr>
        <w:spacing w:after="0" w:line="240" w:lineRule="auto"/>
        <w:contextualSpacing/>
        <w:rPr>
          <w:rFonts w:ascii="Times New Roman" w:eastAsia="Times New Roman" w:hAnsi="Times New Roman" w:cs="Calibri"/>
          <w:b/>
          <w:bCs/>
          <w:color w:val="333333"/>
          <w:kern w:val="0"/>
          <w:sz w:val="28"/>
          <w:szCs w:val="28"/>
          <w:shd w:val="clear" w:color="auto" w:fill="FFFFFF"/>
          <w14:ligatures w14:val="none"/>
        </w:rPr>
      </w:pPr>
      <w:r w:rsidRPr="0004554D">
        <w:rPr>
          <w:rFonts w:ascii="Times New Roman" w:eastAsia="Times New Roman" w:hAnsi="Times New Roman" w:cs="Calibri"/>
          <w:b/>
          <w:bCs/>
          <w:color w:val="333333"/>
          <w:kern w:val="0"/>
          <w:sz w:val="28"/>
          <w:szCs w:val="28"/>
          <w:shd w:val="clear" w:color="auto" w:fill="FFFFFF"/>
          <w14:ligatures w14:val="none"/>
        </w:rPr>
        <w:t>Wrapping up … we aren’t perfect … and the work ahead isn’t easy</w:t>
      </w:r>
      <w:r w:rsidRPr="0004554D">
        <w:rPr>
          <w:rFonts w:ascii="Times New Roman" w:eastAsia="Times New Roman" w:hAnsi="Times New Roman" w:cs="Calibri"/>
          <w:b/>
          <w:bCs/>
          <w:color w:val="333333"/>
          <w:kern w:val="0"/>
          <w:sz w:val="28"/>
          <w:szCs w:val="28"/>
          <w:shd w:val="clear" w:color="auto" w:fill="FFFFFF"/>
          <w14:ligatures w14:val="none"/>
        </w:rPr>
        <w:br/>
      </w:r>
    </w:p>
    <w:p w14:paraId="4036946F" w14:textId="77777777" w:rsidR="00D413A6" w:rsidRPr="0004554D" w:rsidRDefault="00D413A6" w:rsidP="00D413A6">
      <w:pPr>
        <w:numPr>
          <w:ilvl w:val="1"/>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shd w:val="clear" w:color="auto" w:fill="FFFFFF"/>
          <w14:ligatures w14:val="none"/>
        </w:rPr>
        <w:t>But we have something that many others don’t have in higher education at the moment …</w:t>
      </w:r>
      <w:r w:rsidRPr="0004554D">
        <w:rPr>
          <w:rFonts w:ascii="Times New Roman" w:eastAsia="Times New Roman" w:hAnsi="Times New Roman" w:cs="Calibri"/>
          <w:color w:val="333333"/>
          <w:kern w:val="0"/>
          <w:sz w:val="28"/>
          <w:szCs w:val="28"/>
          <w:shd w:val="clear" w:color="auto" w:fill="FFFFFF"/>
          <w14:ligatures w14:val="none"/>
        </w:rPr>
        <w:br/>
      </w:r>
    </w:p>
    <w:p w14:paraId="08E94CAE" w14:textId="77777777" w:rsidR="00D413A6" w:rsidRPr="0004554D" w:rsidRDefault="00D413A6" w:rsidP="00D413A6">
      <w:pPr>
        <w:numPr>
          <w:ilvl w:val="1"/>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shd w:val="clear" w:color="auto" w:fill="FFFFFF"/>
          <w14:ligatures w14:val="none"/>
        </w:rPr>
        <w:t>We have a plan that is working …</w:t>
      </w:r>
      <w:r w:rsidRPr="0004554D">
        <w:rPr>
          <w:rFonts w:ascii="Times New Roman" w:eastAsia="Times New Roman" w:hAnsi="Times New Roman" w:cs="Calibri"/>
          <w:color w:val="333333"/>
          <w:kern w:val="0"/>
          <w:sz w:val="28"/>
          <w:szCs w:val="28"/>
          <w:shd w:val="clear" w:color="auto" w:fill="FFFFFF"/>
          <w14:ligatures w14:val="none"/>
        </w:rPr>
        <w:br/>
      </w:r>
    </w:p>
    <w:p w14:paraId="792F6754" w14:textId="77777777" w:rsidR="00D413A6" w:rsidRPr="0004554D" w:rsidRDefault="00D413A6" w:rsidP="00D413A6">
      <w:pPr>
        <w:numPr>
          <w:ilvl w:val="1"/>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shd w:val="clear" w:color="auto" w:fill="FFFFFF"/>
          <w14:ligatures w14:val="none"/>
        </w:rPr>
        <w:t>We have momentum that is building, even in the face of secular headwinds …</w:t>
      </w:r>
      <w:r w:rsidRPr="0004554D">
        <w:rPr>
          <w:rFonts w:ascii="Times New Roman" w:eastAsia="Times New Roman" w:hAnsi="Times New Roman" w:cs="Calibri"/>
          <w:color w:val="333333"/>
          <w:kern w:val="0"/>
          <w:sz w:val="28"/>
          <w:szCs w:val="28"/>
          <w:shd w:val="clear" w:color="auto" w:fill="FFFFFF"/>
          <w14:ligatures w14:val="none"/>
        </w:rPr>
        <w:br/>
      </w:r>
    </w:p>
    <w:p w14:paraId="2A9C0398" w14:textId="77777777" w:rsidR="00D413A6" w:rsidRPr="0004554D" w:rsidRDefault="00D413A6" w:rsidP="00D413A6">
      <w:pPr>
        <w:numPr>
          <w:ilvl w:val="1"/>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shd w:val="clear" w:color="auto" w:fill="FFFFFF"/>
          <w14:ligatures w14:val="none"/>
        </w:rPr>
        <w:t>And we have a campus community that is choosing to work together as one … in a true shared governance model …</w:t>
      </w:r>
      <w:r w:rsidRPr="0004554D">
        <w:rPr>
          <w:rFonts w:ascii="Times New Roman" w:eastAsia="Times New Roman" w:hAnsi="Times New Roman" w:cs="Calibri"/>
          <w:color w:val="333333"/>
          <w:kern w:val="0"/>
          <w:sz w:val="28"/>
          <w:szCs w:val="28"/>
          <w:shd w:val="clear" w:color="auto" w:fill="FFFFFF"/>
          <w14:ligatures w14:val="none"/>
        </w:rPr>
        <w:br/>
      </w:r>
    </w:p>
    <w:p w14:paraId="3E429E48" w14:textId="77777777" w:rsidR="00D413A6" w:rsidRPr="0004554D" w:rsidRDefault="00D413A6" w:rsidP="00D413A6">
      <w:pPr>
        <w:numPr>
          <w:ilvl w:val="1"/>
          <w:numId w:val="6"/>
        </w:numPr>
        <w:spacing w:after="0" w:line="240" w:lineRule="auto"/>
        <w:contextualSpacing/>
        <w:rPr>
          <w:rFonts w:ascii="Times New Roman" w:eastAsia="Times New Roman" w:hAnsi="Times New Roman" w:cs="Calibri"/>
          <w:color w:val="333333"/>
          <w:kern w:val="0"/>
          <w:sz w:val="28"/>
          <w:szCs w:val="28"/>
          <w:shd w:val="clear" w:color="auto" w:fill="FFFFFF"/>
          <w14:ligatures w14:val="none"/>
        </w:rPr>
      </w:pPr>
      <w:r w:rsidRPr="0004554D">
        <w:rPr>
          <w:rFonts w:ascii="Times New Roman" w:eastAsia="Times New Roman" w:hAnsi="Times New Roman" w:cs="Calibri"/>
          <w:color w:val="333333"/>
          <w:kern w:val="0"/>
          <w:sz w:val="28"/>
          <w:szCs w:val="28"/>
          <w:shd w:val="clear" w:color="auto" w:fill="FFFFFF"/>
          <w14:ligatures w14:val="none"/>
        </w:rPr>
        <w:t xml:space="preserve">Demonstrating to the world the “power of </w:t>
      </w:r>
      <w:proofErr w:type="gramStart"/>
      <w:r w:rsidRPr="0004554D">
        <w:rPr>
          <w:rFonts w:ascii="Times New Roman" w:eastAsia="Times New Roman" w:hAnsi="Times New Roman" w:cs="Calibri"/>
          <w:color w:val="333333"/>
          <w:kern w:val="0"/>
          <w:sz w:val="28"/>
          <w:szCs w:val="28"/>
          <w:shd w:val="clear" w:color="auto" w:fill="FFFFFF"/>
          <w14:ligatures w14:val="none"/>
        </w:rPr>
        <w:t>we</w:t>
      </w:r>
      <w:proofErr w:type="gramEnd"/>
      <w:r w:rsidRPr="0004554D">
        <w:rPr>
          <w:rFonts w:ascii="Times New Roman" w:eastAsia="Times New Roman" w:hAnsi="Times New Roman" w:cs="Calibri"/>
          <w:color w:val="333333"/>
          <w:kern w:val="0"/>
          <w:sz w:val="28"/>
          <w:szCs w:val="28"/>
          <w:shd w:val="clear" w:color="auto" w:fill="FFFFFF"/>
          <w14:ligatures w14:val="none"/>
        </w:rPr>
        <w:t>”.</w:t>
      </w:r>
      <w:r w:rsidRPr="0004554D">
        <w:rPr>
          <w:rFonts w:ascii="Times New Roman" w:eastAsia="Times New Roman" w:hAnsi="Times New Roman" w:cs="Calibri"/>
          <w:color w:val="333333"/>
          <w:kern w:val="0"/>
          <w:sz w:val="28"/>
          <w:szCs w:val="28"/>
          <w:shd w:val="clear" w:color="auto" w:fill="FFFFFF"/>
          <w14:ligatures w14:val="none"/>
        </w:rPr>
        <w:br/>
      </w:r>
    </w:p>
    <w:p w14:paraId="59871C9C" w14:textId="71FF1D63" w:rsidR="00D94866" w:rsidRPr="0004554D" w:rsidRDefault="00D413A6" w:rsidP="0075487C">
      <w:pPr>
        <w:numPr>
          <w:ilvl w:val="0"/>
          <w:numId w:val="6"/>
        </w:numPr>
        <w:spacing w:after="0" w:line="240" w:lineRule="auto"/>
        <w:contextualSpacing/>
        <w:rPr>
          <w:sz w:val="28"/>
          <w:szCs w:val="28"/>
        </w:rPr>
      </w:pPr>
      <w:proofErr w:type="gramStart"/>
      <w:r w:rsidRPr="0004554D">
        <w:rPr>
          <w:rFonts w:ascii="Times New Roman" w:eastAsia="Times New Roman" w:hAnsi="Times New Roman" w:cs="Calibri"/>
          <w:color w:val="333333"/>
          <w:kern w:val="0"/>
          <w:sz w:val="28"/>
          <w:szCs w:val="28"/>
          <w:shd w:val="clear" w:color="auto" w:fill="FFFFFF"/>
          <w14:ligatures w14:val="none"/>
        </w:rPr>
        <w:t>And</w:t>
      </w:r>
      <w:proofErr w:type="gramEnd"/>
      <w:r w:rsidRPr="0004554D">
        <w:rPr>
          <w:rFonts w:ascii="Times New Roman" w:eastAsia="Times New Roman" w:hAnsi="Times New Roman" w:cs="Calibri"/>
          <w:color w:val="333333"/>
          <w:kern w:val="0"/>
          <w:sz w:val="28"/>
          <w:szCs w:val="28"/>
          <w:shd w:val="clear" w:color="auto" w:fill="FFFFFF"/>
          <w14:ligatures w14:val="none"/>
        </w:rPr>
        <w:t xml:space="preserve"> with that, I’ll conclude my report this afternoon. Thank you!</w:t>
      </w:r>
    </w:p>
    <w:sectPr w:rsidR="00D94866" w:rsidRPr="0004554D" w:rsidSect="00403C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44A37" w14:textId="77777777" w:rsidR="00182013" w:rsidRDefault="00182013" w:rsidP="00182013">
      <w:pPr>
        <w:spacing w:after="0" w:line="240" w:lineRule="auto"/>
      </w:pPr>
      <w:r>
        <w:separator/>
      </w:r>
    </w:p>
  </w:endnote>
  <w:endnote w:type="continuationSeparator" w:id="0">
    <w:p w14:paraId="70487D19" w14:textId="77777777" w:rsidR="00182013" w:rsidRDefault="00182013" w:rsidP="0018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C5FB" w14:textId="77777777" w:rsidR="00182013" w:rsidRDefault="00182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14E1" w14:textId="77777777" w:rsidR="00182013" w:rsidRDefault="00182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A2FF" w14:textId="77777777" w:rsidR="00182013" w:rsidRDefault="00182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7AE03" w14:textId="77777777" w:rsidR="00182013" w:rsidRDefault="00182013" w:rsidP="00182013">
      <w:pPr>
        <w:spacing w:after="0" w:line="240" w:lineRule="auto"/>
      </w:pPr>
      <w:r>
        <w:separator/>
      </w:r>
    </w:p>
  </w:footnote>
  <w:footnote w:type="continuationSeparator" w:id="0">
    <w:p w14:paraId="207DE866" w14:textId="77777777" w:rsidR="00182013" w:rsidRDefault="00182013" w:rsidP="0018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25F1" w14:textId="77777777" w:rsidR="00182013" w:rsidRDefault="00182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6B87" w14:textId="35996EA1" w:rsidR="00182013" w:rsidRDefault="00182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A094" w14:textId="77777777" w:rsidR="00182013" w:rsidRDefault="00182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D3"/>
    <w:multiLevelType w:val="hybridMultilevel"/>
    <w:tmpl w:val="EC425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6261D78"/>
    <w:multiLevelType w:val="hybridMultilevel"/>
    <w:tmpl w:val="93A0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A6CA9"/>
    <w:multiLevelType w:val="hybridMultilevel"/>
    <w:tmpl w:val="3E746DB4"/>
    <w:lvl w:ilvl="0" w:tplc="1032B0D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2AC79B9"/>
    <w:multiLevelType w:val="hybridMultilevel"/>
    <w:tmpl w:val="3606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15DC8"/>
    <w:multiLevelType w:val="hybridMultilevel"/>
    <w:tmpl w:val="F2CAB4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73112631"/>
    <w:multiLevelType w:val="hybridMultilevel"/>
    <w:tmpl w:val="9D9E5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63EDD"/>
    <w:multiLevelType w:val="hybridMultilevel"/>
    <w:tmpl w:val="9F1A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FB"/>
    <w:rsid w:val="0001416B"/>
    <w:rsid w:val="0004554D"/>
    <w:rsid w:val="00110419"/>
    <w:rsid w:val="00182013"/>
    <w:rsid w:val="001B02E1"/>
    <w:rsid w:val="001E3BF0"/>
    <w:rsid w:val="00204036"/>
    <w:rsid w:val="002630A0"/>
    <w:rsid w:val="00282D88"/>
    <w:rsid w:val="002C2390"/>
    <w:rsid w:val="002D7818"/>
    <w:rsid w:val="002E7E1F"/>
    <w:rsid w:val="0035233E"/>
    <w:rsid w:val="0036725D"/>
    <w:rsid w:val="00403C55"/>
    <w:rsid w:val="004069D0"/>
    <w:rsid w:val="00441F0D"/>
    <w:rsid w:val="00456A33"/>
    <w:rsid w:val="004664C9"/>
    <w:rsid w:val="004833D1"/>
    <w:rsid w:val="00484A43"/>
    <w:rsid w:val="00485C4B"/>
    <w:rsid w:val="004A56DD"/>
    <w:rsid w:val="004A5D55"/>
    <w:rsid w:val="004E0758"/>
    <w:rsid w:val="004E133B"/>
    <w:rsid w:val="004E6A46"/>
    <w:rsid w:val="005202FB"/>
    <w:rsid w:val="005315E1"/>
    <w:rsid w:val="00573908"/>
    <w:rsid w:val="005B3B91"/>
    <w:rsid w:val="005B7D2A"/>
    <w:rsid w:val="005D1CF1"/>
    <w:rsid w:val="006A7715"/>
    <w:rsid w:val="006E74C8"/>
    <w:rsid w:val="00711069"/>
    <w:rsid w:val="00770818"/>
    <w:rsid w:val="007C2554"/>
    <w:rsid w:val="007E77F7"/>
    <w:rsid w:val="007F7138"/>
    <w:rsid w:val="008B71A5"/>
    <w:rsid w:val="008C2973"/>
    <w:rsid w:val="008E7A4C"/>
    <w:rsid w:val="00915303"/>
    <w:rsid w:val="00AA48A8"/>
    <w:rsid w:val="00AD37EA"/>
    <w:rsid w:val="00AE7E48"/>
    <w:rsid w:val="00AF6F59"/>
    <w:rsid w:val="00B13E8C"/>
    <w:rsid w:val="00B23A38"/>
    <w:rsid w:val="00B27BC5"/>
    <w:rsid w:val="00B93318"/>
    <w:rsid w:val="00BE1BE1"/>
    <w:rsid w:val="00C025E2"/>
    <w:rsid w:val="00C0685B"/>
    <w:rsid w:val="00C25156"/>
    <w:rsid w:val="00C360EA"/>
    <w:rsid w:val="00C3745B"/>
    <w:rsid w:val="00C9512D"/>
    <w:rsid w:val="00CB2D75"/>
    <w:rsid w:val="00CF6F18"/>
    <w:rsid w:val="00D075E1"/>
    <w:rsid w:val="00D21F6A"/>
    <w:rsid w:val="00D413A6"/>
    <w:rsid w:val="00D63C83"/>
    <w:rsid w:val="00D76FE5"/>
    <w:rsid w:val="00D9260F"/>
    <w:rsid w:val="00D94866"/>
    <w:rsid w:val="00DA3716"/>
    <w:rsid w:val="00DD6513"/>
    <w:rsid w:val="00DE11B6"/>
    <w:rsid w:val="00DE60DF"/>
    <w:rsid w:val="00DF2011"/>
    <w:rsid w:val="00DF6AE6"/>
    <w:rsid w:val="00E30DD8"/>
    <w:rsid w:val="00E72E5D"/>
    <w:rsid w:val="00E84B80"/>
    <w:rsid w:val="00EA1CD5"/>
    <w:rsid w:val="00FA4E10"/>
    <w:rsid w:val="00FB6AEF"/>
    <w:rsid w:val="00FC65B6"/>
    <w:rsid w:val="00FD1356"/>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2CECF3"/>
  <w15:chartTrackingRefBased/>
  <w15:docId w15:val="{BC7D4439-3AA6-4833-8EE7-0CA64E52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CD5"/>
  </w:style>
  <w:style w:type="paragraph" w:styleId="Heading1">
    <w:name w:val="heading 1"/>
    <w:basedOn w:val="Normal"/>
    <w:next w:val="Normal"/>
    <w:link w:val="Heading1Char"/>
    <w:uiPriority w:val="9"/>
    <w:qFormat/>
    <w:rsid w:val="00520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2FB"/>
    <w:rPr>
      <w:rFonts w:eastAsiaTheme="majorEastAsia" w:cstheme="majorBidi"/>
      <w:color w:val="272727" w:themeColor="text1" w:themeTint="D8"/>
    </w:rPr>
  </w:style>
  <w:style w:type="paragraph" w:styleId="Title">
    <w:name w:val="Title"/>
    <w:basedOn w:val="Normal"/>
    <w:next w:val="Normal"/>
    <w:link w:val="TitleChar"/>
    <w:uiPriority w:val="10"/>
    <w:qFormat/>
    <w:rsid w:val="00520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2FB"/>
    <w:pPr>
      <w:spacing w:before="160"/>
      <w:jc w:val="center"/>
    </w:pPr>
    <w:rPr>
      <w:i/>
      <w:iCs/>
      <w:color w:val="404040" w:themeColor="text1" w:themeTint="BF"/>
    </w:rPr>
  </w:style>
  <w:style w:type="character" w:customStyle="1" w:styleId="QuoteChar">
    <w:name w:val="Quote Char"/>
    <w:basedOn w:val="DefaultParagraphFont"/>
    <w:link w:val="Quote"/>
    <w:uiPriority w:val="29"/>
    <w:rsid w:val="005202FB"/>
    <w:rPr>
      <w:i/>
      <w:iCs/>
      <w:color w:val="404040" w:themeColor="text1" w:themeTint="BF"/>
    </w:rPr>
  </w:style>
  <w:style w:type="paragraph" w:styleId="ListParagraph">
    <w:name w:val="List Paragraph"/>
    <w:basedOn w:val="Normal"/>
    <w:uiPriority w:val="34"/>
    <w:qFormat/>
    <w:rsid w:val="005202FB"/>
    <w:pPr>
      <w:ind w:left="720"/>
      <w:contextualSpacing/>
    </w:pPr>
  </w:style>
  <w:style w:type="character" w:styleId="IntenseEmphasis">
    <w:name w:val="Intense Emphasis"/>
    <w:basedOn w:val="DefaultParagraphFont"/>
    <w:uiPriority w:val="21"/>
    <w:qFormat/>
    <w:rsid w:val="005202FB"/>
    <w:rPr>
      <w:i/>
      <w:iCs/>
      <w:color w:val="0F4761" w:themeColor="accent1" w:themeShade="BF"/>
    </w:rPr>
  </w:style>
  <w:style w:type="paragraph" w:styleId="IntenseQuote">
    <w:name w:val="Intense Quote"/>
    <w:basedOn w:val="Normal"/>
    <w:next w:val="Normal"/>
    <w:link w:val="IntenseQuoteChar"/>
    <w:uiPriority w:val="30"/>
    <w:qFormat/>
    <w:rsid w:val="00520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2FB"/>
    <w:rPr>
      <w:i/>
      <w:iCs/>
      <w:color w:val="0F4761" w:themeColor="accent1" w:themeShade="BF"/>
    </w:rPr>
  </w:style>
  <w:style w:type="character" w:styleId="IntenseReference">
    <w:name w:val="Intense Reference"/>
    <w:basedOn w:val="DefaultParagraphFont"/>
    <w:uiPriority w:val="32"/>
    <w:qFormat/>
    <w:rsid w:val="005202FB"/>
    <w:rPr>
      <w:b/>
      <w:bCs/>
      <w:smallCaps/>
      <w:color w:val="0F4761" w:themeColor="accent1" w:themeShade="BF"/>
      <w:spacing w:val="5"/>
    </w:rPr>
  </w:style>
  <w:style w:type="paragraph" w:styleId="Header">
    <w:name w:val="header"/>
    <w:basedOn w:val="Normal"/>
    <w:link w:val="HeaderChar"/>
    <w:uiPriority w:val="99"/>
    <w:unhideWhenUsed/>
    <w:rsid w:val="00182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13"/>
  </w:style>
  <w:style w:type="paragraph" w:styleId="Footer">
    <w:name w:val="footer"/>
    <w:basedOn w:val="Normal"/>
    <w:link w:val="FooterChar"/>
    <w:uiPriority w:val="99"/>
    <w:unhideWhenUsed/>
    <w:rsid w:val="00182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7FF9-A570-4075-A625-B5E04FD3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Andrea</dc:creator>
  <cp:keywords/>
  <dc:description/>
  <cp:lastModifiedBy>Painter, Ginny</cp:lastModifiedBy>
  <cp:revision>2</cp:revision>
  <cp:lastPrinted>2024-02-20T13:56:00Z</cp:lastPrinted>
  <dcterms:created xsi:type="dcterms:W3CDTF">2024-04-10T18:57:00Z</dcterms:created>
  <dcterms:modified xsi:type="dcterms:W3CDTF">2024-04-10T18:57:00Z</dcterms:modified>
</cp:coreProperties>
</file>