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351F" w14:textId="77777777" w:rsidR="006662A0" w:rsidRPr="0046341F" w:rsidRDefault="006662A0" w:rsidP="006662A0">
      <w:pPr>
        <w:pStyle w:val="NormalWeb"/>
        <w:jc w:val="center"/>
        <w:rPr>
          <w:b/>
          <w:bCs/>
          <w:color w:val="000000"/>
        </w:rPr>
      </w:pPr>
      <w:r w:rsidRPr="0046341F">
        <w:rPr>
          <w:b/>
          <w:bCs/>
          <w:color w:val="000000"/>
        </w:rPr>
        <w:t>MINUTES</w:t>
      </w:r>
    </w:p>
    <w:p w14:paraId="434DB84F" w14:textId="77777777" w:rsidR="006662A0" w:rsidRPr="0046341F" w:rsidRDefault="006662A0" w:rsidP="006662A0">
      <w:pPr>
        <w:pStyle w:val="NormalWeb"/>
        <w:jc w:val="center"/>
        <w:rPr>
          <w:b/>
          <w:bCs/>
          <w:color w:val="000000"/>
        </w:rPr>
      </w:pPr>
      <w:r w:rsidRPr="0046341F">
        <w:rPr>
          <w:b/>
          <w:bCs/>
          <w:color w:val="000000"/>
        </w:rPr>
        <w:t>Marshall University Board of Governors</w:t>
      </w:r>
    </w:p>
    <w:p w14:paraId="17A48492" w14:textId="77777777" w:rsidR="006662A0" w:rsidRPr="0046341F" w:rsidRDefault="006662A0" w:rsidP="006662A0">
      <w:pPr>
        <w:pStyle w:val="NormalWeb"/>
        <w:jc w:val="center"/>
        <w:rPr>
          <w:b/>
          <w:bCs/>
          <w:color w:val="000000"/>
        </w:rPr>
      </w:pPr>
      <w:r w:rsidRPr="0046341F">
        <w:rPr>
          <w:b/>
          <w:bCs/>
          <w:color w:val="000000"/>
        </w:rPr>
        <w:t>Special Board Meeting Held Virtually</w:t>
      </w:r>
    </w:p>
    <w:p w14:paraId="118D8A9A" w14:textId="6B784859" w:rsidR="006662A0" w:rsidRPr="0046341F" w:rsidRDefault="00C02241" w:rsidP="00C75ADC">
      <w:pPr>
        <w:pStyle w:val="NormalWeb"/>
        <w:jc w:val="center"/>
        <w:rPr>
          <w:b/>
          <w:bCs/>
          <w:color w:val="000000"/>
        </w:rPr>
      </w:pPr>
      <w:r w:rsidRPr="0046341F">
        <w:rPr>
          <w:b/>
          <w:bCs/>
          <w:color w:val="000000"/>
        </w:rPr>
        <w:t>February 17, 2026</w:t>
      </w:r>
    </w:p>
    <w:p w14:paraId="03F62757" w14:textId="77777777" w:rsidR="00C75ADC" w:rsidRPr="0046341F" w:rsidRDefault="00C75ADC" w:rsidP="00C75ADC">
      <w:pPr>
        <w:pStyle w:val="NormalWeb"/>
        <w:jc w:val="center"/>
        <w:rPr>
          <w:b/>
          <w:bCs/>
          <w:color w:val="000000"/>
        </w:rPr>
      </w:pPr>
    </w:p>
    <w:p w14:paraId="1B33B706" w14:textId="6E313228" w:rsidR="006662A0" w:rsidRPr="0046341F" w:rsidRDefault="006662A0" w:rsidP="006662A0">
      <w:pPr>
        <w:pStyle w:val="NormalWeb"/>
        <w:rPr>
          <w:color w:val="000000"/>
        </w:rPr>
      </w:pPr>
      <w:r w:rsidRPr="0046341F">
        <w:rPr>
          <w:color w:val="000000"/>
        </w:rPr>
        <w:t>Virtual</w:t>
      </w:r>
      <w:r w:rsidR="003066F8" w:rsidRPr="0046341F">
        <w:rPr>
          <w:color w:val="000000"/>
        </w:rPr>
        <w:t>: Kipp</w:t>
      </w:r>
      <w:r w:rsidRPr="0046341F">
        <w:rPr>
          <w:color w:val="000000"/>
        </w:rPr>
        <w:t xml:space="preserve"> Bodnar, Kathy D’Antoni, </w:t>
      </w:r>
      <w:r w:rsidR="000D1FD7" w:rsidRPr="0046341F">
        <w:rPr>
          <w:color w:val="000000"/>
        </w:rPr>
        <w:t xml:space="preserve">Vicki Dunn-Dionne, </w:t>
      </w:r>
      <w:r w:rsidRPr="0046341F">
        <w:rPr>
          <w:color w:val="000000"/>
        </w:rPr>
        <w:t xml:space="preserve">Kathy Eddy, Donnie </w:t>
      </w:r>
      <w:r w:rsidR="000D1FD7" w:rsidRPr="0046341F">
        <w:rPr>
          <w:color w:val="000000"/>
        </w:rPr>
        <w:t>Holcomb, Geoff</w:t>
      </w:r>
      <w:r w:rsidRPr="0046341F">
        <w:rPr>
          <w:color w:val="000000"/>
        </w:rPr>
        <w:t xml:space="preserve"> Sheils, </w:t>
      </w:r>
      <w:r w:rsidR="00AD0A39" w:rsidRPr="0046341F">
        <w:rPr>
          <w:color w:val="000000"/>
        </w:rPr>
        <w:t xml:space="preserve">Bill Smith, </w:t>
      </w:r>
      <w:r w:rsidRPr="0046341F">
        <w:rPr>
          <w:color w:val="000000"/>
        </w:rPr>
        <w:t>J</w:t>
      </w:r>
      <w:r w:rsidR="000D1FD7" w:rsidRPr="0046341F">
        <w:rPr>
          <w:color w:val="000000"/>
        </w:rPr>
        <w:t xml:space="preserve">im </w:t>
      </w:r>
      <w:r w:rsidRPr="0046341F">
        <w:rPr>
          <w:color w:val="000000"/>
        </w:rPr>
        <w:t xml:space="preserve">Smith, </w:t>
      </w:r>
      <w:r w:rsidR="00981E71" w:rsidRPr="0046341F">
        <w:rPr>
          <w:color w:val="000000"/>
        </w:rPr>
        <w:t>Charles</w:t>
      </w:r>
      <w:r w:rsidRPr="0046341F">
        <w:rPr>
          <w:color w:val="000000"/>
        </w:rPr>
        <w:t xml:space="preserve"> Webb</w:t>
      </w:r>
    </w:p>
    <w:p w14:paraId="5076F64E" w14:textId="4C3C215B" w:rsidR="00981E71" w:rsidRPr="0046341F" w:rsidRDefault="00981E71" w:rsidP="006662A0">
      <w:pPr>
        <w:pStyle w:val="NormalWeb"/>
        <w:rPr>
          <w:color w:val="000000"/>
        </w:rPr>
      </w:pPr>
      <w:r w:rsidRPr="0046341F">
        <w:rPr>
          <w:color w:val="000000"/>
        </w:rPr>
        <w:t>Non-Voting Members: Carleen McNeill, Robin Riner, Connor Waller</w:t>
      </w:r>
    </w:p>
    <w:p w14:paraId="67876E4F" w14:textId="57F5D9A7" w:rsidR="002D276A" w:rsidRPr="0046341F" w:rsidRDefault="006662A0" w:rsidP="002D276A">
      <w:pPr>
        <w:pStyle w:val="NormalWeb"/>
        <w:rPr>
          <w:color w:val="000000"/>
        </w:rPr>
      </w:pPr>
      <w:r w:rsidRPr="0046341F">
        <w:rPr>
          <w:color w:val="000000"/>
        </w:rPr>
        <w:t xml:space="preserve">Absent: </w:t>
      </w:r>
      <w:r w:rsidR="00981E71" w:rsidRPr="0046341F">
        <w:rPr>
          <w:color w:val="000000"/>
        </w:rPr>
        <w:t>Ginny T. Lee, Angel Moore</w:t>
      </w:r>
      <w:r w:rsidR="000D1FD7" w:rsidRPr="0046341F">
        <w:rPr>
          <w:color w:val="000000"/>
        </w:rPr>
        <w:t xml:space="preserve">, Samuel </w:t>
      </w:r>
      <w:r w:rsidR="00776D1B" w:rsidRPr="0046341F">
        <w:rPr>
          <w:color w:val="000000"/>
        </w:rPr>
        <w:t>Moore, Charles</w:t>
      </w:r>
      <w:r w:rsidR="000D1FD7" w:rsidRPr="0046341F">
        <w:rPr>
          <w:color w:val="000000"/>
        </w:rPr>
        <w:t xml:space="preserve"> Wendell</w:t>
      </w:r>
    </w:p>
    <w:p w14:paraId="078AB6CF" w14:textId="77777777" w:rsidR="006662A0" w:rsidRPr="0046341F" w:rsidRDefault="006662A0" w:rsidP="006662A0">
      <w:pPr>
        <w:pStyle w:val="NormalWeb"/>
        <w:rPr>
          <w:b/>
          <w:bCs/>
          <w:color w:val="000000"/>
        </w:rPr>
      </w:pPr>
      <w:r w:rsidRPr="0046341F">
        <w:rPr>
          <w:b/>
          <w:bCs/>
          <w:color w:val="000000"/>
        </w:rPr>
        <w:t>I. Call to Order</w:t>
      </w:r>
    </w:p>
    <w:p w14:paraId="009B48D3" w14:textId="02B33081" w:rsidR="00BC7740" w:rsidRPr="0046341F" w:rsidRDefault="00BC7740" w:rsidP="00402E30">
      <w:pPr>
        <w:pStyle w:val="NormalWeb"/>
        <w:rPr>
          <w:color w:val="000000"/>
        </w:rPr>
      </w:pPr>
      <w:r w:rsidRPr="0046341F">
        <w:rPr>
          <w:color w:val="000000"/>
        </w:rPr>
        <w:t xml:space="preserve">After confirming that a quorum was present, Chairman Sheils called the meeting to order. </w:t>
      </w:r>
    </w:p>
    <w:p w14:paraId="64D034B5" w14:textId="6F672427" w:rsidR="00AE6404" w:rsidRPr="0046341F" w:rsidRDefault="00373BCB" w:rsidP="00AE6404">
      <w:pPr>
        <w:pStyle w:val="NormalWeb"/>
        <w:rPr>
          <w:b/>
          <w:bCs/>
          <w:color w:val="000000"/>
        </w:rPr>
      </w:pPr>
      <w:r w:rsidRPr="0046341F">
        <w:rPr>
          <w:b/>
          <w:bCs/>
          <w:color w:val="000000"/>
        </w:rPr>
        <w:t>I</w:t>
      </w:r>
      <w:r w:rsidR="00AE6404" w:rsidRPr="0046341F">
        <w:rPr>
          <w:b/>
          <w:bCs/>
          <w:color w:val="000000"/>
        </w:rPr>
        <w:t>I. Executive Session under the authority of WV Code §6-9A-4</w:t>
      </w:r>
    </w:p>
    <w:p w14:paraId="2282F5DF" w14:textId="38F2AF43" w:rsidR="00AE6404" w:rsidRPr="0046341F" w:rsidRDefault="00AE6404" w:rsidP="00AE6404">
      <w:pPr>
        <w:pStyle w:val="NormalWeb"/>
        <w:rPr>
          <w:color w:val="000000"/>
        </w:rPr>
      </w:pPr>
      <w:r w:rsidRPr="0046341F">
        <w:rPr>
          <w:color w:val="000000"/>
        </w:rPr>
        <w:t xml:space="preserve">Upon a motion by Jim Smith, seconded by Kathy D’Antoni, the </w:t>
      </w:r>
      <w:r w:rsidR="00624EAB">
        <w:rPr>
          <w:color w:val="000000"/>
        </w:rPr>
        <w:t>B</w:t>
      </w:r>
      <w:r w:rsidRPr="0046341F">
        <w:rPr>
          <w:color w:val="000000"/>
        </w:rPr>
        <w:t xml:space="preserve">oard entered </w:t>
      </w:r>
      <w:r w:rsidR="006661D4">
        <w:rPr>
          <w:color w:val="000000"/>
        </w:rPr>
        <w:t>e</w:t>
      </w:r>
      <w:r w:rsidRPr="0046341F">
        <w:rPr>
          <w:color w:val="000000"/>
        </w:rPr>
        <w:t xml:space="preserve">xecutive </w:t>
      </w:r>
      <w:r w:rsidR="006661D4">
        <w:rPr>
          <w:color w:val="000000"/>
        </w:rPr>
        <w:t>s</w:t>
      </w:r>
      <w:r w:rsidRPr="0046341F">
        <w:rPr>
          <w:color w:val="000000"/>
        </w:rPr>
        <w:t xml:space="preserve">ession under the authority of WV Code §6-9A-4 to discuss </w:t>
      </w:r>
      <w:r w:rsidR="00AD0A39" w:rsidRPr="0046341F">
        <w:rPr>
          <w:color w:val="000000"/>
        </w:rPr>
        <w:t>Commercial Competition and Personnel matters</w:t>
      </w:r>
      <w:r w:rsidR="006661D4">
        <w:rPr>
          <w:color w:val="000000"/>
        </w:rPr>
        <w:t>.</w:t>
      </w:r>
    </w:p>
    <w:p w14:paraId="53087B1B" w14:textId="5AF850D6" w:rsidR="007C3791" w:rsidRDefault="00280722" w:rsidP="00AE6404">
      <w:pPr>
        <w:pStyle w:val="NormalWeb"/>
        <w:rPr>
          <w:color w:val="000000"/>
        </w:rPr>
      </w:pPr>
      <w:r w:rsidRPr="0046341F">
        <w:rPr>
          <w:color w:val="000000"/>
        </w:rPr>
        <w:t>After a</w:t>
      </w:r>
      <w:r w:rsidR="00B14B1A">
        <w:rPr>
          <w:color w:val="000000"/>
        </w:rPr>
        <w:t>n</w:t>
      </w:r>
      <w:r w:rsidRPr="0046341F">
        <w:rPr>
          <w:color w:val="000000"/>
        </w:rPr>
        <w:t xml:space="preserve"> </w:t>
      </w:r>
      <w:r w:rsidR="006661D4">
        <w:rPr>
          <w:color w:val="000000"/>
        </w:rPr>
        <w:t xml:space="preserve">executive </w:t>
      </w:r>
      <w:r w:rsidRPr="0046341F">
        <w:rPr>
          <w:color w:val="000000"/>
        </w:rPr>
        <w:t xml:space="preserve">session, the Board </w:t>
      </w:r>
      <w:r w:rsidR="00AD0A39" w:rsidRPr="0046341F">
        <w:rPr>
          <w:color w:val="000000"/>
        </w:rPr>
        <w:t>re-</w:t>
      </w:r>
      <w:r w:rsidRPr="0046341F">
        <w:rPr>
          <w:color w:val="000000"/>
        </w:rPr>
        <w:t>entered open session</w:t>
      </w:r>
      <w:r w:rsidR="00AD0A39" w:rsidRPr="0046341F">
        <w:rPr>
          <w:color w:val="000000"/>
        </w:rPr>
        <w:t xml:space="preserve"> on a motion by Donnie Holcomb, seconded by Kathy D’Antoni</w:t>
      </w:r>
      <w:r w:rsidRPr="0046341F">
        <w:rPr>
          <w:color w:val="000000"/>
        </w:rPr>
        <w:t xml:space="preserve">. </w:t>
      </w:r>
    </w:p>
    <w:p w14:paraId="5008957B" w14:textId="6C793B10" w:rsidR="00280722" w:rsidRPr="0046341F" w:rsidRDefault="007C3791" w:rsidP="00AE6404">
      <w:pPr>
        <w:pStyle w:val="NormalWeb"/>
        <w:rPr>
          <w:color w:val="000000"/>
        </w:rPr>
      </w:pPr>
      <w:r>
        <w:rPr>
          <w:color w:val="000000"/>
        </w:rPr>
        <w:t>Chairman Sheils noted that n</w:t>
      </w:r>
      <w:r w:rsidR="00280722" w:rsidRPr="0046341F">
        <w:rPr>
          <w:color w:val="000000"/>
        </w:rPr>
        <w:t xml:space="preserve">o </w:t>
      </w:r>
      <w:r w:rsidR="00773071">
        <w:rPr>
          <w:color w:val="000000"/>
        </w:rPr>
        <w:t xml:space="preserve">action was </w:t>
      </w:r>
      <w:r w:rsidR="00280722" w:rsidRPr="0046341F">
        <w:rPr>
          <w:color w:val="000000"/>
        </w:rPr>
        <w:t xml:space="preserve">taken during the </w:t>
      </w:r>
      <w:r w:rsidR="006661D4">
        <w:rPr>
          <w:color w:val="000000"/>
        </w:rPr>
        <w:t>e</w:t>
      </w:r>
      <w:r w:rsidR="00280722" w:rsidRPr="0046341F">
        <w:rPr>
          <w:color w:val="000000"/>
        </w:rPr>
        <w:t xml:space="preserve">xecutive </w:t>
      </w:r>
      <w:r w:rsidR="006661D4">
        <w:rPr>
          <w:color w:val="000000"/>
        </w:rPr>
        <w:t>s</w:t>
      </w:r>
      <w:r w:rsidR="00280722" w:rsidRPr="0046341F">
        <w:rPr>
          <w:color w:val="000000"/>
        </w:rPr>
        <w:t>ession</w:t>
      </w:r>
      <w:r w:rsidR="00AD0A39" w:rsidRPr="0046341F">
        <w:rPr>
          <w:color w:val="000000"/>
        </w:rPr>
        <w:t>.</w:t>
      </w:r>
    </w:p>
    <w:p w14:paraId="5D40155C" w14:textId="51D5A4AB" w:rsidR="00D67D76" w:rsidRPr="0046341F" w:rsidRDefault="006662A0" w:rsidP="006662A0">
      <w:pPr>
        <w:pStyle w:val="NormalWeb"/>
        <w:rPr>
          <w:b/>
          <w:bCs/>
          <w:color w:val="000000"/>
        </w:rPr>
      </w:pPr>
      <w:r w:rsidRPr="0046341F">
        <w:rPr>
          <w:b/>
          <w:bCs/>
          <w:color w:val="000000"/>
        </w:rPr>
        <w:t>I</w:t>
      </w:r>
      <w:r w:rsidR="003066F8" w:rsidRPr="0046341F">
        <w:rPr>
          <w:b/>
          <w:bCs/>
          <w:color w:val="000000"/>
        </w:rPr>
        <w:t>I</w:t>
      </w:r>
      <w:r w:rsidR="00373BCB" w:rsidRPr="0046341F">
        <w:rPr>
          <w:b/>
          <w:bCs/>
          <w:color w:val="000000"/>
        </w:rPr>
        <w:t>I.</w:t>
      </w:r>
      <w:r w:rsidR="00D67D76" w:rsidRPr="0046341F">
        <w:rPr>
          <w:b/>
          <w:bCs/>
          <w:color w:val="000000"/>
        </w:rPr>
        <w:t xml:space="preserve"> Committee</w:t>
      </w:r>
      <w:r w:rsidR="00C02241" w:rsidRPr="0046341F">
        <w:rPr>
          <w:b/>
          <w:bCs/>
          <w:color w:val="000000"/>
        </w:rPr>
        <w:t xml:space="preserve"> of </w:t>
      </w:r>
      <w:r w:rsidR="007C3791">
        <w:rPr>
          <w:b/>
          <w:bCs/>
          <w:color w:val="000000"/>
        </w:rPr>
        <w:t>the</w:t>
      </w:r>
      <w:r w:rsidR="00C02241" w:rsidRPr="0046341F">
        <w:rPr>
          <w:b/>
          <w:bCs/>
          <w:color w:val="000000"/>
        </w:rPr>
        <w:t xml:space="preserve"> Whole</w:t>
      </w:r>
    </w:p>
    <w:p w14:paraId="79372936" w14:textId="25F70CB8" w:rsidR="00864DC2" w:rsidRPr="0046341F" w:rsidRDefault="005040BC" w:rsidP="006662A0">
      <w:pPr>
        <w:pStyle w:val="NormalWeb"/>
        <w:rPr>
          <w:color w:val="000000"/>
        </w:rPr>
      </w:pPr>
      <w:r w:rsidRPr="0046341F">
        <w:rPr>
          <w:color w:val="000000"/>
        </w:rPr>
        <w:t>Information Items</w:t>
      </w:r>
      <w:r w:rsidR="00864DC2" w:rsidRPr="0046341F">
        <w:rPr>
          <w:color w:val="000000"/>
        </w:rPr>
        <w:t>:</w:t>
      </w:r>
    </w:p>
    <w:p w14:paraId="3A98DD4A" w14:textId="19139EF6" w:rsidR="00C75B60" w:rsidRPr="0046341F" w:rsidRDefault="00C75B60" w:rsidP="00C75B60">
      <w:pPr>
        <w:pStyle w:val="NormalWeb"/>
        <w:rPr>
          <w:i/>
          <w:iCs/>
          <w:color w:val="000000"/>
        </w:rPr>
      </w:pPr>
      <w:r w:rsidRPr="0046341F">
        <w:rPr>
          <w:color w:val="000000"/>
        </w:rPr>
        <w:tab/>
      </w:r>
      <w:r w:rsidRPr="0046341F">
        <w:rPr>
          <w:i/>
          <w:iCs/>
          <w:color w:val="000000"/>
        </w:rPr>
        <w:t>Athletic Department Update</w:t>
      </w:r>
    </w:p>
    <w:p w14:paraId="167B5D63" w14:textId="69F2B852" w:rsidR="00575C6A" w:rsidRPr="0046341F" w:rsidRDefault="00B12AE5" w:rsidP="00575C6A">
      <w:pPr>
        <w:pStyle w:val="NormalWeb"/>
      </w:pPr>
      <w:r w:rsidRPr="0046341F">
        <w:rPr>
          <w:color w:val="000000"/>
        </w:rPr>
        <w:t>After the Athletic Update</w:t>
      </w:r>
      <w:r w:rsidR="007C3791">
        <w:rPr>
          <w:color w:val="000000"/>
        </w:rPr>
        <w:t xml:space="preserve"> by Vice President and Director of Athletics Gerald Harrison</w:t>
      </w:r>
      <w:r w:rsidR="00AD0A39" w:rsidRPr="0046341F">
        <w:rPr>
          <w:color w:val="000000"/>
        </w:rPr>
        <w:t>,</w:t>
      </w:r>
      <w:r w:rsidRPr="0046341F">
        <w:rPr>
          <w:color w:val="000000"/>
        </w:rPr>
        <w:t xml:space="preserve"> Chaiman Sheils gave President Brad</w:t>
      </w:r>
      <w:r w:rsidR="00705CAE" w:rsidRPr="0046341F">
        <w:rPr>
          <w:color w:val="000000"/>
        </w:rPr>
        <w:t xml:space="preserve"> D.</w:t>
      </w:r>
      <w:r w:rsidRPr="0046341F">
        <w:rPr>
          <w:color w:val="000000"/>
        </w:rPr>
        <w:t xml:space="preserve"> Smith</w:t>
      </w:r>
      <w:r w:rsidR="00705CAE" w:rsidRPr="0046341F">
        <w:rPr>
          <w:color w:val="000000"/>
        </w:rPr>
        <w:t xml:space="preserve"> a moment to address the </w:t>
      </w:r>
      <w:r w:rsidR="00624EAB">
        <w:rPr>
          <w:color w:val="000000"/>
        </w:rPr>
        <w:t>B</w:t>
      </w:r>
      <w:r w:rsidR="00705CAE" w:rsidRPr="0046341F">
        <w:rPr>
          <w:color w:val="000000"/>
        </w:rPr>
        <w:t xml:space="preserve">oard. President Smith stated that </w:t>
      </w:r>
      <w:r w:rsidR="00575C6A" w:rsidRPr="0046341F">
        <w:t xml:space="preserve">the </w:t>
      </w:r>
      <w:r w:rsidR="00AD0A39" w:rsidRPr="0046341F">
        <w:t xml:space="preserve">administration was asking the </w:t>
      </w:r>
      <w:r w:rsidR="00575C6A" w:rsidRPr="0046341F">
        <w:t>Board of Governors</w:t>
      </w:r>
      <w:r w:rsidR="00AD0A39" w:rsidRPr="0046341F">
        <w:t xml:space="preserve"> to </w:t>
      </w:r>
      <w:r w:rsidR="00575C6A" w:rsidRPr="0046341F">
        <w:t xml:space="preserve">approve </w:t>
      </w:r>
      <w:r w:rsidR="00AD0A39" w:rsidRPr="0046341F">
        <w:t>the</w:t>
      </w:r>
      <w:r w:rsidR="00575C6A" w:rsidRPr="0046341F">
        <w:t xml:space="preserve"> difficult decision to discontinue the women’s </w:t>
      </w:r>
      <w:r w:rsidR="00AD0A39" w:rsidRPr="0046341F">
        <w:t>S</w:t>
      </w:r>
      <w:r w:rsidR="00575C6A" w:rsidRPr="0046341F">
        <w:t>wim</w:t>
      </w:r>
      <w:r w:rsidR="00AD0A39" w:rsidRPr="0046341F">
        <w:t>ming</w:t>
      </w:r>
      <w:r w:rsidR="00575C6A" w:rsidRPr="0046341F">
        <w:t xml:space="preserve"> &amp; </w:t>
      </w:r>
      <w:r w:rsidR="00AD0A39" w:rsidRPr="0046341F">
        <w:t>Diving</w:t>
      </w:r>
      <w:r w:rsidR="00575C6A" w:rsidRPr="0046341F">
        <w:t xml:space="preserve"> program and to add a STUNT </w:t>
      </w:r>
      <w:r w:rsidR="00AD0A39" w:rsidRPr="0046341F">
        <w:t>program.</w:t>
      </w:r>
      <w:r w:rsidR="00575C6A" w:rsidRPr="0046341F">
        <w:t xml:space="preserve"> He began by directly acknowledging the </w:t>
      </w:r>
      <w:proofErr w:type="gramStart"/>
      <w:r w:rsidR="00575C6A" w:rsidRPr="0046341F">
        <w:t>student-athletes</w:t>
      </w:r>
      <w:proofErr w:type="gramEnd"/>
      <w:r w:rsidR="00575C6A" w:rsidRPr="0046341F">
        <w:t>, their families, coaches, and alumni, stating that he understands the decision is painful and that he has personally read messages and heard from many supporters whose advocacy and love for the program deserve respect.</w:t>
      </w:r>
    </w:p>
    <w:p w14:paraId="15BA4C00" w14:textId="52F9219C" w:rsidR="00575C6A" w:rsidRPr="0046341F" w:rsidRDefault="00572D99" w:rsidP="00575C6A">
      <w:pPr>
        <w:pStyle w:val="NormalWeb"/>
      </w:pPr>
      <w:r>
        <w:lastRenderedPageBreak/>
        <w:t>President Smith</w:t>
      </w:r>
      <w:r w:rsidR="00575C6A" w:rsidRPr="0046341F">
        <w:t xml:space="preserve"> addressed the timing of the announcement, explaining it was </w:t>
      </w:r>
      <w:r w:rsidR="00AD0A39" w:rsidRPr="0046341F">
        <w:t xml:space="preserve">planned </w:t>
      </w:r>
      <w:r w:rsidR="00575C6A" w:rsidRPr="0046341F">
        <w:t xml:space="preserve">so student-athletes could access the full spring transfer window and have every available option moving forward. He said delaying the announcement would not have changed the financial analysis, Title IX participation review, or facility realities, but could have limited opportunities for the </w:t>
      </w:r>
      <w:r w:rsidR="00AD0A39" w:rsidRPr="0046341F">
        <w:t>student-</w:t>
      </w:r>
      <w:r w:rsidR="00575C6A" w:rsidRPr="0046341F">
        <w:t>athletes most affected.</w:t>
      </w:r>
    </w:p>
    <w:p w14:paraId="270255D9" w14:textId="108970AB" w:rsidR="00575C6A" w:rsidRPr="0046341F" w:rsidRDefault="00575C6A" w:rsidP="00575C6A">
      <w:pPr>
        <w:pStyle w:val="NormalWeb"/>
      </w:pPr>
      <w:r w:rsidRPr="0046341F">
        <w:t xml:space="preserve">He emphasized that the decision was </w:t>
      </w:r>
      <w:r w:rsidRPr="00624EAB">
        <w:rPr>
          <w:rStyle w:val="Strong"/>
          <w:rFonts w:eastAsiaTheme="majorEastAsia"/>
          <w:b w:val="0"/>
          <w:bCs w:val="0"/>
        </w:rPr>
        <w:t>not based on performance</w:t>
      </w:r>
      <w:r w:rsidRPr="0046341F">
        <w:t xml:space="preserve">, noting the </w:t>
      </w:r>
      <w:r w:rsidR="00AD0A39" w:rsidRPr="0046341F">
        <w:t>Swimming &amp; Diving</w:t>
      </w:r>
      <w:r w:rsidRPr="0046341F">
        <w:t xml:space="preserve"> program represented Marshall with pride, competed strongly, and achieved academic success.</w:t>
      </w:r>
      <w:r w:rsidR="00624EAB">
        <w:t xml:space="preserve"> </w:t>
      </w:r>
      <w:r w:rsidRPr="0046341F">
        <w:t>Instead, he described it as a structural decision focused on long-term sustainability and alignment within a rapidly changing NCAA environment.</w:t>
      </w:r>
    </w:p>
    <w:p w14:paraId="0C36FFF4" w14:textId="77777777" w:rsidR="00AD0A39" w:rsidRPr="0046341F" w:rsidRDefault="00575C6A" w:rsidP="00B944EC">
      <w:pPr>
        <w:pStyle w:val="NormalWeb"/>
        <w:rPr>
          <w:rStyle w:val="Strong"/>
          <w:rFonts w:eastAsiaTheme="majorEastAsia"/>
        </w:rPr>
      </w:pPr>
      <w:r w:rsidRPr="0046341F">
        <w:t xml:space="preserve">He outlined three primary factors behind the </w:t>
      </w:r>
      <w:r w:rsidR="00B944EC" w:rsidRPr="0046341F">
        <w:t>decision:</w:t>
      </w:r>
      <w:r w:rsidR="00B944EC" w:rsidRPr="0046341F">
        <w:rPr>
          <w:rStyle w:val="Strong"/>
          <w:rFonts w:eastAsiaTheme="majorEastAsia"/>
        </w:rPr>
        <w:t xml:space="preserve"> </w:t>
      </w:r>
    </w:p>
    <w:p w14:paraId="41EFD3FF" w14:textId="41C6EAC4" w:rsidR="00AD0A39" w:rsidRPr="0046341F" w:rsidRDefault="00B944EC" w:rsidP="00AD0A39">
      <w:pPr>
        <w:pStyle w:val="NormalWeb"/>
        <w:numPr>
          <w:ilvl w:val="0"/>
          <w:numId w:val="4"/>
        </w:numPr>
      </w:pPr>
      <w:r w:rsidRPr="0046341F">
        <w:rPr>
          <w:rStyle w:val="Strong"/>
          <w:rFonts w:eastAsiaTheme="majorEastAsia"/>
        </w:rPr>
        <w:t>Participation</w:t>
      </w:r>
      <w:r w:rsidR="00575C6A" w:rsidRPr="0046341F">
        <w:rPr>
          <w:rStyle w:val="Strong"/>
          <w:rFonts w:eastAsiaTheme="majorEastAsia"/>
        </w:rPr>
        <w:t xml:space="preserve"> and Title IX </w:t>
      </w:r>
      <w:r w:rsidR="00AD0A39" w:rsidRPr="0046341F">
        <w:rPr>
          <w:rStyle w:val="Strong"/>
          <w:rFonts w:eastAsiaTheme="majorEastAsia"/>
        </w:rPr>
        <w:t>A</w:t>
      </w:r>
      <w:r w:rsidR="00575C6A" w:rsidRPr="0046341F">
        <w:rPr>
          <w:rStyle w:val="Strong"/>
          <w:rFonts w:eastAsiaTheme="majorEastAsia"/>
        </w:rPr>
        <w:t>lignment:</w:t>
      </w:r>
      <w:r w:rsidR="00575C6A" w:rsidRPr="0046341F">
        <w:rPr>
          <w:b/>
          <w:bCs/>
        </w:rPr>
        <w:t xml:space="preserve"> </w:t>
      </w:r>
      <w:r w:rsidR="00575C6A" w:rsidRPr="0046341F">
        <w:t xml:space="preserve">The </w:t>
      </w:r>
      <w:r w:rsidR="00AD0A39" w:rsidRPr="0046341F">
        <w:t>Swimming &amp; Diving</w:t>
      </w:r>
      <w:r w:rsidR="00575C6A" w:rsidRPr="0046341F">
        <w:t xml:space="preserve"> roster includes about 27</w:t>
      </w:r>
      <w:r w:rsidR="00AD0A39" w:rsidRPr="0046341F">
        <w:t xml:space="preserve"> </w:t>
      </w:r>
      <w:r w:rsidR="00575C6A" w:rsidRPr="0046341F">
        <w:t xml:space="preserve">student-athletes, while a STUNT program can support up to 65 </w:t>
      </w:r>
      <w:r w:rsidR="00ED67FE" w:rsidRPr="0046341F">
        <w:t>student-</w:t>
      </w:r>
      <w:r w:rsidR="00575C6A" w:rsidRPr="0046341F">
        <w:t>athletes, expanding women’s participation opportunities.</w:t>
      </w:r>
      <w:r w:rsidRPr="0046341F">
        <w:t xml:space="preserve"> </w:t>
      </w:r>
    </w:p>
    <w:p w14:paraId="52CC0D3B" w14:textId="1365380B" w:rsidR="00AD0A39" w:rsidRPr="0046341F" w:rsidRDefault="00575C6A" w:rsidP="00AD0A39">
      <w:pPr>
        <w:pStyle w:val="NormalWeb"/>
        <w:numPr>
          <w:ilvl w:val="0"/>
          <w:numId w:val="4"/>
        </w:numPr>
        <w:rPr>
          <w:b/>
          <w:bCs/>
        </w:rPr>
      </w:pPr>
      <w:r w:rsidRPr="0046341F">
        <w:rPr>
          <w:rStyle w:val="Strong"/>
          <w:rFonts w:eastAsiaTheme="majorEastAsia"/>
        </w:rPr>
        <w:t xml:space="preserve">Financial </w:t>
      </w:r>
      <w:r w:rsidR="00AD0A39" w:rsidRPr="0046341F">
        <w:rPr>
          <w:rStyle w:val="Strong"/>
          <w:rFonts w:eastAsiaTheme="majorEastAsia"/>
        </w:rPr>
        <w:t>S</w:t>
      </w:r>
      <w:r w:rsidRPr="0046341F">
        <w:rPr>
          <w:rStyle w:val="Strong"/>
          <w:rFonts w:eastAsiaTheme="majorEastAsia"/>
        </w:rPr>
        <w:t>ustainability:</w:t>
      </w:r>
      <w:r w:rsidRPr="0046341F">
        <w:t xml:space="preserve"> The </w:t>
      </w:r>
      <w:r w:rsidR="00AD0A39" w:rsidRPr="0046341F">
        <w:t>Swimming &amp; Diving</w:t>
      </w:r>
      <w:r w:rsidRPr="0046341F">
        <w:t xml:space="preserve"> program costs approximately </w:t>
      </w:r>
      <w:r w:rsidRPr="0046341F">
        <w:rPr>
          <w:rStyle w:val="Strong"/>
          <w:rFonts w:eastAsiaTheme="majorEastAsia"/>
          <w:b w:val="0"/>
          <w:bCs w:val="0"/>
        </w:rPr>
        <w:t>$819,000 annually</w:t>
      </w:r>
      <w:r w:rsidRPr="0046341F">
        <w:rPr>
          <w:b/>
          <w:bCs/>
        </w:rPr>
        <w:t>,</w:t>
      </w:r>
      <w:r w:rsidRPr="0046341F">
        <w:t xml:space="preserve"> while a fully developed STUNT program is projected to cost about </w:t>
      </w:r>
      <w:r w:rsidRPr="0046341F">
        <w:rPr>
          <w:rStyle w:val="Strong"/>
          <w:rFonts w:eastAsiaTheme="majorEastAsia"/>
          <w:b w:val="0"/>
          <w:bCs w:val="0"/>
        </w:rPr>
        <w:t>$330,000</w:t>
      </w:r>
      <w:r w:rsidR="006661D4">
        <w:rPr>
          <w:rStyle w:val="Strong"/>
          <w:rFonts w:eastAsiaTheme="majorEastAsia"/>
          <w:b w:val="0"/>
          <w:bCs w:val="0"/>
        </w:rPr>
        <w:t xml:space="preserve"> annually</w:t>
      </w:r>
      <w:r w:rsidRPr="0046341F">
        <w:rPr>
          <w:b/>
          <w:bCs/>
        </w:rPr>
        <w:t>,</w:t>
      </w:r>
      <w:r w:rsidRPr="0046341F">
        <w:t xml:space="preserve"> creating </w:t>
      </w:r>
      <w:r w:rsidRPr="0046341F">
        <w:rPr>
          <w:color w:val="000000" w:themeColor="text1"/>
        </w:rPr>
        <w:t xml:space="preserve">projected multi-year savings exceeding </w:t>
      </w:r>
      <w:r w:rsidRPr="0046341F">
        <w:rPr>
          <w:rStyle w:val="Strong"/>
          <w:rFonts w:eastAsiaTheme="majorEastAsia"/>
          <w:b w:val="0"/>
          <w:bCs w:val="0"/>
          <w:color w:val="000000" w:themeColor="text1"/>
        </w:rPr>
        <w:t>$2 million</w:t>
      </w:r>
      <w:r w:rsidRPr="0046341F">
        <w:rPr>
          <w:b/>
          <w:bCs/>
          <w:color w:val="000000" w:themeColor="text1"/>
        </w:rPr>
        <w:t>.</w:t>
      </w:r>
      <w:r w:rsidR="00B944EC" w:rsidRPr="0046341F">
        <w:rPr>
          <w:b/>
          <w:bCs/>
          <w:color w:val="000000" w:themeColor="text1"/>
        </w:rPr>
        <w:t xml:space="preserve"> </w:t>
      </w:r>
    </w:p>
    <w:p w14:paraId="36D8C9BD" w14:textId="37A52EA4" w:rsidR="00575C6A" w:rsidRPr="0046341F" w:rsidRDefault="00575C6A" w:rsidP="00AD0A39">
      <w:pPr>
        <w:pStyle w:val="NormalWeb"/>
        <w:numPr>
          <w:ilvl w:val="0"/>
          <w:numId w:val="4"/>
        </w:numPr>
      </w:pPr>
      <w:r w:rsidRPr="0046341F">
        <w:rPr>
          <w:rStyle w:val="Strong"/>
          <w:rFonts w:eastAsiaTheme="majorEastAsia"/>
        </w:rPr>
        <w:t xml:space="preserve">Facility </w:t>
      </w:r>
      <w:r w:rsidR="00AD0A39" w:rsidRPr="0046341F">
        <w:rPr>
          <w:rStyle w:val="Strong"/>
          <w:rFonts w:eastAsiaTheme="majorEastAsia"/>
        </w:rPr>
        <w:t>R</w:t>
      </w:r>
      <w:r w:rsidRPr="0046341F">
        <w:rPr>
          <w:rStyle w:val="Strong"/>
          <w:rFonts w:eastAsiaTheme="majorEastAsia"/>
        </w:rPr>
        <w:t>eality:</w:t>
      </w:r>
      <w:r w:rsidRPr="0046341F">
        <w:rPr>
          <w:b/>
          <w:bCs/>
        </w:rPr>
        <w:t xml:space="preserve"> </w:t>
      </w:r>
      <w:r w:rsidRPr="0046341F">
        <w:t xml:space="preserve">The Fitch Natatorium has served the university for </w:t>
      </w:r>
      <w:r w:rsidR="00916CB9" w:rsidRPr="0046341F">
        <w:t>decades but</w:t>
      </w:r>
      <w:r w:rsidRPr="0046341F">
        <w:t xml:space="preserve"> maintaining Division I championship-level swimming would require significant capital investments and facility upgrades the university cannot responsibly commit to without impacting broader </w:t>
      </w:r>
      <w:r w:rsidR="00624EAB">
        <w:t>A</w:t>
      </w:r>
      <w:r w:rsidRPr="0046341F">
        <w:t>thletic</w:t>
      </w:r>
      <w:r w:rsidR="00624EAB">
        <w:t>s</w:t>
      </w:r>
      <w:r w:rsidRPr="0046341F">
        <w:t xml:space="preserve"> priorities. He added that the pool will continue serving academic programs, recreation, and community use.</w:t>
      </w:r>
    </w:p>
    <w:p w14:paraId="35C037DE" w14:textId="5F2E22A0" w:rsidR="00575C6A" w:rsidRPr="0046341F" w:rsidRDefault="00575C6A" w:rsidP="00575C6A">
      <w:pPr>
        <w:pStyle w:val="NormalWeb"/>
      </w:pPr>
      <w:r w:rsidRPr="0046341F">
        <w:t xml:space="preserve">He stated that Marshall will honor every current </w:t>
      </w:r>
      <w:r w:rsidR="00ED67FE" w:rsidRPr="0046341F">
        <w:t>Swimming &amp; Diving</w:t>
      </w:r>
      <w:r w:rsidRPr="0046341F">
        <w:t xml:space="preserve"> scholarship for student-athletes who remain enrolled through graduation and will provide </w:t>
      </w:r>
      <w:proofErr w:type="gramStart"/>
      <w:r w:rsidRPr="0046341F">
        <w:t>advising</w:t>
      </w:r>
      <w:proofErr w:type="gramEnd"/>
      <w:r w:rsidRPr="0046341F">
        <w:t xml:space="preserve"> and transition support. For </w:t>
      </w:r>
      <w:r w:rsidR="00624EAB">
        <w:t>student-</w:t>
      </w:r>
      <w:r w:rsidRPr="0046341F">
        <w:t xml:space="preserve">athletes choosing to transfer, the university will assist them through the transfer process, emphasizing that the university is not abandoning them but </w:t>
      </w:r>
      <w:r w:rsidR="00624EAB">
        <w:t xml:space="preserve">will be </w:t>
      </w:r>
      <w:r w:rsidRPr="0046341F">
        <w:t>supporting them through</w:t>
      </w:r>
      <w:r w:rsidR="00624EAB">
        <w:t>out</w:t>
      </w:r>
      <w:r w:rsidRPr="0046341F">
        <w:t xml:space="preserve"> the transition.</w:t>
      </w:r>
    </w:p>
    <w:p w14:paraId="703C1E87" w14:textId="01C7C6AF" w:rsidR="00B12AE5" w:rsidRPr="0046341F" w:rsidRDefault="00572D99" w:rsidP="00C75B60">
      <w:pPr>
        <w:pStyle w:val="NormalWeb"/>
      </w:pPr>
      <w:r>
        <w:t xml:space="preserve">President Smith </w:t>
      </w:r>
      <w:r w:rsidR="00575C6A" w:rsidRPr="0046341F">
        <w:t>concluded by referencing Marshall’s “Herd Mentality,” saying leadership sometimes requires making hard decisions for the good of the whole institution, and reaffirmed that the affected student-athletes will always be part of the Marshall community and will be treated with support and respect.</w:t>
      </w:r>
    </w:p>
    <w:p w14:paraId="51B734E7" w14:textId="0A598009" w:rsidR="00624EAB" w:rsidRDefault="00582FE7" w:rsidP="00205991">
      <w:pPr>
        <w:pStyle w:val="NormalWeb"/>
      </w:pPr>
      <w:r w:rsidRPr="0046341F">
        <w:t xml:space="preserve">Chairman Sheils thanked </w:t>
      </w:r>
      <w:r w:rsidR="00624EAB">
        <w:t>Mr.</w:t>
      </w:r>
      <w:r w:rsidRPr="0046341F">
        <w:t xml:space="preserve"> Harrison for the </w:t>
      </w:r>
      <w:r w:rsidR="00ED67FE" w:rsidRPr="0046341F">
        <w:t>A</w:t>
      </w:r>
      <w:r w:rsidRPr="0046341F">
        <w:t xml:space="preserve">thletic </w:t>
      </w:r>
      <w:r w:rsidR="00ED67FE" w:rsidRPr="0046341F">
        <w:t>Department U</w:t>
      </w:r>
      <w:r w:rsidRPr="0046341F">
        <w:t xml:space="preserve">pdate and President Smith for his remarks. He then stated that the Board had two </w:t>
      </w:r>
      <w:r w:rsidR="00ED67FE" w:rsidRPr="0046341F">
        <w:t xml:space="preserve">recommended </w:t>
      </w:r>
      <w:r w:rsidRPr="0046341F">
        <w:t>action items</w:t>
      </w:r>
      <w:r w:rsidR="00572D99">
        <w:t xml:space="preserve"> for consideration.</w:t>
      </w:r>
      <w:r w:rsidRPr="0046341F">
        <w:t xml:space="preserve"> </w:t>
      </w:r>
    </w:p>
    <w:p w14:paraId="4DA95048" w14:textId="031812F0" w:rsidR="00624EAB" w:rsidRPr="0046341F" w:rsidRDefault="00624EAB" w:rsidP="00624EAB">
      <w:pPr>
        <w:pStyle w:val="NormalWeb"/>
        <w:rPr>
          <w:color w:val="000000"/>
          <w:u w:val="single"/>
        </w:rPr>
      </w:pPr>
      <w:r w:rsidRPr="0046341F">
        <w:rPr>
          <w:color w:val="000000"/>
          <w:u w:val="single"/>
        </w:rPr>
        <w:t>Action Item</w:t>
      </w:r>
      <w:r w:rsidR="00572D99">
        <w:rPr>
          <w:color w:val="000000"/>
          <w:u w:val="single"/>
        </w:rPr>
        <w:t>s</w:t>
      </w:r>
    </w:p>
    <w:p w14:paraId="7379ABC0" w14:textId="77777777" w:rsidR="00624EAB" w:rsidRPr="0046341F" w:rsidRDefault="00624EAB" w:rsidP="00624EAB">
      <w:pPr>
        <w:pStyle w:val="NormalWeb"/>
        <w:ind w:left="720"/>
        <w:rPr>
          <w:b/>
          <w:bCs/>
          <w:color w:val="000000"/>
        </w:rPr>
      </w:pPr>
      <w:r w:rsidRPr="0046341F">
        <w:rPr>
          <w:b/>
          <w:bCs/>
          <w:color w:val="000000"/>
        </w:rPr>
        <w:t>A) Discontinuation of the Marshall University Women’s Swimming &amp; Diving Program</w:t>
      </w:r>
    </w:p>
    <w:p w14:paraId="78F8B30F" w14:textId="330B031D" w:rsidR="00624EAB" w:rsidRPr="00624EAB" w:rsidRDefault="00624EAB" w:rsidP="00624EAB">
      <w:pPr>
        <w:pStyle w:val="NormalWeb"/>
        <w:ind w:left="720"/>
        <w:rPr>
          <w:color w:val="000000"/>
        </w:rPr>
      </w:pPr>
      <w:r w:rsidRPr="00624EAB">
        <w:rPr>
          <w:color w:val="000000"/>
        </w:rPr>
        <w:t>The following resolution was read:</w:t>
      </w:r>
    </w:p>
    <w:p w14:paraId="1DBEDD89" w14:textId="404382AB" w:rsidR="00624EAB" w:rsidRPr="0046341F" w:rsidRDefault="00624EAB" w:rsidP="00624EAB">
      <w:pPr>
        <w:pStyle w:val="NormalWeb"/>
        <w:ind w:left="720" w:right="720"/>
        <w:rPr>
          <w:i/>
          <w:iCs/>
          <w:color w:val="000000"/>
        </w:rPr>
      </w:pPr>
      <w:r w:rsidRPr="0046341F">
        <w:rPr>
          <w:i/>
          <w:iCs/>
          <w:color w:val="000000"/>
        </w:rPr>
        <w:lastRenderedPageBreak/>
        <w:t>Resolved, that the Marshall University Board of Governors approve a change in athletic program offerings, resulting in the discontinuation of the Marshall University Women’s Swimming &amp; Diving program.</w:t>
      </w:r>
    </w:p>
    <w:p w14:paraId="3E45A31E" w14:textId="77777777" w:rsidR="00624EAB" w:rsidRPr="0046341F" w:rsidRDefault="00624EAB" w:rsidP="00624EAB">
      <w:pPr>
        <w:pStyle w:val="NormalWeb"/>
        <w:rPr>
          <w:i/>
          <w:iCs/>
        </w:rPr>
      </w:pPr>
      <w:r w:rsidRPr="0046341F">
        <w:rPr>
          <w:i/>
          <w:iCs/>
          <w:color w:val="000000"/>
        </w:rPr>
        <w:t xml:space="preserve">* </w:t>
      </w:r>
      <w:r w:rsidRPr="0046341F">
        <w:rPr>
          <w:i/>
          <w:iCs/>
        </w:rPr>
        <w:t>Marshall University is proposing a strategic transition from its Swimming &amp; Diving program to the sport of STUNT. (STUNT is a head-to-head, team-based competitive sport derived from cheerleading, designed to emphasize athletic skill, strategy and execution without sideline elements such as chants, signs or crowd-leading.) This recommendation is driven by escalating facility-related cost barriers, the opportunity to expand women’s athletic participation, and the need to strengthen long-term financial sustainability, while preserving scholarship commitments and providing comprehensive support to affected student-athletes.</w:t>
      </w:r>
    </w:p>
    <w:p w14:paraId="108F8148" w14:textId="77777777" w:rsidR="00624EAB" w:rsidRPr="0046341F" w:rsidRDefault="00624EAB" w:rsidP="00624EAB">
      <w:pPr>
        <w:pStyle w:val="NormalWeb"/>
        <w:spacing w:before="0" w:beforeAutospacing="0" w:after="0" w:afterAutospacing="0"/>
        <w:rPr>
          <w:i/>
          <w:iCs/>
        </w:rPr>
      </w:pPr>
      <w:r w:rsidRPr="0046341F">
        <w:rPr>
          <w:b/>
          <w:bCs/>
          <w:i/>
          <w:iCs/>
        </w:rPr>
        <w:t>Rationale for Transition</w:t>
      </w:r>
      <w:r w:rsidRPr="0046341F">
        <w:rPr>
          <w:i/>
          <w:iCs/>
        </w:rPr>
        <w:t xml:space="preserve"> </w:t>
      </w:r>
    </w:p>
    <w:p w14:paraId="6C5F504A" w14:textId="77777777" w:rsidR="00624EAB" w:rsidRPr="0046341F" w:rsidRDefault="00624EAB" w:rsidP="00624EAB">
      <w:pPr>
        <w:pStyle w:val="NormalWeb"/>
        <w:numPr>
          <w:ilvl w:val="0"/>
          <w:numId w:val="7"/>
        </w:numPr>
        <w:spacing w:before="0" w:beforeAutospacing="0" w:after="0" w:afterAutospacing="0"/>
        <w:rPr>
          <w:i/>
          <w:iCs/>
        </w:rPr>
      </w:pPr>
      <w:r w:rsidRPr="0046341F">
        <w:rPr>
          <w:b/>
          <w:bCs/>
          <w:i/>
          <w:iCs/>
        </w:rPr>
        <w:t>Facility and Cost Constraints:</w:t>
      </w:r>
      <w:r w:rsidRPr="0046341F">
        <w:rPr>
          <w:i/>
          <w:iCs/>
        </w:rPr>
        <w:t xml:space="preserve"> Swimming &amp; Diving requires ongoing access to specialized facilities that present significant and increasing operational costs with limited long-term feasibility. The pool located within the Henderson Center will still be used for club teams and community swim meets, as well as for public general use.</w:t>
      </w:r>
    </w:p>
    <w:p w14:paraId="1F981C5F" w14:textId="77777777" w:rsidR="00624EAB" w:rsidRPr="0046341F" w:rsidRDefault="00624EAB" w:rsidP="00624EAB">
      <w:pPr>
        <w:pStyle w:val="NormalWeb"/>
        <w:numPr>
          <w:ilvl w:val="0"/>
          <w:numId w:val="7"/>
        </w:numPr>
        <w:spacing w:before="0" w:beforeAutospacing="0" w:after="0" w:afterAutospacing="0"/>
        <w:rPr>
          <w:i/>
          <w:iCs/>
        </w:rPr>
      </w:pPr>
      <w:r w:rsidRPr="0046341F">
        <w:rPr>
          <w:b/>
          <w:bCs/>
          <w:i/>
          <w:iCs/>
        </w:rPr>
        <w:t>Expanded Women’s Opportunities</w:t>
      </w:r>
      <w:r w:rsidRPr="0046341F">
        <w:rPr>
          <w:i/>
          <w:iCs/>
        </w:rPr>
        <w:t>: STUNT offers a growing, nationally recognized women’s sport with lower infrastructure demands and the ability to increase participation opportunities consistent with institutional priorities.</w:t>
      </w:r>
    </w:p>
    <w:p w14:paraId="29853B29" w14:textId="77777777" w:rsidR="00624EAB" w:rsidRPr="0046341F" w:rsidRDefault="00624EAB" w:rsidP="00624EAB">
      <w:pPr>
        <w:pStyle w:val="NormalWeb"/>
        <w:numPr>
          <w:ilvl w:val="0"/>
          <w:numId w:val="7"/>
        </w:numPr>
        <w:spacing w:before="0" w:beforeAutospacing="0" w:after="0" w:afterAutospacing="0"/>
        <w:rPr>
          <w:i/>
          <w:iCs/>
        </w:rPr>
      </w:pPr>
      <w:r w:rsidRPr="0046341F">
        <w:rPr>
          <w:b/>
          <w:bCs/>
          <w:i/>
          <w:iCs/>
        </w:rPr>
        <w:t>Financial Stewardship</w:t>
      </w:r>
      <w:r w:rsidRPr="0046341F">
        <w:rPr>
          <w:i/>
          <w:iCs/>
        </w:rPr>
        <w:t xml:space="preserve">: The transition supports responsible resource allocation amid broader financial pressures across collegiate athletics. </w:t>
      </w:r>
    </w:p>
    <w:p w14:paraId="773B54C8" w14:textId="77777777" w:rsidR="00624EAB" w:rsidRPr="0046341F" w:rsidRDefault="00624EAB" w:rsidP="00624EAB">
      <w:pPr>
        <w:pStyle w:val="NormalWeb"/>
        <w:spacing w:before="0" w:beforeAutospacing="0" w:after="0" w:afterAutospacing="0"/>
        <w:ind w:left="720" w:firstLine="60"/>
        <w:rPr>
          <w:i/>
          <w:iCs/>
        </w:rPr>
      </w:pPr>
    </w:p>
    <w:p w14:paraId="3A306209" w14:textId="77777777" w:rsidR="00624EAB" w:rsidRPr="0046341F" w:rsidRDefault="00624EAB" w:rsidP="00624EAB">
      <w:pPr>
        <w:pStyle w:val="NormalWeb"/>
        <w:spacing w:before="0" w:beforeAutospacing="0" w:after="0" w:afterAutospacing="0"/>
        <w:rPr>
          <w:b/>
          <w:bCs/>
          <w:i/>
          <w:iCs/>
        </w:rPr>
      </w:pPr>
      <w:r w:rsidRPr="0046341F">
        <w:rPr>
          <w:b/>
          <w:bCs/>
          <w:i/>
          <w:iCs/>
        </w:rPr>
        <w:t>Student-Athlete Protections</w:t>
      </w:r>
    </w:p>
    <w:p w14:paraId="6D2DC3F7" w14:textId="77777777" w:rsidR="00624EAB" w:rsidRPr="0046341F" w:rsidRDefault="00624EAB" w:rsidP="00624EAB">
      <w:pPr>
        <w:pStyle w:val="NormalWeb"/>
        <w:spacing w:before="0" w:beforeAutospacing="0" w:after="0" w:afterAutospacing="0"/>
        <w:rPr>
          <w:i/>
          <w:iCs/>
        </w:rPr>
      </w:pPr>
      <w:r w:rsidRPr="0046341F">
        <w:rPr>
          <w:i/>
          <w:iCs/>
        </w:rPr>
        <w:t>Marshall University remains committed to minimizing disruption and safeguarding student-athlete interests:</w:t>
      </w:r>
    </w:p>
    <w:p w14:paraId="0FC3CCA0" w14:textId="77777777" w:rsidR="00624EAB" w:rsidRPr="0046341F" w:rsidRDefault="00624EAB" w:rsidP="00624EAB">
      <w:pPr>
        <w:pStyle w:val="NormalWeb"/>
        <w:numPr>
          <w:ilvl w:val="0"/>
          <w:numId w:val="8"/>
        </w:numPr>
        <w:spacing w:before="0" w:beforeAutospacing="0" w:after="0" w:afterAutospacing="0"/>
        <w:rPr>
          <w:i/>
          <w:iCs/>
        </w:rPr>
      </w:pPr>
      <w:r w:rsidRPr="0046341F">
        <w:rPr>
          <w:b/>
          <w:bCs/>
          <w:i/>
          <w:iCs/>
        </w:rPr>
        <w:t>Scholarships:</w:t>
      </w:r>
      <w:r w:rsidRPr="0046341F">
        <w:rPr>
          <w:i/>
          <w:iCs/>
        </w:rPr>
        <w:t xml:space="preserve"> All current Swimming &amp; Diving scholarships will be fully honored through each student-athlete’s graduation. </w:t>
      </w:r>
    </w:p>
    <w:p w14:paraId="658DCD32" w14:textId="77777777" w:rsidR="00624EAB" w:rsidRPr="0046341F" w:rsidRDefault="00624EAB" w:rsidP="00624EAB">
      <w:pPr>
        <w:pStyle w:val="NormalWeb"/>
        <w:numPr>
          <w:ilvl w:val="0"/>
          <w:numId w:val="8"/>
        </w:numPr>
        <w:spacing w:before="0" w:beforeAutospacing="0" w:after="0" w:afterAutospacing="0"/>
        <w:rPr>
          <w:i/>
          <w:iCs/>
        </w:rPr>
      </w:pPr>
      <w:r w:rsidRPr="0046341F">
        <w:rPr>
          <w:b/>
          <w:bCs/>
          <w:i/>
          <w:iCs/>
        </w:rPr>
        <w:t>Academic &amp; Transition Support</w:t>
      </w:r>
      <w:r w:rsidRPr="0046341F">
        <w:rPr>
          <w:i/>
          <w:iCs/>
        </w:rPr>
        <w:t>: Affected student-athletes will receive continued academic advising, individualized transition planning and assistance for those who choose to pursue transfer opportunities.</w:t>
      </w:r>
    </w:p>
    <w:p w14:paraId="0C05E46A" w14:textId="77777777" w:rsidR="00624EAB" w:rsidRPr="0046341F" w:rsidRDefault="00624EAB" w:rsidP="00624EAB">
      <w:pPr>
        <w:pStyle w:val="NormalWeb"/>
        <w:numPr>
          <w:ilvl w:val="0"/>
          <w:numId w:val="8"/>
        </w:numPr>
        <w:spacing w:before="0" w:beforeAutospacing="0" w:after="0" w:afterAutospacing="0"/>
        <w:rPr>
          <w:i/>
          <w:iCs/>
        </w:rPr>
      </w:pPr>
      <w:r w:rsidRPr="0046341F">
        <w:rPr>
          <w:b/>
          <w:bCs/>
          <w:i/>
          <w:iCs/>
        </w:rPr>
        <w:t>Compliance Assurance:</w:t>
      </w:r>
      <w:r w:rsidRPr="0046341F">
        <w:rPr>
          <w:i/>
          <w:iCs/>
        </w:rPr>
        <w:t xml:space="preserve"> All actions will be executed in alignment with NCAA and conference requirements. </w:t>
      </w:r>
    </w:p>
    <w:p w14:paraId="5918638A" w14:textId="77777777" w:rsidR="00624EAB" w:rsidRPr="0046341F" w:rsidRDefault="00624EAB" w:rsidP="00624EAB">
      <w:pPr>
        <w:pStyle w:val="NormalWeb"/>
        <w:spacing w:before="0" w:beforeAutospacing="0" w:after="0" w:afterAutospacing="0"/>
        <w:ind w:left="720" w:firstLine="60"/>
        <w:rPr>
          <w:i/>
          <w:iCs/>
        </w:rPr>
      </w:pPr>
    </w:p>
    <w:p w14:paraId="17AF8558" w14:textId="77777777" w:rsidR="00624EAB" w:rsidRPr="0046341F" w:rsidRDefault="00624EAB" w:rsidP="00624EAB">
      <w:pPr>
        <w:pStyle w:val="NormalWeb"/>
        <w:spacing w:before="0" w:beforeAutospacing="0" w:after="0" w:afterAutospacing="0"/>
        <w:rPr>
          <w:i/>
          <w:iCs/>
        </w:rPr>
      </w:pPr>
      <w:r w:rsidRPr="0046341F">
        <w:rPr>
          <w:b/>
          <w:bCs/>
          <w:i/>
          <w:iCs/>
        </w:rPr>
        <w:t xml:space="preserve">Conclusion and Governance Considerations </w:t>
      </w:r>
    </w:p>
    <w:p w14:paraId="439B3D23" w14:textId="77777777" w:rsidR="00624EAB" w:rsidRPr="0046341F" w:rsidRDefault="00624EAB" w:rsidP="00624EAB">
      <w:pPr>
        <w:pStyle w:val="NormalWeb"/>
        <w:spacing w:before="0" w:beforeAutospacing="0" w:after="0" w:afterAutospacing="0"/>
        <w:rPr>
          <w:i/>
          <w:iCs/>
        </w:rPr>
      </w:pPr>
      <w:r w:rsidRPr="0046341F">
        <w:rPr>
          <w:i/>
          <w:iCs/>
        </w:rPr>
        <w:t>This proposed realignment reflects Marshall University’s commitment to:</w:t>
      </w:r>
    </w:p>
    <w:p w14:paraId="35853C16" w14:textId="77777777" w:rsidR="00624EAB" w:rsidRPr="0046341F" w:rsidRDefault="00624EAB" w:rsidP="00624EAB">
      <w:pPr>
        <w:pStyle w:val="NormalWeb"/>
        <w:numPr>
          <w:ilvl w:val="0"/>
          <w:numId w:val="9"/>
        </w:numPr>
        <w:spacing w:before="0" w:beforeAutospacing="0" w:after="0" w:afterAutospacing="0"/>
        <w:rPr>
          <w:i/>
          <w:iCs/>
        </w:rPr>
      </w:pPr>
      <w:r w:rsidRPr="0046341F">
        <w:rPr>
          <w:i/>
          <w:iCs/>
        </w:rPr>
        <w:t>Responsible financial stewardship</w:t>
      </w:r>
    </w:p>
    <w:p w14:paraId="535EDFB3" w14:textId="77777777" w:rsidR="00624EAB" w:rsidRPr="0046341F" w:rsidRDefault="00624EAB" w:rsidP="00624EAB">
      <w:pPr>
        <w:pStyle w:val="NormalWeb"/>
        <w:numPr>
          <w:ilvl w:val="0"/>
          <w:numId w:val="9"/>
        </w:numPr>
        <w:spacing w:before="0" w:beforeAutospacing="0" w:after="0" w:afterAutospacing="0"/>
        <w:rPr>
          <w:i/>
          <w:iCs/>
        </w:rPr>
      </w:pPr>
      <w:r w:rsidRPr="0046341F">
        <w:rPr>
          <w:i/>
          <w:iCs/>
        </w:rPr>
        <w:t>Title IX compliance</w:t>
      </w:r>
    </w:p>
    <w:p w14:paraId="79B8A958" w14:textId="77777777" w:rsidR="00624EAB" w:rsidRPr="0046341F" w:rsidRDefault="00624EAB" w:rsidP="00624EAB">
      <w:pPr>
        <w:pStyle w:val="NormalWeb"/>
        <w:numPr>
          <w:ilvl w:val="0"/>
          <w:numId w:val="9"/>
        </w:numPr>
        <w:spacing w:before="0" w:beforeAutospacing="0" w:after="0" w:afterAutospacing="0"/>
        <w:rPr>
          <w:i/>
          <w:iCs/>
        </w:rPr>
      </w:pPr>
      <w:r w:rsidRPr="0046341F">
        <w:rPr>
          <w:i/>
          <w:iCs/>
        </w:rPr>
        <w:t>Expansion of meaningful participation opportunities for women</w:t>
      </w:r>
    </w:p>
    <w:p w14:paraId="3C459492" w14:textId="77777777" w:rsidR="00624EAB" w:rsidRPr="0046341F" w:rsidRDefault="00624EAB" w:rsidP="00624EAB">
      <w:pPr>
        <w:pStyle w:val="NormalWeb"/>
        <w:numPr>
          <w:ilvl w:val="0"/>
          <w:numId w:val="9"/>
        </w:numPr>
        <w:spacing w:before="0" w:beforeAutospacing="0" w:after="0" w:afterAutospacing="0"/>
        <w:rPr>
          <w:i/>
          <w:iCs/>
        </w:rPr>
      </w:pPr>
      <w:r w:rsidRPr="0046341F">
        <w:rPr>
          <w:i/>
          <w:iCs/>
        </w:rPr>
        <w:t>Honoring existing commitments to student-athletes</w:t>
      </w:r>
    </w:p>
    <w:p w14:paraId="5D8560A6" w14:textId="1895D3D2" w:rsidR="00C77EE4" w:rsidRDefault="00C77EE4" w:rsidP="00624EAB">
      <w:pPr>
        <w:pStyle w:val="NormalWeb"/>
        <w:rPr>
          <w:b/>
          <w:bCs/>
          <w:color w:val="000000"/>
        </w:rPr>
      </w:pPr>
      <w:r w:rsidRPr="00C77EE4">
        <w:rPr>
          <w:b/>
          <w:bCs/>
          <w:color w:val="000000"/>
        </w:rPr>
        <w:t xml:space="preserve">After a motion by Donnie Holcomb, seconded by Kathy </w:t>
      </w:r>
      <w:r w:rsidR="006F6F0E" w:rsidRPr="00C77EE4">
        <w:rPr>
          <w:b/>
          <w:bCs/>
          <w:color w:val="000000"/>
        </w:rPr>
        <w:t>D’Antoni,</w:t>
      </w:r>
      <w:r w:rsidRPr="00C77EE4">
        <w:rPr>
          <w:b/>
          <w:bCs/>
          <w:color w:val="000000"/>
        </w:rPr>
        <w:t xml:space="preserve"> Chairman Sheils called for discussion prior to the vote</w:t>
      </w:r>
      <w:r>
        <w:rPr>
          <w:b/>
          <w:bCs/>
          <w:color w:val="000000"/>
        </w:rPr>
        <w:t>.</w:t>
      </w:r>
    </w:p>
    <w:p w14:paraId="38E4510B" w14:textId="6448F254" w:rsidR="00624EAB" w:rsidRPr="0046341F" w:rsidRDefault="00624EAB" w:rsidP="00624EAB">
      <w:pPr>
        <w:pStyle w:val="NormalWeb"/>
      </w:pPr>
      <w:r w:rsidRPr="0046341F">
        <w:t xml:space="preserve">Student representative Connor Waller addressed the Board, stating that before moving into further discussion and voting, it was important to ensure that all parties impacted by the decision </w:t>
      </w:r>
      <w:r w:rsidRPr="0046341F">
        <w:lastRenderedPageBreak/>
        <w:t>were given an opportunity to have their voices heard during the meeting. He indicated his intent to read a written statement provided and signed by all members of the Swimming &amp; Diving team.</w:t>
      </w:r>
    </w:p>
    <w:p w14:paraId="2A05E7E4" w14:textId="77777777" w:rsidR="00624EAB" w:rsidRPr="0046341F" w:rsidRDefault="00624EAB" w:rsidP="00624EAB">
      <w:pPr>
        <w:pStyle w:val="NormalWeb"/>
      </w:pPr>
      <w:r w:rsidRPr="0046341F">
        <w:t>Mr. Waller acknowledged the Board’s fiduciary responsibility to the institution and the strategic considerations before it, while emphasizing the importance of deliberating with full awareness of the human impact on the students involved. He noted that while it is easy to speak of a program in abstract terms, a program ultimately exists because of the people who comprise it.</w:t>
      </w:r>
    </w:p>
    <w:p w14:paraId="3F9DE7F3" w14:textId="77777777" w:rsidR="00624EAB" w:rsidRPr="0046341F" w:rsidRDefault="00624EAB" w:rsidP="00624EAB">
      <w:pPr>
        <w:pStyle w:val="NormalWeb"/>
      </w:pPr>
      <w:r w:rsidRPr="0046341F">
        <w:t>He then read the statement submitted by the Swimming &amp; Diving team. Following the reading, he remarked that the student-athletes exemplify the values of Marshall University through academic excellence, competitive integrity, leadership, and service. He stated that the team has represented the institution with distinction in every measurable way and has become a beloved part of the university community. Regardless of the outcome of the decision, he expressed that their excellence deserved recognition and support.</w:t>
      </w:r>
    </w:p>
    <w:p w14:paraId="27D8321E" w14:textId="77777777" w:rsidR="00624EAB" w:rsidRPr="0046341F" w:rsidRDefault="00624EAB" w:rsidP="00624EAB">
      <w:pPr>
        <w:pStyle w:val="NormalWeb"/>
      </w:pPr>
      <w:r w:rsidRPr="0046341F">
        <w:t>He clarified that his comments were not intended to disregard the financial or strategic realities facing the Board, but rather to ensure that deliberations reflected the full scope of what would be affected. Mr. Waller reaffirmed that Board members are responsible for sustainability, compliance, and the long-term health of the institution, responsibilities he described as both significant and real.</w:t>
      </w:r>
    </w:p>
    <w:p w14:paraId="2C075E66" w14:textId="77777777" w:rsidR="00624EAB" w:rsidRPr="0046341F" w:rsidRDefault="00624EAB" w:rsidP="00624EAB">
      <w:pPr>
        <w:pStyle w:val="NormalWeb"/>
      </w:pPr>
      <w:r w:rsidRPr="0046341F">
        <w:t xml:space="preserve">He further emphasized that the </w:t>
      </w:r>
      <w:proofErr w:type="gramStart"/>
      <w:r w:rsidRPr="0046341F">
        <w:t>manner in which</w:t>
      </w:r>
      <w:proofErr w:type="gramEnd"/>
      <w:r w:rsidRPr="0046341F">
        <w:t xml:space="preserve"> decisions are reached and communicated to the public matters, arguing that transparency is a vital component of institutional strength. He encouraged the Board to reflect on its decision-making process to ensure transparency moving forward and to maintain the trust of students, alumni, and the broader community.</w:t>
      </w:r>
    </w:p>
    <w:p w14:paraId="6EA97EF3" w14:textId="77777777" w:rsidR="00624EAB" w:rsidRDefault="00624EAB" w:rsidP="00624EAB">
      <w:pPr>
        <w:pStyle w:val="NormalWeb"/>
      </w:pPr>
      <w:r w:rsidRPr="0046341F">
        <w:t xml:space="preserve">Mr. Waller concluded by expressing his hope that the Board would proceed in a way that safeguards both the university’s long-term stability and the confidence of those who place their faith in it. He also extended </w:t>
      </w:r>
      <w:proofErr w:type="gramStart"/>
      <w:r w:rsidRPr="0046341F">
        <w:t>sincere well</w:t>
      </w:r>
      <w:proofErr w:type="gramEnd"/>
      <w:r w:rsidRPr="0046341F">
        <w:t xml:space="preserve"> wishes to the Swimming &amp; Diving student-athletes as they prepared to compete in their conference tournament, noting that Marshall University could not have better representatives. </w:t>
      </w:r>
    </w:p>
    <w:p w14:paraId="530465B1" w14:textId="77777777" w:rsidR="00FD08B4" w:rsidRDefault="00FD08B4" w:rsidP="00624EAB">
      <w:pPr>
        <w:pStyle w:val="NormalWeb"/>
      </w:pPr>
      <w:r w:rsidRPr="00FD08B4">
        <w:t>After Mr. Waller’s remarks, Chairman Sheils thanked Mr. Waller for his remarks and called for any further discussion. With no further discussion, a vote was taken and the resolution unanimously passed.</w:t>
      </w:r>
    </w:p>
    <w:p w14:paraId="47D6BDFA" w14:textId="282CA00A" w:rsidR="00624EAB" w:rsidRDefault="00624EAB" w:rsidP="00624EAB">
      <w:pPr>
        <w:pStyle w:val="NormalWeb"/>
        <w:rPr>
          <w:b/>
          <w:bCs/>
          <w:color w:val="000000"/>
        </w:rPr>
      </w:pPr>
      <w:r>
        <w:rPr>
          <w:b/>
          <w:bCs/>
          <w:color w:val="000000"/>
        </w:rPr>
        <w:t>W</w:t>
      </w:r>
      <w:r w:rsidRPr="0046341F">
        <w:rPr>
          <w:b/>
          <w:bCs/>
          <w:color w:val="000000"/>
        </w:rPr>
        <w:t xml:space="preserve">ith no </w:t>
      </w:r>
      <w:r>
        <w:rPr>
          <w:b/>
          <w:bCs/>
          <w:color w:val="000000"/>
        </w:rPr>
        <w:t xml:space="preserve">further </w:t>
      </w:r>
      <w:r w:rsidRPr="0046341F">
        <w:rPr>
          <w:b/>
          <w:bCs/>
          <w:color w:val="000000"/>
        </w:rPr>
        <w:t>discussion, a vote of aye, and no opposition, the motion carried.</w:t>
      </w:r>
    </w:p>
    <w:p w14:paraId="370A1269" w14:textId="77777777" w:rsidR="00532E7C" w:rsidRPr="0046341F" w:rsidRDefault="005943D3" w:rsidP="00532E7C">
      <w:pPr>
        <w:pStyle w:val="NormalWeb"/>
        <w:ind w:left="720"/>
        <w:rPr>
          <w:b/>
          <w:bCs/>
          <w:color w:val="000000"/>
        </w:rPr>
      </w:pPr>
      <w:r w:rsidRPr="0046341F">
        <w:rPr>
          <w:b/>
          <w:bCs/>
          <w:color w:val="000000"/>
        </w:rPr>
        <w:t xml:space="preserve">B) </w:t>
      </w:r>
      <w:r w:rsidR="00532E7C" w:rsidRPr="0046341F">
        <w:rPr>
          <w:b/>
          <w:bCs/>
          <w:color w:val="000000"/>
        </w:rPr>
        <w:t>Addition of a Marshall University STUNT Program</w:t>
      </w:r>
    </w:p>
    <w:p w14:paraId="485EC58A" w14:textId="77F2FF92" w:rsidR="00624EAB" w:rsidRPr="00624EAB" w:rsidRDefault="00624EAB" w:rsidP="00532E7C">
      <w:pPr>
        <w:pStyle w:val="NormalWeb"/>
        <w:ind w:left="720"/>
      </w:pPr>
      <w:r w:rsidRPr="00624EAB">
        <w:t>The following resolution was read:</w:t>
      </w:r>
    </w:p>
    <w:p w14:paraId="015FAB0D" w14:textId="25C3173A" w:rsidR="005943D3" w:rsidRPr="0046341F" w:rsidRDefault="00B9237D" w:rsidP="00624EAB">
      <w:pPr>
        <w:pStyle w:val="NormalWeb"/>
        <w:ind w:left="720" w:right="720"/>
        <w:rPr>
          <w:i/>
          <w:iCs/>
          <w:color w:val="000000"/>
        </w:rPr>
      </w:pPr>
      <w:proofErr w:type="gramStart"/>
      <w:r w:rsidRPr="0046341F">
        <w:rPr>
          <w:i/>
          <w:iCs/>
        </w:rPr>
        <w:t>Resolved, that</w:t>
      </w:r>
      <w:proofErr w:type="gramEnd"/>
      <w:r w:rsidRPr="0046341F">
        <w:rPr>
          <w:i/>
          <w:iCs/>
        </w:rPr>
        <w:t xml:space="preserve"> the Marshall University Board of Governors </w:t>
      </w:r>
      <w:proofErr w:type="gramStart"/>
      <w:r w:rsidRPr="0046341F">
        <w:rPr>
          <w:i/>
          <w:iCs/>
        </w:rPr>
        <w:t>approve</w:t>
      </w:r>
      <w:proofErr w:type="gramEnd"/>
      <w:r w:rsidRPr="0046341F">
        <w:rPr>
          <w:i/>
          <w:iCs/>
        </w:rPr>
        <w:t xml:space="preserve"> the establishment of a STUNT program within the Marshall University Department of Athletics.</w:t>
      </w:r>
    </w:p>
    <w:p w14:paraId="0A179B4C" w14:textId="44A4F5BC" w:rsidR="00DF3FAB" w:rsidRPr="0046341F" w:rsidRDefault="005943D3" w:rsidP="006662A0">
      <w:pPr>
        <w:pStyle w:val="NormalWeb"/>
      </w:pPr>
      <w:r w:rsidRPr="0046341F">
        <w:rPr>
          <w:i/>
          <w:iCs/>
          <w:color w:val="000000"/>
        </w:rPr>
        <w:lastRenderedPageBreak/>
        <w:t xml:space="preserve">* </w:t>
      </w:r>
      <w:r w:rsidR="00901560" w:rsidRPr="0046341F">
        <w:rPr>
          <w:i/>
          <w:iCs/>
        </w:rPr>
        <w:t>Marshall University Athletics proposes the addition of STUNT as part of its long-term strategy to responsibly expand women’s athletic opportunities, strengthen Title IX alignment and support sustainable program growth. (STUNT is a head-to-head, team-based competitive sport derived from cheerleading, designed to emphasize athletic skill, strategy and execution without sideline elements such as chants, signs or crowd-leading.) STUNT is an NCAA Emerging Sport for Women with a defined championship pathway and comparatively modest operating and facility requirements. Its addition offers a high-impact, fiscally responsible opportunity to increase female student-athlete participation while maintaining institutional and departmental stability</w:t>
      </w:r>
      <w:r w:rsidR="005B5338" w:rsidRPr="0046341F">
        <w:rPr>
          <w:i/>
          <w:iCs/>
        </w:rPr>
        <w:t>.</w:t>
      </w:r>
      <w:r w:rsidR="005B5338" w:rsidRPr="0046341F">
        <w:t xml:space="preserve"> </w:t>
      </w:r>
    </w:p>
    <w:p w14:paraId="4354EF07" w14:textId="77777777" w:rsidR="00BA0F20" w:rsidRPr="0046341F" w:rsidRDefault="00BA0F20" w:rsidP="00DF3FAB">
      <w:pPr>
        <w:pStyle w:val="NormalWeb"/>
        <w:spacing w:before="0" w:beforeAutospacing="0" w:after="0" w:afterAutospacing="0"/>
        <w:jc w:val="both"/>
        <w:rPr>
          <w:b/>
          <w:bCs/>
          <w:i/>
          <w:iCs/>
        </w:rPr>
      </w:pPr>
      <w:r w:rsidRPr="0046341F">
        <w:rPr>
          <w:b/>
          <w:bCs/>
          <w:i/>
          <w:iCs/>
        </w:rPr>
        <w:t xml:space="preserve">Strategic Rationale </w:t>
      </w:r>
    </w:p>
    <w:p w14:paraId="1FAFF210" w14:textId="77777777" w:rsidR="00CF3B76" w:rsidRPr="0046341F" w:rsidRDefault="00BA0F20" w:rsidP="00DF3FAB">
      <w:pPr>
        <w:pStyle w:val="NormalWeb"/>
        <w:spacing w:before="0" w:beforeAutospacing="0" w:after="0" w:afterAutospacing="0"/>
        <w:jc w:val="both"/>
        <w:rPr>
          <w:i/>
          <w:iCs/>
        </w:rPr>
      </w:pPr>
      <w:r w:rsidRPr="0046341F">
        <w:rPr>
          <w:i/>
          <w:iCs/>
        </w:rPr>
        <w:t>The proposed addition of STUNT directly advances Marshall University’s priorities in three key areas:</w:t>
      </w:r>
    </w:p>
    <w:p w14:paraId="212ED67B" w14:textId="6341332C" w:rsidR="00CF3B76" w:rsidRPr="0046341F" w:rsidRDefault="00BA0F20" w:rsidP="0046341F">
      <w:pPr>
        <w:pStyle w:val="NormalWeb"/>
        <w:numPr>
          <w:ilvl w:val="0"/>
          <w:numId w:val="5"/>
        </w:numPr>
        <w:spacing w:before="0" w:beforeAutospacing="0" w:after="0" w:afterAutospacing="0"/>
        <w:rPr>
          <w:i/>
          <w:iCs/>
        </w:rPr>
      </w:pPr>
      <w:r w:rsidRPr="0046341F">
        <w:rPr>
          <w:b/>
          <w:bCs/>
          <w:i/>
          <w:iCs/>
        </w:rPr>
        <w:t>Expansion of Women’s Athletics Opportunities:</w:t>
      </w:r>
      <w:r w:rsidRPr="0046341F">
        <w:rPr>
          <w:i/>
          <w:iCs/>
        </w:rPr>
        <w:t xml:space="preserve"> STUNT meaningfully increases participation opportunities for women, supporting the University’s commitment to equity and access.</w:t>
      </w:r>
    </w:p>
    <w:p w14:paraId="071B05E1" w14:textId="72226517" w:rsidR="00CF3B76" w:rsidRPr="0046341F" w:rsidRDefault="00BA0F20" w:rsidP="0046341F">
      <w:pPr>
        <w:pStyle w:val="NormalWeb"/>
        <w:numPr>
          <w:ilvl w:val="0"/>
          <w:numId w:val="5"/>
        </w:numPr>
        <w:spacing w:before="0" w:beforeAutospacing="0" w:after="0" w:afterAutospacing="0"/>
        <w:rPr>
          <w:i/>
          <w:iCs/>
        </w:rPr>
      </w:pPr>
      <w:r w:rsidRPr="0046341F">
        <w:rPr>
          <w:b/>
          <w:bCs/>
          <w:i/>
          <w:iCs/>
        </w:rPr>
        <w:t>Title IX Alignment:</w:t>
      </w:r>
      <w:r w:rsidRPr="0046341F">
        <w:rPr>
          <w:i/>
          <w:iCs/>
        </w:rPr>
        <w:t xml:space="preserve"> With large roster capacity and flexible scholarship structures, STUNT helps move Athletics closer to proportionality targets.</w:t>
      </w:r>
    </w:p>
    <w:p w14:paraId="784AFF8A" w14:textId="3997C4F1" w:rsidR="002D1B56" w:rsidRPr="0046341F" w:rsidRDefault="00BA0F20" w:rsidP="0046341F">
      <w:pPr>
        <w:pStyle w:val="NormalWeb"/>
        <w:numPr>
          <w:ilvl w:val="0"/>
          <w:numId w:val="5"/>
        </w:numPr>
        <w:spacing w:before="0" w:beforeAutospacing="0" w:after="0" w:afterAutospacing="0"/>
        <w:rPr>
          <w:i/>
          <w:iCs/>
        </w:rPr>
      </w:pPr>
      <w:r w:rsidRPr="0046341F">
        <w:rPr>
          <w:b/>
          <w:bCs/>
          <w:i/>
          <w:iCs/>
        </w:rPr>
        <w:t>Sustainable Growth:</w:t>
      </w:r>
      <w:r w:rsidRPr="0046341F">
        <w:rPr>
          <w:i/>
          <w:iCs/>
        </w:rPr>
        <w:t xml:space="preserve"> The sport’s limited facility needs and scalable operating model align with responsible financial stewardship. </w:t>
      </w:r>
    </w:p>
    <w:p w14:paraId="081B6452" w14:textId="77777777" w:rsidR="002D1B56" w:rsidRPr="0046341F" w:rsidRDefault="002D1B56" w:rsidP="00CF3B76">
      <w:pPr>
        <w:pStyle w:val="NormalWeb"/>
        <w:spacing w:before="0" w:beforeAutospacing="0" w:after="0" w:afterAutospacing="0"/>
        <w:ind w:left="720" w:firstLine="60"/>
        <w:rPr>
          <w:i/>
          <w:iCs/>
        </w:rPr>
      </w:pPr>
    </w:p>
    <w:p w14:paraId="5BA9A864" w14:textId="77777777" w:rsidR="002D1B56" w:rsidRPr="0046341F" w:rsidRDefault="00BA0F20" w:rsidP="00174DF4">
      <w:pPr>
        <w:pStyle w:val="NormalWeb"/>
        <w:spacing w:before="0" w:beforeAutospacing="0" w:after="0" w:afterAutospacing="0"/>
        <w:rPr>
          <w:i/>
          <w:iCs/>
        </w:rPr>
      </w:pPr>
      <w:r w:rsidRPr="0046341F">
        <w:rPr>
          <w:i/>
          <w:iCs/>
        </w:rPr>
        <w:t xml:space="preserve">STUNT allows Marshall to grow participation without the significant capital investments often associated with new varsity programs. </w:t>
      </w:r>
    </w:p>
    <w:p w14:paraId="2844DCE1" w14:textId="77777777" w:rsidR="002D1B56" w:rsidRPr="0046341F" w:rsidRDefault="002D1B56" w:rsidP="00CF3B76">
      <w:pPr>
        <w:pStyle w:val="NormalWeb"/>
        <w:spacing w:before="0" w:beforeAutospacing="0" w:after="0" w:afterAutospacing="0"/>
        <w:ind w:left="720" w:firstLine="60"/>
        <w:rPr>
          <w:i/>
          <w:iCs/>
        </w:rPr>
      </w:pPr>
    </w:p>
    <w:p w14:paraId="7B333DE7" w14:textId="77777777" w:rsidR="002D1B56" w:rsidRPr="0046341F" w:rsidRDefault="00BA0F20" w:rsidP="00174DF4">
      <w:pPr>
        <w:pStyle w:val="NormalWeb"/>
        <w:spacing w:before="0" w:beforeAutospacing="0" w:after="0" w:afterAutospacing="0"/>
        <w:rPr>
          <w:i/>
          <w:iCs/>
        </w:rPr>
      </w:pPr>
      <w:r w:rsidRPr="0046341F">
        <w:rPr>
          <w:b/>
          <w:bCs/>
          <w:i/>
          <w:iCs/>
        </w:rPr>
        <w:t>Title IX and Participation Impact</w:t>
      </w:r>
      <w:r w:rsidRPr="0046341F">
        <w:rPr>
          <w:i/>
          <w:iCs/>
        </w:rPr>
        <w:t xml:space="preserve"> </w:t>
      </w:r>
    </w:p>
    <w:p w14:paraId="1A9B1E94" w14:textId="3E96BF8F" w:rsidR="00BA0F20" w:rsidRPr="0046341F" w:rsidRDefault="00BA0F20" w:rsidP="00174DF4">
      <w:pPr>
        <w:pStyle w:val="NormalWeb"/>
        <w:spacing w:before="0" w:beforeAutospacing="0" w:after="0" w:afterAutospacing="0"/>
        <w:rPr>
          <w:i/>
          <w:iCs/>
        </w:rPr>
      </w:pPr>
      <w:r w:rsidRPr="0046341F">
        <w:rPr>
          <w:i/>
          <w:iCs/>
        </w:rPr>
        <w:t>STUNT supports rosters of up to 65 student-athletes, substantially exceeding the</w:t>
      </w:r>
      <w:r w:rsidR="0046341F" w:rsidRPr="0046341F">
        <w:rPr>
          <w:i/>
          <w:iCs/>
        </w:rPr>
        <w:t xml:space="preserve"> </w:t>
      </w:r>
      <w:r w:rsidRPr="0046341F">
        <w:rPr>
          <w:i/>
          <w:iCs/>
        </w:rPr>
        <w:t>participation levels of many traditional women’s sports.</w:t>
      </w:r>
    </w:p>
    <w:p w14:paraId="14DF02CD" w14:textId="77777777" w:rsidR="002E6751" w:rsidRPr="0046341F" w:rsidRDefault="002E6751" w:rsidP="00CF3B76">
      <w:pPr>
        <w:pStyle w:val="NormalWeb"/>
        <w:spacing w:before="0" w:beforeAutospacing="0" w:after="0" w:afterAutospacing="0"/>
        <w:ind w:left="720" w:firstLine="60"/>
        <w:rPr>
          <w:b/>
          <w:bCs/>
          <w:i/>
          <w:iCs/>
          <w:color w:val="000000"/>
        </w:rPr>
      </w:pPr>
    </w:p>
    <w:p w14:paraId="251AB63B" w14:textId="77777777" w:rsidR="00506D15" w:rsidRPr="0046341F" w:rsidRDefault="00506D15" w:rsidP="002E6751">
      <w:pPr>
        <w:pStyle w:val="NormalWeb"/>
        <w:spacing w:before="0" w:beforeAutospacing="0" w:after="0" w:afterAutospacing="0"/>
        <w:rPr>
          <w:i/>
          <w:iCs/>
        </w:rPr>
      </w:pPr>
      <w:r w:rsidRPr="0046341F">
        <w:rPr>
          <w:i/>
          <w:iCs/>
        </w:rPr>
        <w:t xml:space="preserve">Key benefits include: </w:t>
      </w:r>
    </w:p>
    <w:p w14:paraId="4D0E9F31" w14:textId="1DDD887C" w:rsidR="00506D15" w:rsidRPr="0046341F" w:rsidRDefault="00506D15" w:rsidP="0046341F">
      <w:pPr>
        <w:pStyle w:val="NormalWeb"/>
        <w:numPr>
          <w:ilvl w:val="0"/>
          <w:numId w:val="6"/>
        </w:numPr>
        <w:spacing w:before="0" w:beforeAutospacing="0" w:after="0" w:afterAutospacing="0"/>
        <w:rPr>
          <w:i/>
          <w:iCs/>
        </w:rPr>
      </w:pPr>
      <w:r w:rsidRPr="0046341F">
        <w:rPr>
          <w:i/>
          <w:iCs/>
        </w:rPr>
        <w:t xml:space="preserve">Significant increase in women’s participation opportunities </w:t>
      </w:r>
    </w:p>
    <w:p w14:paraId="5D80DAA5" w14:textId="14C4BC7D" w:rsidR="00506D15" w:rsidRPr="0046341F" w:rsidRDefault="00506D15" w:rsidP="0046341F">
      <w:pPr>
        <w:pStyle w:val="NormalWeb"/>
        <w:numPr>
          <w:ilvl w:val="0"/>
          <w:numId w:val="6"/>
        </w:numPr>
        <w:spacing w:before="0" w:beforeAutospacing="0" w:after="0" w:afterAutospacing="0"/>
        <w:rPr>
          <w:i/>
          <w:iCs/>
        </w:rPr>
      </w:pPr>
      <w:r w:rsidRPr="0046341F">
        <w:rPr>
          <w:i/>
          <w:iCs/>
        </w:rPr>
        <w:t xml:space="preserve">Positive impact on participation proportionality metrics </w:t>
      </w:r>
    </w:p>
    <w:p w14:paraId="2684D0E1" w14:textId="741706C5" w:rsidR="00D06AA8" w:rsidRPr="0046341F" w:rsidRDefault="00506D15" w:rsidP="0046341F">
      <w:pPr>
        <w:pStyle w:val="NormalWeb"/>
        <w:numPr>
          <w:ilvl w:val="0"/>
          <w:numId w:val="6"/>
        </w:numPr>
        <w:spacing w:before="0" w:beforeAutospacing="0" w:after="0" w:afterAutospacing="0"/>
        <w:rPr>
          <w:i/>
          <w:iCs/>
        </w:rPr>
      </w:pPr>
      <w:r w:rsidRPr="0046341F">
        <w:rPr>
          <w:i/>
          <w:iCs/>
        </w:rPr>
        <w:t>Flexibility in the allocation of financial aid without immediate pressure on equivalency limits</w:t>
      </w:r>
    </w:p>
    <w:p w14:paraId="463EF409" w14:textId="77777777" w:rsidR="008F6D1C" w:rsidRPr="0046341F" w:rsidRDefault="008F6D1C" w:rsidP="002E6751">
      <w:pPr>
        <w:pStyle w:val="NormalWeb"/>
        <w:spacing w:before="0" w:beforeAutospacing="0" w:after="0" w:afterAutospacing="0"/>
        <w:rPr>
          <w:i/>
          <w:iCs/>
        </w:rPr>
      </w:pPr>
    </w:p>
    <w:p w14:paraId="6056DD57" w14:textId="77777777" w:rsidR="00D06AA8" w:rsidRPr="0046341F" w:rsidRDefault="00506D15" w:rsidP="00451A3A">
      <w:pPr>
        <w:pStyle w:val="NormalWeb"/>
        <w:spacing w:before="0" w:beforeAutospacing="0" w:after="0" w:afterAutospacing="0"/>
        <w:rPr>
          <w:i/>
          <w:iCs/>
        </w:rPr>
      </w:pPr>
      <w:r w:rsidRPr="0046341F">
        <w:rPr>
          <w:b/>
          <w:bCs/>
          <w:i/>
          <w:iCs/>
        </w:rPr>
        <w:t xml:space="preserve"> Financial Overview</w:t>
      </w:r>
    </w:p>
    <w:p w14:paraId="2C98D2A2" w14:textId="77777777" w:rsidR="00451A3A" w:rsidRPr="0046341F" w:rsidRDefault="00506D15" w:rsidP="00451A3A">
      <w:pPr>
        <w:pStyle w:val="NormalWeb"/>
        <w:spacing w:before="0" w:beforeAutospacing="0" w:after="0" w:afterAutospacing="0"/>
        <w:rPr>
          <w:i/>
          <w:iCs/>
        </w:rPr>
      </w:pPr>
      <w:r w:rsidRPr="0046341F">
        <w:rPr>
          <w:i/>
          <w:iCs/>
        </w:rPr>
        <w:t xml:space="preserve"> STUNT offers a scalable and cost-effective financial model: </w:t>
      </w:r>
    </w:p>
    <w:p w14:paraId="35CC6905" w14:textId="5A88A387" w:rsidR="00451A3A" w:rsidRPr="0046341F" w:rsidRDefault="00506D15" w:rsidP="007C3791">
      <w:pPr>
        <w:pStyle w:val="NormalWeb"/>
        <w:numPr>
          <w:ilvl w:val="0"/>
          <w:numId w:val="10"/>
        </w:numPr>
        <w:spacing w:before="0" w:beforeAutospacing="0" w:after="0" w:afterAutospacing="0"/>
        <w:rPr>
          <w:i/>
          <w:iCs/>
        </w:rPr>
      </w:pPr>
      <w:r w:rsidRPr="0046341F">
        <w:rPr>
          <w:b/>
          <w:bCs/>
          <w:i/>
          <w:iCs/>
        </w:rPr>
        <w:t>Initial Investment (Startup Phase):</w:t>
      </w:r>
      <w:r w:rsidRPr="0046341F">
        <w:rPr>
          <w:i/>
          <w:iCs/>
        </w:rPr>
        <w:t xml:space="preserve"> Approximately $70,000, covering coaching, recruiting and basic operating expenses </w:t>
      </w:r>
    </w:p>
    <w:p w14:paraId="287B8F1D" w14:textId="720EEBAB" w:rsidR="006C14F8" w:rsidRPr="0046341F" w:rsidRDefault="00506D15" w:rsidP="007C3791">
      <w:pPr>
        <w:pStyle w:val="NormalWeb"/>
        <w:numPr>
          <w:ilvl w:val="0"/>
          <w:numId w:val="10"/>
        </w:numPr>
        <w:spacing w:before="0" w:beforeAutospacing="0" w:after="0" w:afterAutospacing="0"/>
        <w:rPr>
          <w:i/>
          <w:iCs/>
        </w:rPr>
      </w:pPr>
      <w:r w:rsidRPr="0046341F">
        <w:rPr>
          <w:b/>
          <w:bCs/>
          <w:i/>
          <w:iCs/>
        </w:rPr>
        <w:t xml:space="preserve">Full Operating Investment: </w:t>
      </w:r>
      <w:r w:rsidRPr="0046341F">
        <w:rPr>
          <w:i/>
          <w:iCs/>
        </w:rPr>
        <w:t xml:space="preserve">Approximately $330,000 once the program is fully active and competitively established </w:t>
      </w:r>
    </w:p>
    <w:p w14:paraId="6DD15ED5" w14:textId="77777777" w:rsidR="00135AFB" w:rsidRPr="0046341F" w:rsidRDefault="00135AFB" w:rsidP="00451A3A">
      <w:pPr>
        <w:pStyle w:val="NormalWeb"/>
        <w:spacing w:before="0" w:beforeAutospacing="0" w:after="0" w:afterAutospacing="0"/>
        <w:ind w:left="720"/>
        <w:rPr>
          <w:i/>
          <w:iCs/>
        </w:rPr>
      </w:pPr>
    </w:p>
    <w:p w14:paraId="3042C6B6" w14:textId="77777777" w:rsidR="006C14F8" w:rsidRPr="0046341F" w:rsidRDefault="00506D15" w:rsidP="00F1039D">
      <w:pPr>
        <w:pStyle w:val="NormalWeb"/>
        <w:spacing w:before="0" w:beforeAutospacing="0" w:after="0" w:afterAutospacing="0"/>
        <w:rPr>
          <w:i/>
          <w:iCs/>
        </w:rPr>
      </w:pPr>
      <w:r w:rsidRPr="0046341F">
        <w:rPr>
          <w:i/>
          <w:iCs/>
        </w:rPr>
        <w:t xml:space="preserve">Importantly, STUNT does not require: </w:t>
      </w:r>
    </w:p>
    <w:p w14:paraId="57B824A6" w14:textId="33CBD957" w:rsidR="006C14F8" w:rsidRPr="0046341F" w:rsidRDefault="00506D15" w:rsidP="007C3791">
      <w:pPr>
        <w:pStyle w:val="NormalWeb"/>
        <w:numPr>
          <w:ilvl w:val="0"/>
          <w:numId w:val="11"/>
        </w:numPr>
        <w:spacing w:before="0" w:beforeAutospacing="0" w:after="0" w:afterAutospacing="0"/>
        <w:rPr>
          <w:i/>
          <w:iCs/>
        </w:rPr>
      </w:pPr>
      <w:r w:rsidRPr="0046341F">
        <w:rPr>
          <w:i/>
          <w:iCs/>
        </w:rPr>
        <w:t>Major capital construction</w:t>
      </w:r>
    </w:p>
    <w:p w14:paraId="422EB4B9" w14:textId="5C1DC339" w:rsidR="006C14F8" w:rsidRPr="0046341F" w:rsidRDefault="00506D15" w:rsidP="007C3791">
      <w:pPr>
        <w:pStyle w:val="NormalWeb"/>
        <w:numPr>
          <w:ilvl w:val="0"/>
          <w:numId w:val="11"/>
        </w:numPr>
        <w:spacing w:before="0" w:beforeAutospacing="0" w:after="0" w:afterAutospacing="0"/>
        <w:rPr>
          <w:i/>
          <w:iCs/>
        </w:rPr>
      </w:pPr>
      <w:r w:rsidRPr="0046341F">
        <w:rPr>
          <w:i/>
          <w:iCs/>
        </w:rPr>
        <w:t xml:space="preserve">Specialized or </w:t>
      </w:r>
      <w:proofErr w:type="gramStart"/>
      <w:r w:rsidRPr="0046341F">
        <w:rPr>
          <w:i/>
          <w:iCs/>
        </w:rPr>
        <w:t>sport</w:t>
      </w:r>
      <w:proofErr w:type="gramEnd"/>
      <w:r w:rsidRPr="0046341F">
        <w:rPr>
          <w:i/>
          <w:iCs/>
        </w:rPr>
        <w:t>-exclusive training facilities</w:t>
      </w:r>
    </w:p>
    <w:p w14:paraId="3AB4C9F9" w14:textId="6A86DF56" w:rsidR="006C14F8" w:rsidRPr="0046341F" w:rsidRDefault="00506D15" w:rsidP="007C3791">
      <w:pPr>
        <w:pStyle w:val="NormalWeb"/>
        <w:numPr>
          <w:ilvl w:val="0"/>
          <w:numId w:val="11"/>
        </w:numPr>
        <w:spacing w:before="0" w:beforeAutospacing="0" w:after="0" w:afterAutospacing="0"/>
        <w:rPr>
          <w:i/>
          <w:iCs/>
        </w:rPr>
      </w:pPr>
      <w:r w:rsidRPr="0046341F">
        <w:rPr>
          <w:i/>
          <w:iCs/>
        </w:rPr>
        <w:t>Significant ongoing equipment or maintenance expenditures.</w:t>
      </w:r>
    </w:p>
    <w:p w14:paraId="0F034236" w14:textId="77777777" w:rsidR="00135AFB" w:rsidRPr="0046341F" w:rsidRDefault="00135AFB" w:rsidP="001357A1">
      <w:pPr>
        <w:pStyle w:val="NormalWeb"/>
        <w:spacing w:before="0" w:beforeAutospacing="0" w:after="0" w:afterAutospacing="0"/>
        <w:rPr>
          <w:i/>
          <w:iCs/>
        </w:rPr>
      </w:pPr>
    </w:p>
    <w:p w14:paraId="2E337EAA" w14:textId="77777777" w:rsidR="00624EAB" w:rsidRDefault="00624EAB" w:rsidP="00174DF4">
      <w:pPr>
        <w:pStyle w:val="NormalWeb"/>
        <w:spacing w:before="0" w:beforeAutospacing="0" w:after="0" w:afterAutospacing="0"/>
        <w:rPr>
          <w:b/>
          <w:bCs/>
          <w:i/>
          <w:iCs/>
        </w:rPr>
      </w:pPr>
    </w:p>
    <w:p w14:paraId="05AA17F0" w14:textId="6332C81A" w:rsidR="00ED1CA6" w:rsidRPr="0046341F" w:rsidRDefault="00506D15" w:rsidP="00174DF4">
      <w:pPr>
        <w:pStyle w:val="NormalWeb"/>
        <w:spacing w:before="0" w:beforeAutospacing="0" w:after="0" w:afterAutospacing="0"/>
        <w:rPr>
          <w:i/>
          <w:iCs/>
        </w:rPr>
      </w:pPr>
      <w:r w:rsidRPr="0046341F">
        <w:rPr>
          <w:b/>
          <w:bCs/>
          <w:i/>
          <w:iCs/>
        </w:rPr>
        <w:lastRenderedPageBreak/>
        <w:t>Implementation Timeline</w:t>
      </w:r>
      <w:r w:rsidRPr="0046341F">
        <w:rPr>
          <w:i/>
          <w:iCs/>
        </w:rPr>
        <w:t xml:space="preserve"> </w:t>
      </w:r>
    </w:p>
    <w:p w14:paraId="0D3CF04F" w14:textId="77777777" w:rsidR="00DF3FAB" w:rsidRPr="0046341F" w:rsidRDefault="00506D15" w:rsidP="00174DF4">
      <w:pPr>
        <w:pStyle w:val="NormalWeb"/>
        <w:spacing w:before="0" w:beforeAutospacing="0" w:after="0" w:afterAutospacing="0"/>
        <w:rPr>
          <w:i/>
          <w:iCs/>
        </w:rPr>
      </w:pPr>
      <w:r w:rsidRPr="0046341F">
        <w:rPr>
          <w:i/>
          <w:iCs/>
        </w:rPr>
        <w:t>The proposed phased implementation allows for measured, responsible growth:</w:t>
      </w:r>
    </w:p>
    <w:p w14:paraId="44E3673D" w14:textId="389576C6" w:rsidR="00174DF4" w:rsidRPr="0046341F" w:rsidRDefault="00506D15" w:rsidP="007C3791">
      <w:pPr>
        <w:pStyle w:val="NormalWeb"/>
        <w:numPr>
          <w:ilvl w:val="0"/>
          <w:numId w:val="12"/>
        </w:numPr>
        <w:spacing w:before="0" w:beforeAutospacing="0" w:after="0" w:afterAutospacing="0"/>
        <w:rPr>
          <w:i/>
          <w:iCs/>
        </w:rPr>
      </w:pPr>
      <w:r w:rsidRPr="0046341F">
        <w:rPr>
          <w:b/>
          <w:bCs/>
          <w:i/>
          <w:iCs/>
        </w:rPr>
        <w:t>Spring 2026:</w:t>
      </w:r>
      <w:r w:rsidRPr="0046341F">
        <w:rPr>
          <w:i/>
          <w:iCs/>
        </w:rPr>
        <w:t xml:space="preserve"> Public announcement of STUNT program and hiring of Head Coach</w:t>
      </w:r>
    </w:p>
    <w:p w14:paraId="0569984D" w14:textId="1593939E" w:rsidR="00174DF4" w:rsidRPr="0046341F" w:rsidRDefault="00506D15" w:rsidP="007C3791">
      <w:pPr>
        <w:pStyle w:val="NormalWeb"/>
        <w:numPr>
          <w:ilvl w:val="0"/>
          <w:numId w:val="12"/>
        </w:numPr>
        <w:spacing w:before="0" w:beforeAutospacing="0" w:after="0" w:afterAutospacing="0"/>
        <w:rPr>
          <w:i/>
          <w:iCs/>
        </w:rPr>
      </w:pPr>
      <w:r w:rsidRPr="0046341F">
        <w:rPr>
          <w:b/>
          <w:bCs/>
          <w:i/>
          <w:iCs/>
        </w:rPr>
        <w:t>2026–27</w:t>
      </w:r>
      <w:r w:rsidRPr="0046341F">
        <w:rPr>
          <w:i/>
          <w:iCs/>
        </w:rPr>
        <w:t xml:space="preserve"> Academic Year: Recruiting and roster development</w:t>
      </w:r>
    </w:p>
    <w:p w14:paraId="28A1D3E2" w14:textId="6F3B8BD9" w:rsidR="00174DF4" w:rsidRPr="0046341F" w:rsidRDefault="00506D15" w:rsidP="007C3791">
      <w:pPr>
        <w:pStyle w:val="NormalWeb"/>
        <w:numPr>
          <w:ilvl w:val="0"/>
          <w:numId w:val="12"/>
        </w:numPr>
        <w:spacing w:before="0" w:beforeAutospacing="0" w:after="0" w:afterAutospacing="0"/>
        <w:rPr>
          <w:i/>
          <w:iCs/>
        </w:rPr>
      </w:pPr>
      <w:r w:rsidRPr="0046341F">
        <w:rPr>
          <w:b/>
          <w:bCs/>
          <w:i/>
          <w:iCs/>
        </w:rPr>
        <w:t>Fall 2027:</w:t>
      </w:r>
      <w:r w:rsidRPr="0046341F">
        <w:rPr>
          <w:i/>
          <w:iCs/>
        </w:rPr>
        <w:t xml:space="preserve"> Launch of competitive participation</w:t>
      </w:r>
    </w:p>
    <w:p w14:paraId="5166FF9A" w14:textId="37E37693" w:rsidR="00E51BC8" w:rsidRPr="0046341F" w:rsidRDefault="00506D15" w:rsidP="007C3791">
      <w:pPr>
        <w:pStyle w:val="NormalWeb"/>
        <w:numPr>
          <w:ilvl w:val="0"/>
          <w:numId w:val="12"/>
        </w:numPr>
        <w:spacing w:before="0" w:beforeAutospacing="0" w:after="0" w:afterAutospacing="0"/>
        <w:rPr>
          <w:i/>
          <w:iCs/>
        </w:rPr>
      </w:pPr>
      <w:r w:rsidRPr="0046341F">
        <w:rPr>
          <w:b/>
          <w:bCs/>
          <w:i/>
          <w:iCs/>
        </w:rPr>
        <w:t>Fall 2028 and Beyond:</w:t>
      </w:r>
      <w:r w:rsidRPr="0046341F">
        <w:rPr>
          <w:i/>
          <w:iCs/>
        </w:rPr>
        <w:t xml:space="preserve"> Continued roster growth and full program integration</w:t>
      </w:r>
    </w:p>
    <w:p w14:paraId="36A88BC3" w14:textId="77777777" w:rsidR="001C6804" w:rsidRPr="0046341F" w:rsidRDefault="001C6804" w:rsidP="00E51BC8">
      <w:pPr>
        <w:pStyle w:val="NormalWeb"/>
        <w:spacing w:before="0" w:beforeAutospacing="0" w:after="0" w:afterAutospacing="0"/>
        <w:rPr>
          <w:i/>
          <w:iCs/>
        </w:rPr>
      </w:pPr>
    </w:p>
    <w:p w14:paraId="299D6E87" w14:textId="7879D96C" w:rsidR="00E51BC8" w:rsidRPr="0046341F" w:rsidRDefault="00506D15" w:rsidP="001C6804">
      <w:pPr>
        <w:pStyle w:val="NormalWeb"/>
        <w:spacing w:before="0" w:beforeAutospacing="0" w:after="0" w:afterAutospacing="0"/>
        <w:rPr>
          <w:b/>
          <w:bCs/>
          <w:i/>
          <w:iCs/>
        </w:rPr>
      </w:pPr>
      <w:r w:rsidRPr="0046341F">
        <w:rPr>
          <w:b/>
          <w:bCs/>
          <w:i/>
          <w:iCs/>
        </w:rPr>
        <w:t xml:space="preserve">Conclusion and Recommendation </w:t>
      </w:r>
    </w:p>
    <w:p w14:paraId="583BEA5B" w14:textId="77777777" w:rsidR="001C6804" w:rsidRPr="0046341F" w:rsidRDefault="00506D15" w:rsidP="001C6804">
      <w:pPr>
        <w:pStyle w:val="NormalWeb"/>
        <w:spacing w:before="0" w:beforeAutospacing="0" w:after="0" w:afterAutospacing="0"/>
        <w:rPr>
          <w:i/>
          <w:iCs/>
        </w:rPr>
      </w:pPr>
      <w:r w:rsidRPr="0046341F">
        <w:rPr>
          <w:i/>
          <w:iCs/>
        </w:rPr>
        <w:t xml:space="preserve">The addition of STUNT reflects Marshall University’s commitment to: </w:t>
      </w:r>
    </w:p>
    <w:p w14:paraId="459C970E" w14:textId="0ABED3F9" w:rsidR="001C6804" w:rsidRPr="0046341F" w:rsidRDefault="00506D15" w:rsidP="007C3791">
      <w:pPr>
        <w:pStyle w:val="NormalWeb"/>
        <w:numPr>
          <w:ilvl w:val="0"/>
          <w:numId w:val="13"/>
        </w:numPr>
        <w:spacing w:before="0" w:beforeAutospacing="0" w:after="0" w:afterAutospacing="0"/>
        <w:rPr>
          <w:i/>
          <w:iCs/>
        </w:rPr>
      </w:pPr>
      <w:r w:rsidRPr="0046341F">
        <w:rPr>
          <w:i/>
          <w:iCs/>
        </w:rPr>
        <w:t xml:space="preserve">Responsible and strategic growth in Athletics </w:t>
      </w:r>
    </w:p>
    <w:p w14:paraId="15A13BA2" w14:textId="25127F66" w:rsidR="001C6804" w:rsidRPr="0046341F" w:rsidRDefault="00506D15" w:rsidP="007C3791">
      <w:pPr>
        <w:pStyle w:val="NormalWeb"/>
        <w:numPr>
          <w:ilvl w:val="0"/>
          <w:numId w:val="13"/>
        </w:numPr>
        <w:spacing w:before="0" w:beforeAutospacing="0" w:after="0" w:afterAutospacing="0"/>
        <w:rPr>
          <w:i/>
          <w:iCs/>
        </w:rPr>
      </w:pPr>
      <w:r w:rsidRPr="0046341F">
        <w:rPr>
          <w:i/>
          <w:iCs/>
        </w:rPr>
        <w:t xml:space="preserve">Expanded women’s participation opportunities </w:t>
      </w:r>
    </w:p>
    <w:p w14:paraId="7E4EC73C" w14:textId="21E52018" w:rsidR="001C6804" w:rsidRPr="0046341F" w:rsidRDefault="00506D15" w:rsidP="007C3791">
      <w:pPr>
        <w:pStyle w:val="NormalWeb"/>
        <w:numPr>
          <w:ilvl w:val="0"/>
          <w:numId w:val="13"/>
        </w:numPr>
        <w:spacing w:before="0" w:beforeAutospacing="0" w:after="0" w:afterAutospacing="0"/>
        <w:rPr>
          <w:i/>
          <w:iCs/>
        </w:rPr>
      </w:pPr>
      <w:r w:rsidRPr="0046341F">
        <w:rPr>
          <w:i/>
          <w:iCs/>
        </w:rPr>
        <w:t xml:space="preserve">Enhanced Title IX compliance </w:t>
      </w:r>
    </w:p>
    <w:p w14:paraId="03C853A6" w14:textId="04FB5BBB" w:rsidR="001C6804" w:rsidRPr="0046341F" w:rsidRDefault="00506D15" w:rsidP="007C3791">
      <w:pPr>
        <w:pStyle w:val="NormalWeb"/>
        <w:numPr>
          <w:ilvl w:val="0"/>
          <w:numId w:val="13"/>
        </w:numPr>
        <w:spacing w:before="0" w:beforeAutospacing="0" w:after="0" w:afterAutospacing="0"/>
        <w:rPr>
          <w:i/>
          <w:iCs/>
        </w:rPr>
      </w:pPr>
      <w:r w:rsidRPr="0046341F">
        <w:rPr>
          <w:i/>
          <w:iCs/>
        </w:rPr>
        <w:t xml:space="preserve">Fiscal discipline and institutional sustainability </w:t>
      </w:r>
    </w:p>
    <w:p w14:paraId="278C0EF5" w14:textId="0578561A" w:rsidR="00C02241" w:rsidRPr="0046341F" w:rsidRDefault="00506D15" w:rsidP="006662A0">
      <w:pPr>
        <w:pStyle w:val="NormalWeb"/>
        <w:rPr>
          <w:i/>
          <w:iCs/>
        </w:rPr>
      </w:pPr>
      <w:r w:rsidRPr="0046341F">
        <w:rPr>
          <w:i/>
          <w:iCs/>
        </w:rPr>
        <w:t>STUNT offers a high-impact, low-capital solution that strengthens the Athletics portfolio while maintaining focus on student-athlete success. Approval of this initiative would represent a prudent investment in equity, compliance, and the long-term health of Marshall University Athletics.</w:t>
      </w:r>
    </w:p>
    <w:p w14:paraId="08422315" w14:textId="6C489652" w:rsidR="00DA71B4" w:rsidRDefault="00DA71B4" w:rsidP="006662A0">
      <w:pPr>
        <w:pStyle w:val="NormalWeb"/>
        <w:rPr>
          <w:b/>
          <w:bCs/>
          <w:color w:val="000000"/>
        </w:rPr>
      </w:pPr>
      <w:r w:rsidRPr="00DA71B4">
        <w:rPr>
          <w:b/>
          <w:bCs/>
          <w:color w:val="000000"/>
        </w:rPr>
        <w:t>After a motion by Jim Smith, seconded by Donnie Holcomb, Chairman Sheils asked for any discussion.  There being no further discussion, a vote was taken and the resolution unanimously passed.</w:t>
      </w:r>
    </w:p>
    <w:p w14:paraId="496494A4" w14:textId="094A739E" w:rsidR="006662A0" w:rsidRPr="0046341F" w:rsidRDefault="006662A0" w:rsidP="006662A0">
      <w:pPr>
        <w:pStyle w:val="NormalWeb"/>
        <w:rPr>
          <w:b/>
          <w:bCs/>
          <w:color w:val="000000"/>
        </w:rPr>
      </w:pPr>
      <w:r w:rsidRPr="0046341F">
        <w:rPr>
          <w:b/>
          <w:bCs/>
          <w:color w:val="000000"/>
        </w:rPr>
        <w:t xml:space="preserve">III. </w:t>
      </w:r>
      <w:r w:rsidR="00624EAB">
        <w:rPr>
          <w:b/>
          <w:bCs/>
          <w:color w:val="000000"/>
        </w:rPr>
        <w:t>Announcements</w:t>
      </w:r>
    </w:p>
    <w:p w14:paraId="66D94AA2" w14:textId="13644AE6" w:rsidR="000A6A16" w:rsidRPr="0046341F" w:rsidRDefault="000A6A16" w:rsidP="000A6A16">
      <w:pPr>
        <w:pStyle w:val="NormalWeb"/>
      </w:pPr>
      <w:r w:rsidRPr="0046341F">
        <w:t>Chairman Sheils offered closing remarks, stating that he believed the meeting had reached its conclusion following what he described as passionate and thoughtful discussion regarding the matter before the Board.</w:t>
      </w:r>
    </w:p>
    <w:p w14:paraId="39110F21" w14:textId="303512A3" w:rsidR="000A6A16" w:rsidRPr="0046341F" w:rsidRDefault="000A6A16" w:rsidP="000A6A16">
      <w:pPr>
        <w:pStyle w:val="NormalWeb"/>
      </w:pPr>
      <w:r w:rsidRPr="0046341F">
        <w:t>He expressed appreciation to Board members for their respectful, deliberate, and careful consideration, noting that moments such as these demonstrate that service on the Board extends beyond budgets and policies to include people, tradition, and the deep connections that unite the university community.</w:t>
      </w:r>
    </w:p>
    <w:p w14:paraId="5E7E3C81" w14:textId="77777777" w:rsidR="000A6A16" w:rsidRPr="0046341F" w:rsidRDefault="000A6A16" w:rsidP="000A6A16">
      <w:pPr>
        <w:pStyle w:val="NormalWeb"/>
      </w:pPr>
      <w:r w:rsidRPr="0046341F">
        <w:t>Chairman Sheils acknowledged that approving the discontinuation of a sports program with a proud history and strong emotional ties to the university community was not merely a policy decision, but one that affects student-athletes, alumni, coaches, families, and supporters who have invested significant time, talent, and commitment into the program. He emphasized that the Board did not take the decision lightly.</w:t>
      </w:r>
    </w:p>
    <w:p w14:paraId="2BE400B3" w14:textId="484718D5" w:rsidR="000A6A16" w:rsidRPr="0046341F" w:rsidRDefault="000A6A16" w:rsidP="000A6A16">
      <w:pPr>
        <w:pStyle w:val="NormalWeb"/>
      </w:pPr>
      <w:r w:rsidRPr="0046341F">
        <w:t>He recognized the Marshall Swim</w:t>
      </w:r>
      <w:r w:rsidR="007C3791">
        <w:t xml:space="preserve">ming &amp; </w:t>
      </w:r>
      <w:r w:rsidRPr="0046341F">
        <w:t>Div</w:t>
      </w:r>
      <w:r w:rsidR="007C3791">
        <w:t>ing</w:t>
      </w:r>
      <w:r w:rsidRPr="0046341F">
        <w:t xml:space="preserve"> team for representing the institution with integrity and success, highlighting the opportunities the program provided student-athletes to compete at a high level, represent the university with pride, and build lasting relationships. He noted that the program created achievements and memories that will remain part of the university’s history and that the experiences of alumni, families, and supporters are meaningful and enduring.</w:t>
      </w:r>
    </w:p>
    <w:p w14:paraId="64FB92B7" w14:textId="08141D0C" w:rsidR="000A6A16" w:rsidRPr="0046341F" w:rsidRDefault="000A6A16" w:rsidP="000A6A16">
      <w:pPr>
        <w:pStyle w:val="NormalWeb"/>
      </w:pPr>
      <w:r w:rsidRPr="0046341F">
        <w:lastRenderedPageBreak/>
        <w:t xml:space="preserve">Chairman Sheils stated that </w:t>
      </w:r>
      <w:r w:rsidR="007C3791">
        <w:t>the situation</w:t>
      </w:r>
      <w:r w:rsidRPr="0046341F">
        <w:t xml:space="preserve"> had been difficult, reflecting the pride associated with the program and its longstanding impact. At the same time, he emphasized that the Board’s responsibility extends beyond honoring the past to stewarding the university’s future. He explained that Board members are entrusted with protecting the institution’s academic, financial, and competitive strength and must confront structural challenges directly when long-term projections indicate continued difficulty.</w:t>
      </w:r>
    </w:p>
    <w:p w14:paraId="22385F75" w14:textId="60B89C77" w:rsidR="000A6A16" w:rsidRPr="0046341F" w:rsidRDefault="000A6A16" w:rsidP="000A6A16">
      <w:pPr>
        <w:pStyle w:val="NormalWeb"/>
      </w:pPr>
      <w:r w:rsidRPr="0046341F">
        <w:t>Referencing remarks previously shared by President Smith, Chairman Sheils noted that ensuring the university’s long-term strength and resilience sometimes requires decisions that are painful in the short term but necessary for sustainability. He expressed the Board’s commitment to moving forward while honoring the program’s accomplishments and safeguarding the institution’s future.</w:t>
      </w:r>
    </w:p>
    <w:p w14:paraId="2F12087A" w14:textId="26354772" w:rsidR="000A6A16" w:rsidRPr="0046341F" w:rsidRDefault="000A6A16" w:rsidP="006662A0">
      <w:pPr>
        <w:pStyle w:val="NormalWeb"/>
      </w:pPr>
      <w:r w:rsidRPr="0046341F">
        <w:t xml:space="preserve">He concluded by expressing gratitude for the contributions of the </w:t>
      </w:r>
      <w:r w:rsidR="007C3791">
        <w:t>Swimming &amp; Diving</w:t>
      </w:r>
      <w:r w:rsidRPr="0046341F">
        <w:t xml:space="preserve"> program, the dedication of its student-athletes and coaches, and the Board’s commitment to supporting those affected with respect and care. Chairman Sheils affirmed that the program’s legacy would not be forgotten and thanked members for approaching the matter with seriousness, compassion, and a shared commitment to the long-term strength of Marshall University.</w:t>
      </w:r>
    </w:p>
    <w:p w14:paraId="5D3DD97D" w14:textId="5D037B88" w:rsidR="00624EAB" w:rsidRPr="00624EAB" w:rsidRDefault="00624EAB" w:rsidP="006662A0">
      <w:pPr>
        <w:pStyle w:val="NormalWeb"/>
        <w:rPr>
          <w:b/>
          <w:bCs/>
          <w:color w:val="000000"/>
        </w:rPr>
      </w:pPr>
      <w:r w:rsidRPr="00624EAB">
        <w:rPr>
          <w:b/>
          <w:bCs/>
          <w:color w:val="000000"/>
        </w:rPr>
        <w:t>IV. Adjournment</w:t>
      </w:r>
    </w:p>
    <w:p w14:paraId="431948B2" w14:textId="053E1BFB" w:rsidR="00624EAB" w:rsidRDefault="005700DA" w:rsidP="006662A0">
      <w:pPr>
        <w:pStyle w:val="NormalWeb"/>
        <w:rPr>
          <w:color w:val="000000"/>
        </w:rPr>
      </w:pPr>
      <w:r w:rsidRPr="005700DA">
        <w:rPr>
          <w:color w:val="000000"/>
        </w:rPr>
        <w:t>Chairman Sheils thanked the Board for their attendance and without further business to be in front of the board</w:t>
      </w:r>
      <w:r w:rsidR="00657365">
        <w:rPr>
          <w:color w:val="000000"/>
        </w:rPr>
        <w:t>,</w:t>
      </w:r>
      <w:r w:rsidRPr="005700DA">
        <w:rPr>
          <w:color w:val="000000"/>
        </w:rPr>
        <w:t xml:space="preserve"> adjourned the meeting without opposition</w:t>
      </w:r>
      <w:r w:rsidR="00657365">
        <w:rPr>
          <w:color w:val="000000"/>
        </w:rPr>
        <w:t>.</w:t>
      </w:r>
    </w:p>
    <w:p w14:paraId="540E3CCF" w14:textId="69A6E7D8" w:rsidR="006662A0" w:rsidRPr="0046341F" w:rsidRDefault="006662A0" w:rsidP="006662A0">
      <w:pPr>
        <w:pStyle w:val="NormalWeb"/>
        <w:rPr>
          <w:color w:val="000000"/>
        </w:rPr>
      </w:pPr>
      <w:r w:rsidRPr="0046341F">
        <w:rPr>
          <w:color w:val="000000"/>
        </w:rPr>
        <w:t>Respectfully submitted,</w:t>
      </w:r>
    </w:p>
    <w:p w14:paraId="413FADD0" w14:textId="77777777" w:rsidR="006662A0" w:rsidRPr="0046341F" w:rsidRDefault="006662A0" w:rsidP="006662A0">
      <w:pPr>
        <w:pStyle w:val="NormalWeb"/>
        <w:rPr>
          <w:color w:val="000000"/>
        </w:rPr>
      </w:pPr>
      <w:r w:rsidRPr="0046341F">
        <w:rPr>
          <w:color w:val="000000"/>
        </w:rPr>
        <w:t>___________________________</w:t>
      </w:r>
    </w:p>
    <w:p w14:paraId="42FBCB85" w14:textId="77777777" w:rsidR="006662A0" w:rsidRPr="0046341F" w:rsidRDefault="006662A0" w:rsidP="006662A0">
      <w:pPr>
        <w:pStyle w:val="NormalWeb"/>
        <w:rPr>
          <w:color w:val="000000"/>
        </w:rPr>
      </w:pPr>
      <w:r w:rsidRPr="0046341F">
        <w:rPr>
          <w:color w:val="000000"/>
        </w:rPr>
        <w:t>Kathy D’Antoni, Secretary</w:t>
      </w:r>
    </w:p>
    <w:p w14:paraId="49F9B8E9" w14:textId="77777777" w:rsidR="00D94866" w:rsidRPr="0046341F" w:rsidRDefault="00D94866">
      <w:pPr>
        <w:rPr>
          <w:rFonts w:ascii="Times New Roman" w:hAnsi="Times New Roman" w:cs="Times New Roman"/>
        </w:rPr>
      </w:pPr>
    </w:p>
    <w:sectPr w:rsidR="00D94866" w:rsidRPr="004634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DF5C" w14:textId="77777777" w:rsidR="00706414" w:rsidRDefault="00706414" w:rsidP="00432B1E">
      <w:pPr>
        <w:spacing w:after="0" w:line="240" w:lineRule="auto"/>
      </w:pPr>
      <w:r>
        <w:separator/>
      </w:r>
    </w:p>
  </w:endnote>
  <w:endnote w:type="continuationSeparator" w:id="0">
    <w:p w14:paraId="5BBFD4E8" w14:textId="77777777" w:rsidR="00706414" w:rsidRDefault="00706414" w:rsidP="0043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0BFC" w14:textId="77777777" w:rsidR="00100AF0" w:rsidRDefault="00100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6950" w14:textId="77777777" w:rsidR="00100AF0" w:rsidRDefault="00100A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FA7D" w14:textId="77777777" w:rsidR="00100AF0" w:rsidRDefault="00100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6815" w14:textId="77777777" w:rsidR="00706414" w:rsidRDefault="00706414" w:rsidP="00432B1E">
      <w:pPr>
        <w:spacing w:after="0" w:line="240" w:lineRule="auto"/>
      </w:pPr>
      <w:r>
        <w:separator/>
      </w:r>
    </w:p>
  </w:footnote>
  <w:footnote w:type="continuationSeparator" w:id="0">
    <w:p w14:paraId="723BEDBB" w14:textId="77777777" w:rsidR="00706414" w:rsidRDefault="00706414" w:rsidP="00432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D67F" w14:textId="77777777" w:rsidR="00100AF0" w:rsidRDefault="00100A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D3827" w14:textId="17F5D406" w:rsidR="00100AF0" w:rsidRDefault="00100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9D64" w14:textId="77777777" w:rsidR="00100AF0" w:rsidRDefault="00100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082"/>
    <w:multiLevelType w:val="hybridMultilevel"/>
    <w:tmpl w:val="A8B4A93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E0E04"/>
    <w:multiLevelType w:val="multilevel"/>
    <w:tmpl w:val="E2C6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93D95"/>
    <w:multiLevelType w:val="hybridMultilevel"/>
    <w:tmpl w:val="916A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45F32"/>
    <w:multiLevelType w:val="hybridMultilevel"/>
    <w:tmpl w:val="BC46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35C88"/>
    <w:multiLevelType w:val="hybridMultilevel"/>
    <w:tmpl w:val="3EEA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D779F"/>
    <w:multiLevelType w:val="hybridMultilevel"/>
    <w:tmpl w:val="52784054"/>
    <w:lvl w:ilvl="0" w:tplc="A48AC7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E617F"/>
    <w:multiLevelType w:val="hybridMultilevel"/>
    <w:tmpl w:val="4072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45413"/>
    <w:multiLevelType w:val="hybridMultilevel"/>
    <w:tmpl w:val="5B5C3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52089"/>
    <w:multiLevelType w:val="hybridMultilevel"/>
    <w:tmpl w:val="BF60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34031"/>
    <w:multiLevelType w:val="hybridMultilevel"/>
    <w:tmpl w:val="A58A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14929"/>
    <w:multiLevelType w:val="hybridMultilevel"/>
    <w:tmpl w:val="F4EA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C3622"/>
    <w:multiLevelType w:val="hybridMultilevel"/>
    <w:tmpl w:val="026C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F66E4"/>
    <w:multiLevelType w:val="hybridMultilevel"/>
    <w:tmpl w:val="EE04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592967">
    <w:abstractNumId w:val="0"/>
  </w:num>
  <w:num w:numId="2" w16cid:durableId="1961063530">
    <w:abstractNumId w:val="5"/>
  </w:num>
  <w:num w:numId="3" w16cid:durableId="503277168">
    <w:abstractNumId w:val="1"/>
  </w:num>
  <w:num w:numId="4" w16cid:durableId="1033921213">
    <w:abstractNumId w:val="9"/>
  </w:num>
  <w:num w:numId="5" w16cid:durableId="239802404">
    <w:abstractNumId w:val="11"/>
  </w:num>
  <w:num w:numId="6" w16cid:durableId="2043282299">
    <w:abstractNumId w:val="6"/>
  </w:num>
  <w:num w:numId="7" w16cid:durableId="1085567087">
    <w:abstractNumId w:val="4"/>
  </w:num>
  <w:num w:numId="8" w16cid:durableId="1371681682">
    <w:abstractNumId w:val="8"/>
  </w:num>
  <w:num w:numId="9" w16cid:durableId="1919944147">
    <w:abstractNumId w:val="7"/>
  </w:num>
  <w:num w:numId="10" w16cid:durableId="936522682">
    <w:abstractNumId w:val="2"/>
  </w:num>
  <w:num w:numId="11" w16cid:durableId="613293671">
    <w:abstractNumId w:val="3"/>
  </w:num>
  <w:num w:numId="12" w16cid:durableId="1492790566">
    <w:abstractNumId w:val="10"/>
  </w:num>
  <w:num w:numId="13" w16cid:durableId="808746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A0"/>
    <w:rsid w:val="00032B03"/>
    <w:rsid w:val="000836FD"/>
    <w:rsid w:val="00093471"/>
    <w:rsid w:val="000A6A16"/>
    <w:rsid w:val="000D1FD7"/>
    <w:rsid w:val="000F7793"/>
    <w:rsid w:val="00100AF0"/>
    <w:rsid w:val="00132A12"/>
    <w:rsid w:val="001357A1"/>
    <w:rsid w:val="00135AFB"/>
    <w:rsid w:val="00145CB4"/>
    <w:rsid w:val="00174DF4"/>
    <w:rsid w:val="001C6804"/>
    <w:rsid w:val="00205991"/>
    <w:rsid w:val="002659FF"/>
    <w:rsid w:val="002730F4"/>
    <w:rsid w:val="00280084"/>
    <w:rsid w:val="00280722"/>
    <w:rsid w:val="002822D9"/>
    <w:rsid w:val="00296DB3"/>
    <w:rsid w:val="002C1C17"/>
    <w:rsid w:val="002D1B56"/>
    <w:rsid w:val="002D276A"/>
    <w:rsid w:val="002E1E1A"/>
    <w:rsid w:val="002E6751"/>
    <w:rsid w:val="002F26CE"/>
    <w:rsid w:val="003066F8"/>
    <w:rsid w:val="00321890"/>
    <w:rsid w:val="003629CF"/>
    <w:rsid w:val="00373BCB"/>
    <w:rsid w:val="00380E30"/>
    <w:rsid w:val="003B6E7F"/>
    <w:rsid w:val="003E2EB4"/>
    <w:rsid w:val="003F2EF6"/>
    <w:rsid w:val="00402E30"/>
    <w:rsid w:val="00432B1E"/>
    <w:rsid w:val="00433563"/>
    <w:rsid w:val="00447E9F"/>
    <w:rsid w:val="00451A3A"/>
    <w:rsid w:val="0046341F"/>
    <w:rsid w:val="004B04B3"/>
    <w:rsid w:val="0050247F"/>
    <w:rsid w:val="005040BC"/>
    <w:rsid w:val="00506D15"/>
    <w:rsid w:val="00516339"/>
    <w:rsid w:val="00530DC9"/>
    <w:rsid w:val="00532E7C"/>
    <w:rsid w:val="00561588"/>
    <w:rsid w:val="005700DA"/>
    <w:rsid w:val="00572D99"/>
    <w:rsid w:val="00575C6A"/>
    <w:rsid w:val="00582FE7"/>
    <w:rsid w:val="005943D3"/>
    <w:rsid w:val="00594B14"/>
    <w:rsid w:val="005B5338"/>
    <w:rsid w:val="005C4062"/>
    <w:rsid w:val="00624EAB"/>
    <w:rsid w:val="00657365"/>
    <w:rsid w:val="006661D4"/>
    <w:rsid w:val="006662A0"/>
    <w:rsid w:val="0069683A"/>
    <w:rsid w:val="006C14F8"/>
    <w:rsid w:val="006D25ED"/>
    <w:rsid w:val="006E6E0E"/>
    <w:rsid w:val="006E74C8"/>
    <w:rsid w:val="006F6F0E"/>
    <w:rsid w:val="00705CAE"/>
    <w:rsid w:val="00706414"/>
    <w:rsid w:val="00707D15"/>
    <w:rsid w:val="00737D8D"/>
    <w:rsid w:val="007648A5"/>
    <w:rsid w:val="00773071"/>
    <w:rsid w:val="00776D1B"/>
    <w:rsid w:val="007C3791"/>
    <w:rsid w:val="007E642E"/>
    <w:rsid w:val="007F18CC"/>
    <w:rsid w:val="0081163B"/>
    <w:rsid w:val="00815448"/>
    <w:rsid w:val="0083385C"/>
    <w:rsid w:val="00864DC2"/>
    <w:rsid w:val="00884D59"/>
    <w:rsid w:val="0088631F"/>
    <w:rsid w:val="008D507E"/>
    <w:rsid w:val="008D6C14"/>
    <w:rsid w:val="008F6D1C"/>
    <w:rsid w:val="00901560"/>
    <w:rsid w:val="00913AE9"/>
    <w:rsid w:val="00916CB9"/>
    <w:rsid w:val="00952769"/>
    <w:rsid w:val="00981E71"/>
    <w:rsid w:val="009C4265"/>
    <w:rsid w:val="009D1B1D"/>
    <w:rsid w:val="009D53A4"/>
    <w:rsid w:val="00A31345"/>
    <w:rsid w:val="00A45506"/>
    <w:rsid w:val="00A912D4"/>
    <w:rsid w:val="00AD0A39"/>
    <w:rsid w:val="00AE0F86"/>
    <w:rsid w:val="00AE6404"/>
    <w:rsid w:val="00B12343"/>
    <w:rsid w:val="00B12AE5"/>
    <w:rsid w:val="00B14B1A"/>
    <w:rsid w:val="00B25F6B"/>
    <w:rsid w:val="00B27FC7"/>
    <w:rsid w:val="00B7013F"/>
    <w:rsid w:val="00B9237D"/>
    <w:rsid w:val="00B93946"/>
    <w:rsid w:val="00B939E9"/>
    <w:rsid w:val="00B944EC"/>
    <w:rsid w:val="00BA0F20"/>
    <w:rsid w:val="00BA66AF"/>
    <w:rsid w:val="00BC5DDF"/>
    <w:rsid w:val="00BC7740"/>
    <w:rsid w:val="00C02241"/>
    <w:rsid w:val="00C130CB"/>
    <w:rsid w:val="00C2207B"/>
    <w:rsid w:val="00C5584C"/>
    <w:rsid w:val="00C75ADC"/>
    <w:rsid w:val="00C75B60"/>
    <w:rsid w:val="00C77EE4"/>
    <w:rsid w:val="00CD5861"/>
    <w:rsid w:val="00CD718C"/>
    <w:rsid w:val="00CE1D2E"/>
    <w:rsid w:val="00CE4AEB"/>
    <w:rsid w:val="00CF3B76"/>
    <w:rsid w:val="00D00977"/>
    <w:rsid w:val="00D06AA8"/>
    <w:rsid w:val="00D44B74"/>
    <w:rsid w:val="00D67D76"/>
    <w:rsid w:val="00D76FE5"/>
    <w:rsid w:val="00D93945"/>
    <w:rsid w:val="00D94866"/>
    <w:rsid w:val="00DA71B4"/>
    <w:rsid w:val="00DC35D6"/>
    <w:rsid w:val="00DD4CB0"/>
    <w:rsid w:val="00DD6B81"/>
    <w:rsid w:val="00DE67AC"/>
    <w:rsid w:val="00DF3FAB"/>
    <w:rsid w:val="00E030ED"/>
    <w:rsid w:val="00E0682C"/>
    <w:rsid w:val="00E43369"/>
    <w:rsid w:val="00E51BC8"/>
    <w:rsid w:val="00E77DBF"/>
    <w:rsid w:val="00EC7200"/>
    <w:rsid w:val="00ED1CA6"/>
    <w:rsid w:val="00ED67FE"/>
    <w:rsid w:val="00F1039D"/>
    <w:rsid w:val="00F4452E"/>
    <w:rsid w:val="00FA3CFE"/>
    <w:rsid w:val="00FB1952"/>
    <w:rsid w:val="00FD08B4"/>
    <w:rsid w:val="00FD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EA9FC"/>
  <w15:chartTrackingRefBased/>
  <w15:docId w15:val="{80E8CEB4-C073-47F2-AE5F-DA212149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A0"/>
    <w:rPr>
      <w:rFonts w:eastAsiaTheme="majorEastAsia" w:cstheme="majorBidi"/>
      <w:color w:val="272727" w:themeColor="text1" w:themeTint="D8"/>
    </w:rPr>
  </w:style>
  <w:style w:type="paragraph" w:styleId="Title">
    <w:name w:val="Title"/>
    <w:basedOn w:val="Normal"/>
    <w:next w:val="Normal"/>
    <w:link w:val="TitleChar"/>
    <w:uiPriority w:val="10"/>
    <w:qFormat/>
    <w:rsid w:val="00666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A0"/>
    <w:pPr>
      <w:spacing w:before="160"/>
      <w:jc w:val="center"/>
    </w:pPr>
    <w:rPr>
      <w:i/>
      <w:iCs/>
      <w:color w:val="404040" w:themeColor="text1" w:themeTint="BF"/>
    </w:rPr>
  </w:style>
  <w:style w:type="character" w:customStyle="1" w:styleId="QuoteChar">
    <w:name w:val="Quote Char"/>
    <w:basedOn w:val="DefaultParagraphFont"/>
    <w:link w:val="Quote"/>
    <w:uiPriority w:val="29"/>
    <w:rsid w:val="006662A0"/>
    <w:rPr>
      <w:i/>
      <w:iCs/>
      <w:color w:val="404040" w:themeColor="text1" w:themeTint="BF"/>
    </w:rPr>
  </w:style>
  <w:style w:type="paragraph" w:styleId="ListParagraph">
    <w:name w:val="List Paragraph"/>
    <w:basedOn w:val="Normal"/>
    <w:uiPriority w:val="34"/>
    <w:qFormat/>
    <w:rsid w:val="006662A0"/>
    <w:pPr>
      <w:ind w:left="720"/>
      <w:contextualSpacing/>
    </w:pPr>
  </w:style>
  <w:style w:type="character" w:styleId="IntenseEmphasis">
    <w:name w:val="Intense Emphasis"/>
    <w:basedOn w:val="DefaultParagraphFont"/>
    <w:uiPriority w:val="21"/>
    <w:qFormat/>
    <w:rsid w:val="006662A0"/>
    <w:rPr>
      <w:i/>
      <w:iCs/>
      <w:color w:val="0F4761" w:themeColor="accent1" w:themeShade="BF"/>
    </w:rPr>
  </w:style>
  <w:style w:type="paragraph" w:styleId="IntenseQuote">
    <w:name w:val="Intense Quote"/>
    <w:basedOn w:val="Normal"/>
    <w:next w:val="Normal"/>
    <w:link w:val="IntenseQuoteChar"/>
    <w:uiPriority w:val="30"/>
    <w:qFormat/>
    <w:rsid w:val="00666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A0"/>
    <w:rPr>
      <w:i/>
      <w:iCs/>
      <w:color w:val="0F4761" w:themeColor="accent1" w:themeShade="BF"/>
    </w:rPr>
  </w:style>
  <w:style w:type="character" w:styleId="IntenseReference">
    <w:name w:val="Intense Reference"/>
    <w:basedOn w:val="DefaultParagraphFont"/>
    <w:uiPriority w:val="32"/>
    <w:qFormat/>
    <w:rsid w:val="006662A0"/>
    <w:rPr>
      <w:b/>
      <w:bCs/>
      <w:smallCaps/>
      <w:color w:val="0F4761" w:themeColor="accent1" w:themeShade="BF"/>
      <w:spacing w:val="5"/>
    </w:rPr>
  </w:style>
  <w:style w:type="paragraph" w:styleId="NormalWeb">
    <w:name w:val="Normal (Web)"/>
    <w:basedOn w:val="Normal"/>
    <w:uiPriority w:val="99"/>
    <w:unhideWhenUsed/>
    <w:rsid w:val="006662A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132A12"/>
    <w:pPr>
      <w:spacing w:after="0" w:line="240" w:lineRule="auto"/>
    </w:pPr>
  </w:style>
  <w:style w:type="paragraph" w:styleId="Header">
    <w:name w:val="header"/>
    <w:basedOn w:val="Normal"/>
    <w:link w:val="HeaderChar"/>
    <w:uiPriority w:val="99"/>
    <w:unhideWhenUsed/>
    <w:rsid w:val="00432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B1E"/>
  </w:style>
  <w:style w:type="paragraph" w:styleId="Footer">
    <w:name w:val="footer"/>
    <w:basedOn w:val="Normal"/>
    <w:link w:val="FooterChar"/>
    <w:uiPriority w:val="99"/>
    <w:unhideWhenUsed/>
    <w:rsid w:val="00432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B1E"/>
  </w:style>
  <w:style w:type="character" w:styleId="Strong">
    <w:name w:val="Strong"/>
    <w:basedOn w:val="DefaultParagraphFont"/>
    <w:uiPriority w:val="22"/>
    <w:qFormat/>
    <w:rsid w:val="00575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733702">
      <w:bodyDiv w:val="1"/>
      <w:marLeft w:val="0"/>
      <w:marRight w:val="0"/>
      <w:marTop w:val="0"/>
      <w:marBottom w:val="0"/>
      <w:divBdr>
        <w:top w:val="none" w:sz="0" w:space="0" w:color="auto"/>
        <w:left w:val="none" w:sz="0" w:space="0" w:color="auto"/>
        <w:bottom w:val="none" w:sz="0" w:space="0" w:color="auto"/>
        <w:right w:val="none" w:sz="0" w:space="0" w:color="auto"/>
      </w:divBdr>
    </w:div>
    <w:div w:id="1444612274">
      <w:bodyDiv w:val="1"/>
      <w:marLeft w:val="0"/>
      <w:marRight w:val="0"/>
      <w:marTop w:val="0"/>
      <w:marBottom w:val="0"/>
      <w:divBdr>
        <w:top w:val="none" w:sz="0" w:space="0" w:color="auto"/>
        <w:left w:val="none" w:sz="0" w:space="0" w:color="auto"/>
        <w:bottom w:val="none" w:sz="0" w:space="0" w:color="auto"/>
        <w:right w:val="none" w:sz="0" w:space="0" w:color="auto"/>
      </w:divBdr>
    </w:div>
    <w:div w:id="211963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2307</Words>
  <Characters>13985</Characters>
  <Application>Microsoft Office Word</Application>
  <DocSecurity>0</DocSecurity>
  <Lines>466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Andrea</dc:creator>
  <cp:keywords/>
  <dc:description/>
  <cp:lastModifiedBy>Painter, Ginny</cp:lastModifiedBy>
  <cp:revision>30</cp:revision>
  <cp:lastPrinted>2026-02-16T20:51:00Z</cp:lastPrinted>
  <dcterms:created xsi:type="dcterms:W3CDTF">2026-02-18T21:45:00Z</dcterms:created>
  <dcterms:modified xsi:type="dcterms:W3CDTF">2026-04-10T19:19:00Z</dcterms:modified>
</cp:coreProperties>
</file>