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3C5E" w14:textId="77777777" w:rsidR="005202FB" w:rsidRPr="0056028E" w:rsidRDefault="005202FB" w:rsidP="005202FB">
      <w:pPr>
        <w:spacing w:before="240"/>
        <w:jc w:val="center"/>
        <w:rPr>
          <w:rFonts w:ascii="Times New Roman" w:hAnsi="Times New Roman" w:cs="Times New Roman"/>
          <w:b/>
          <w:bCs/>
          <w:sz w:val="28"/>
          <w:szCs w:val="28"/>
        </w:rPr>
      </w:pPr>
      <w:r w:rsidRPr="0056028E">
        <w:rPr>
          <w:rFonts w:ascii="Times New Roman" w:hAnsi="Times New Roman" w:cs="Times New Roman"/>
          <w:b/>
          <w:bCs/>
          <w:sz w:val="28"/>
          <w:szCs w:val="28"/>
        </w:rPr>
        <w:t>MINUTES</w:t>
      </w:r>
    </w:p>
    <w:p w14:paraId="43DAD191" w14:textId="77777777" w:rsidR="005202FB" w:rsidRPr="0056028E" w:rsidRDefault="005202FB" w:rsidP="005202FB">
      <w:pPr>
        <w:spacing w:before="240"/>
        <w:jc w:val="center"/>
        <w:rPr>
          <w:rFonts w:ascii="Times New Roman" w:hAnsi="Times New Roman" w:cs="Times New Roman"/>
          <w:b/>
          <w:bCs/>
          <w:sz w:val="28"/>
          <w:szCs w:val="28"/>
        </w:rPr>
      </w:pPr>
      <w:r w:rsidRPr="0056028E">
        <w:rPr>
          <w:rFonts w:ascii="Times New Roman" w:hAnsi="Times New Roman" w:cs="Times New Roman"/>
          <w:b/>
          <w:bCs/>
          <w:sz w:val="28"/>
          <w:szCs w:val="28"/>
        </w:rPr>
        <w:t>Marshall University Board of Governors</w:t>
      </w:r>
    </w:p>
    <w:p w14:paraId="3CA68556" w14:textId="77777777" w:rsidR="005202FB" w:rsidRDefault="005202FB" w:rsidP="005202FB">
      <w:pPr>
        <w:spacing w:before="240"/>
        <w:jc w:val="center"/>
        <w:rPr>
          <w:rFonts w:ascii="Times New Roman" w:hAnsi="Times New Roman" w:cs="Times New Roman"/>
          <w:b/>
          <w:bCs/>
          <w:sz w:val="28"/>
          <w:szCs w:val="28"/>
        </w:rPr>
      </w:pPr>
      <w:r w:rsidRPr="0056028E">
        <w:rPr>
          <w:rFonts w:ascii="Times New Roman" w:hAnsi="Times New Roman" w:cs="Times New Roman"/>
          <w:b/>
          <w:bCs/>
          <w:sz w:val="28"/>
          <w:szCs w:val="28"/>
        </w:rPr>
        <w:t xml:space="preserve">Microsoft Teams Meeting at </w:t>
      </w:r>
    </w:p>
    <w:p w14:paraId="35C47587" w14:textId="076BD0BF" w:rsidR="00D54BEA" w:rsidRPr="0056028E" w:rsidRDefault="002B3EDD" w:rsidP="005202FB">
      <w:pPr>
        <w:spacing w:before="240"/>
        <w:jc w:val="center"/>
        <w:rPr>
          <w:rFonts w:ascii="Times New Roman" w:hAnsi="Times New Roman" w:cs="Times New Roman"/>
          <w:b/>
          <w:bCs/>
          <w:sz w:val="28"/>
          <w:szCs w:val="28"/>
        </w:rPr>
      </w:pPr>
      <w:r>
        <w:rPr>
          <w:rFonts w:ascii="Times New Roman" w:hAnsi="Times New Roman" w:cs="Times New Roman"/>
          <w:b/>
          <w:bCs/>
          <w:sz w:val="28"/>
          <w:szCs w:val="28"/>
        </w:rPr>
        <w:t xml:space="preserve">Brad D. Smith Foundation Hall </w:t>
      </w:r>
    </w:p>
    <w:p w14:paraId="0FB1C9F1" w14:textId="137850DF" w:rsidR="005202FB" w:rsidRPr="0056028E" w:rsidRDefault="005202FB" w:rsidP="005202FB">
      <w:pPr>
        <w:spacing w:before="240"/>
        <w:jc w:val="center"/>
        <w:rPr>
          <w:rFonts w:ascii="Times New Roman" w:hAnsi="Times New Roman" w:cs="Times New Roman"/>
          <w:b/>
          <w:bCs/>
          <w:sz w:val="28"/>
          <w:szCs w:val="28"/>
        </w:rPr>
      </w:pPr>
      <w:r w:rsidRPr="0056028E">
        <w:rPr>
          <w:rFonts w:ascii="Times New Roman" w:hAnsi="Times New Roman" w:cs="Times New Roman"/>
          <w:b/>
          <w:bCs/>
          <w:sz w:val="28"/>
          <w:szCs w:val="28"/>
        </w:rPr>
        <w:t>Livestream and In-Person</w:t>
      </w:r>
    </w:p>
    <w:p w14:paraId="329CDD85" w14:textId="17A5713D" w:rsidR="005202FB" w:rsidRPr="0056028E" w:rsidRDefault="00BC32BB" w:rsidP="005202FB">
      <w:pPr>
        <w:spacing w:before="240"/>
        <w:jc w:val="center"/>
        <w:rPr>
          <w:rFonts w:ascii="Times New Roman" w:hAnsi="Times New Roman" w:cs="Times New Roman"/>
          <w:b/>
          <w:bCs/>
          <w:sz w:val="28"/>
          <w:szCs w:val="28"/>
        </w:rPr>
      </w:pPr>
      <w:r>
        <w:rPr>
          <w:rFonts w:ascii="Times New Roman" w:hAnsi="Times New Roman" w:cs="Times New Roman"/>
          <w:b/>
          <w:bCs/>
          <w:sz w:val="28"/>
          <w:szCs w:val="28"/>
        </w:rPr>
        <w:t>February</w:t>
      </w:r>
      <w:r w:rsidR="00723103">
        <w:rPr>
          <w:rFonts w:ascii="Times New Roman" w:hAnsi="Times New Roman" w:cs="Times New Roman"/>
          <w:b/>
          <w:bCs/>
          <w:sz w:val="28"/>
          <w:szCs w:val="28"/>
        </w:rPr>
        <w:t xml:space="preserve"> </w:t>
      </w:r>
      <w:r>
        <w:rPr>
          <w:rFonts w:ascii="Times New Roman" w:hAnsi="Times New Roman" w:cs="Times New Roman"/>
          <w:b/>
          <w:bCs/>
          <w:sz w:val="28"/>
          <w:szCs w:val="28"/>
        </w:rPr>
        <w:t>5</w:t>
      </w:r>
      <w:r w:rsidR="003F3740">
        <w:rPr>
          <w:rFonts w:ascii="Times New Roman" w:hAnsi="Times New Roman" w:cs="Times New Roman"/>
          <w:b/>
          <w:bCs/>
          <w:sz w:val="28"/>
          <w:szCs w:val="28"/>
        </w:rPr>
        <w:t>,</w:t>
      </w:r>
      <w:r w:rsidR="005202FB">
        <w:rPr>
          <w:rFonts w:ascii="Times New Roman" w:hAnsi="Times New Roman" w:cs="Times New Roman"/>
          <w:b/>
          <w:bCs/>
          <w:sz w:val="28"/>
          <w:szCs w:val="28"/>
        </w:rPr>
        <w:t xml:space="preserve"> 202</w:t>
      </w:r>
      <w:r>
        <w:rPr>
          <w:rFonts w:ascii="Times New Roman" w:hAnsi="Times New Roman" w:cs="Times New Roman"/>
          <w:b/>
          <w:bCs/>
          <w:sz w:val="28"/>
          <w:szCs w:val="28"/>
        </w:rPr>
        <w:t>6</w:t>
      </w:r>
    </w:p>
    <w:p w14:paraId="46EB0F48" w14:textId="77777777" w:rsidR="005202FB" w:rsidRPr="0056028E" w:rsidRDefault="005202FB" w:rsidP="005202FB">
      <w:pPr>
        <w:spacing w:before="240" w:after="0"/>
        <w:jc w:val="center"/>
        <w:rPr>
          <w:rFonts w:ascii="Times New Roman" w:hAnsi="Times New Roman" w:cs="Times New Roman"/>
          <w:b/>
          <w:bCs/>
          <w:sz w:val="28"/>
          <w:szCs w:val="28"/>
        </w:rPr>
      </w:pPr>
    </w:p>
    <w:p w14:paraId="60073603" w14:textId="4A24D380" w:rsidR="005202FB" w:rsidRPr="004A708B" w:rsidRDefault="005202FB" w:rsidP="005202FB">
      <w:pPr>
        <w:spacing w:after="0"/>
        <w:rPr>
          <w:rFonts w:ascii="Times New Roman" w:hAnsi="Times New Roman" w:cs="Times New Roman"/>
        </w:rPr>
      </w:pPr>
      <w:r w:rsidRPr="004A708B">
        <w:rPr>
          <w:rFonts w:ascii="Times New Roman" w:hAnsi="Times New Roman" w:cs="Times New Roman"/>
          <w:b/>
          <w:bCs/>
        </w:rPr>
        <w:t>Present</w:t>
      </w:r>
      <w:r w:rsidRPr="004A708B">
        <w:rPr>
          <w:rFonts w:ascii="Times New Roman" w:hAnsi="Times New Roman" w:cs="Times New Roman"/>
        </w:rPr>
        <w:t>:</w:t>
      </w:r>
      <w:r w:rsidR="006B31BF" w:rsidRPr="004A708B">
        <w:rPr>
          <w:rFonts w:ascii="Times New Roman" w:hAnsi="Times New Roman" w:cs="Times New Roman"/>
        </w:rPr>
        <w:t xml:space="preserve"> </w:t>
      </w:r>
      <w:r w:rsidR="000B7AD1" w:rsidRPr="004A708B">
        <w:rPr>
          <w:rFonts w:ascii="Times New Roman" w:hAnsi="Times New Roman" w:cs="Times New Roman"/>
        </w:rPr>
        <w:t xml:space="preserve">Kathy D’Antoni, </w:t>
      </w:r>
      <w:r w:rsidR="004A708B" w:rsidRPr="004A708B">
        <w:rPr>
          <w:rFonts w:ascii="Times New Roman" w:hAnsi="Times New Roman" w:cs="Times New Roman"/>
        </w:rPr>
        <w:t>Vicki Dunn-Dionne, Angel Moore, Samu</w:t>
      </w:r>
      <w:r w:rsidR="004A708B">
        <w:rPr>
          <w:rFonts w:ascii="Times New Roman" w:hAnsi="Times New Roman" w:cs="Times New Roman"/>
        </w:rPr>
        <w:t xml:space="preserve">el Moore, </w:t>
      </w:r>
      <w:r w:rsidR="000F3CFA">
        <w:rPr>
          <w:rFonts w:ascii="Times New Roman" w:hAnsi="Times New Roman" w:cs="Times New Roman"/>
        </w:rPr>
        <w:t>Carlene O’Neil</w:t>
      </w:r>
      <w:r w:rsidR="00F36390">
        <w:rPr>
          <w:rFonts w:ascii="Times New Roman" w:hAnsi="Times New Roman" w:cs="Times New Roman"/>
        </w:rPr>
        <w:t>l</w:t>
      </w:r>
      <w:r w:rsidR="000F3CFA">
        <w:rPr>
          <w:rFonts w:ascii="Times New Roman" w:hAnsi="Times New Roman" w:cs="Times New Roman"/>
        </w:rPr>
        <w:t xml:space="preserve">, </w:t>
      </w:r>
      <w:r w:rsidR="00F36390">
        <w:rPr>
          <w:rFonts w:ascii="Times New Roman" w:hAnsi="Times New Roman" w:cs="Times New Roman"/>
        </w:rPr>
        <w:t xml:space="preserve">Robin Riner, </w:t>
      </w:r>
      <w:r w:rsidR="000F3CFA">
        <w:rPr>
          <w:rFonts w:ascii="Times New Roman" w:hAnsi="Times New Roman" w:cs="Times New Roman"/>
        </w:rPr>
        <w:t xml:space="preserve">Geoff Sheils, Bill Smith, </w:t>
      </w:r>
      <w:r w:rsidR="00BC6197">
        <w:rPr>
          <w:rFonts w:ascii="Times New Roman" w:hAnsi="Times New Roman" w:cs="Times New Roman"/>
        </w:rPr>
        <w:t>Connor Waller</w:t>
      </w:r>
    </w:p>
    <w:p w14:paraId="1E27F480" w14:textId="77777777" w:rsidR="006B31BF" w:rsidRPr="004A708B" w:rsidRDefault="006B31BF" w:rsidP="005202FB">
      <w:pPr>
        <w:spacing w:after="0"/>
        <w:rPr>
          <w:rFonts w:ascii="Times New Roman" w:hAnsi="Times New Roman" w:cs="Times New Roman"/>
        </w:rPr>
      </w:pPr>
    </w:p>
    <w:p w14:paraId="0FAFFC51" w14:textId="376601FE" w:rsidR="005202FB" w:rsidRPr="00D06D1F" w:rsidRDefault="00B87B14" w:rsidP="005202FB">
      <w:pPr>
        <w:rPr>
          <w:rFonts w:ascii="Times New Roman" w:hAnsi="Times New Roman" w:cs="Times New Roman"/>
        </w:rPr>
      </w:pPr>
      <w:r w:rsidRPr="00D06D1F">
        <w:rPr>
          <w:rFonts w:ascii="Times New Roman" w:hAnsi="Times New Roman" w:cs="Times New Roman"/>
          <w:b/>
          <w:bCs/>
        </w:rPr>
        <w:t>PH</w:t>
      </w:r>
      <w:r w:rsidR="006B31BF" w:rsidRPr="00D06D1F">
        <w:rPr>
          <w:rFonts w:ascii="Times New Roman" w:hAnsi="Times New Roman" w:cs="Times New Roman"/>
          <w:b/>
          <w:bCs/>
        </w:rPr>
        <w:t>:</w:t>
      </w:r>
      <w:r w:rsidR="006B31BF" w:rsidRPr="00D06D1F">
        <w:rPr>
          <w:rFonts w:ascii="Times New Roman" w:hAnsi="Times New Roman" w:cs="Times New Roman"/>
        </w:rPr>
        <w:t xml:space="preserve"> </w:t>
      </w:r>
      <w:r w:rsidR="00D06D1F">
        <w:rPr>
          <w:rFonts w:ascii="Times New Roman" w:hAnsi="Times New Roman" w:cs="Times New Roman"/>
        </w:rPr>
        <w:t>Rusty Webb</w:t>
      </w:r>
      <w:r w:rsidR="000B7AD1">
        <w:rPr>
          <w:rFonts w:ascii="Times New Roman" w:hAnsi="Times New Roman" w:cs="Times New Roman"/>
        </w:rPr>
        <w:t xml:space="preserve">, Charles Wendell </w:t>
      </w:r>
    </w:p>
    <w:p w14:paraId="4E066382" w14:textId="6D115329" w:rsidR="00B87B14" w:rsidRPr="000D035F" w:rsidRDefault="005202FB" w:rsidP="005202FB">
      <w:pPr>
        <w:rPr>
          <w:rFonts w:ascii="Times New Roman" w:hAnsi="Times New Roman" w:cs="Times New Roman"/>
        </w:rPr>
      </w:pPr>
      <w:r w:rsidRPr="006B31BF">
        <w:rPr>
          <w:rFonts w:ascii="Times New Roman" w:hAnsi="Times New Roman" w:cs="Times New Roman"/>
          <w:b/>
          <w:bCs/>
        </w:rPr>
        <w:t>Absent:</w:t>
      </w:r>
      <w:r w:rsidR="00E57E10" w:rsidRPr="006B31BF">
        <w:rPr>
          <w:rFonts w:ascii="Times New Roman" w:hAnsi="Times New Roman" w:cs="Times New Roman"/>
          <w:b/>
          <w:bCs/>
        </w:rPr>
        <w:t xml:space="preserve"> </w:t>
      </w:r>
      <w:r w:rsidR="000B7AD1" w:rsidRPr="000B7AD1">
        <w:rPr>
          <w:rFonts w:ascii="Times New Roman" w:hAnsi="Times New Roman" w:cs="Times New Roman"/>
        </w:rPr>
        <w:t xml:space="preserve">Kipp Bodnar, </w:t>
      </w:r>
      <w:r w:rsidR="00D06D1F" w:rsidRPr="000B7AD1">
        <w:rPr>
          <w:rFonts w:ascii="Times New Roman" w:hAnsi="Times New Roman" w:cs="Times New Roman"/>
        </w:rPr>
        <w:t>Kathy Eddy,</w:t>
      </w:r>
      <w:r w:rsidR="000B7AD1">
        <w:rPr>
          <w:rFonts w:ascii="Times New Roman" w:hAnsi="Times New Roman" w:cs="Times New Roman"/>
        </w:rPr>
        <w:t xml:space="preserve"> Donnie Holcomb,</w:t>
      </w:r>
      <w:r w:rsidR="000B7AD1" w:rsidRPr="000B7AD1">
        <w:t xml:space="preserve"> </w:t>
      </w:r>
      <w:r w:rsidR="000B7AD1" w:rsidRPr="000B7AD1">
        <w:rPr>
          <w:rFonts w:ascii="Times New Roman" w:hAnsi="Times New Roman" w:cs="Times New Roman"/>
        </w:rPr>
        <w:t>Ginny T. Lee,</w:t>
      </w:r>
      <w:r w:rsidR="00D06D1F" w:rsidRPr="000B7AD1">
        <w:rPr>
          <w:rFonts w:ascii="Times New Roman" w:hAnsi="Times New Roman" w:cs="Times New Roman"/>
        </w:rPr>
        <w:t xml:space="preserve"> James Smith</w:t>
      </w:r>
    </w:p>
    <w:p w14:paraId="60298586" w14:textId="77777777" w:rsidR="00FD1C7F" w:rsidRPr="00B87B14" w:rsidRDefault="00FD1C7F" w:rsidP="00FD1C7F">
      <w:pPr>
        <w:spacing w:after="0"/>
        <w:rPr>
          <w:rFonts w:ascii="Times New Roman" w:hAnsi="Times New Roman" w:cs="Times New Roman"/>
        </w:rPr>
      </w:pPr>
    </w:p>
    <w:p w14:paraId="5B79715D" w14:textId="77777777" w:rsidR="005202FB" w:rsidRPr="00AA5386" w:rsidRDefault="005202FB" w:rsidP="005202FB">
      <w:pPr>
        <w:rPr>
          <w:rFonts w:ascii="Times New Roman" w:hAnsi="Times New Roman" w:cs="Times New Roman"/>
          <w:b/>
          <w:bCs/>
        </w:rPr>
      </w:pPr>
      <w:r w:rsidRPr="00AA5386">
        <w:rPr>
          <w:rFonts w:ascii="Times New Roman" w:hAnsi="Times New Roman" w:cs="Times New Roman"/>
          <w:b/>
          <w:bCs/>
        </w:rPr>
        <w:t>I. Call to Order</w:t>
      </w:r>
    </w:p>
    <w:p w14:paraId="7FD15701" w14:textId="7C0DD3F6" w:rsidR="009177EF" w:rsidRDefault="00D8714D" w:rsidP="005202FB">
      <w:pPr>
        <w:rPr>
          <w:rFonts w:ascii="Times New Roman" w:hAnsi="Times New Roman" w:cs="Times New Roman"/>
        </w:rPr>
      </w:pPr>
      <w:r>
        <w:rPr>
          <w:rFonts w:ascii="Times New Roman" w:hAnsi="Times New Roman" w:cs="Times New Roman"/>
        </w:rPr>
        <w:t>Subsequently, upon confirming the presence of a quorum, Chairman Sheils called the meeting to order.</w:t>
      </w:r>
    </w:p>
    <w:p w14:paraId="66A2CD86" w14:textId="1893369E" w:rsidR="005202FB" w:rsidRPr="00715C33" w:rsidRDefault="005202FB" w:rsidP="005202FB">
      <w:pPr>
        <w:rPr>
          <w:rFonts w:ascii="Times New Roman" w:hAnsi="Times New Roman" w:cs="Times New Roman"/>
          <w:b/>
          <w:bCs/>
        </w:rPr>
      </w:pPr>
      <w:r w:rsidRPr="00715C33">
        <w:rPr>
          <w:rFonts w:ascii="Times New Roman" w:hAnsi="Times New Roman" w:cs="Times New Roman"/>
          <w:b/>
          <w:bCs/>
        </w:rPr>
        <w:t>II. Minutes Approval</w:t>
      </w:r>
    </w:p>
    <w:p w14:paraId="30B3CEE6" w14:textId="6875CC2B" w:rsidR="00E65E2F" w:rsidRDefault="000972F3" w:rsidP="00E65E2F">
      <w:pPr>
        <w:spacing w:after="0"/>
        <w:rPr>
          <w:rFonts w:ascii="Times New Roman" w:hAnsi="Times New Roman" w:cs="Times New Roman"/>
        </w:rPr>
      </w:pPr>
      <w:r w:rsidRPr="00715C33">
        <w:rPr>
          <w:rFonts w:ascii="Times New Roman" w:hAnsi="Times New Roman" w:cs="Times New Roman"/>
        </w:rPr>
        <w:t>Upon a motion by Kathy</w:t>
      </w:r>
      <w:r w:rsidR="0044463A" w:rsidRPr="00715C33">
        <w:rPr>
          <w:rFonts w:ascii="Times New Roman" w:hAnsi="Times New Roman" w:cs="Times New Roman"/>
        </w:rPr>
        <w:t xml:space="preserve"> </w:t>
      </w:r>
      <w:r w:rsidR="00715C33" w:rsidRPr="00715C33">
        <w:rPr>
          <w:rFonts w:ascii="Times New Roman" w:hAnsi="Times New Roman" w:cs="Times New Roman"/>
        </w:rPr>
        <w:t>D’Antoni</w:t>
      </w:r>
      <w:r w:rsidRPr="00715C33">
        <w:rPr>
          <w:rFonts w:ascii="Times New Roman" w:hAnsi="Times New Roman" w:cs="Times New Roman"/>
        </w:rPr>
        <w:t xml:space="preserve">, seconded by </w:t>
      </w:r>
      <w:r w:rsidR="00715C33" w:rsidRPr="00715C33">
        <w:rPr>
          <w:rFonts w:ascii="Times New Roman" w:hAnsi="Times New Roman" w:cs="Times New Roman"/>
        </w:rPr>
        <w:t>Bill Smith</w:t>
      </w:r>
      <w:r w:rsidRPr="00715C33">
        <w:rPr>
          <w:rFonts w:ascii="Times New Roman" w:hAnsi="Times New Roman" w:cs="Times New Roman"/>
        </w:rPr>
        <w:t>, the minutes of the</w:t>
      </w:r>
      <w:r w:rsidR="00FE3F32" w:rsidRPr="00715C33">
        <w:rPr>
          <w:rFonts w:ascii="Times New Roman" w:hAnsi="Times New Roman" w:cs="Times New Roman"/>
        </w:rPr>
        <w:t xml:space="preserve"> regular</w:t>
      </w:r>
      <w:r w:rsidRPr="00715C33">
        <w:rPr>
          <w:rFonts w:ascii="Times New Roman" w:hAnsi="Times New Roman" w:cs="Times New Roman"/>
        </w:rPr>
        <w:t xml:space="preserve"> meeting held on </w:t>
      </w:r>
      <w:r w:rsidR="00482831" w:rsidRPr="00715C33">
        <w:rPr>
          <w:rFonts w:ascii="Times New Roman" w:hAnsi="Times New Roman" w:cs="Times New Roman"/>
        </w:rPr>
        <w:t xml:space="preserve">December </w:t>
      </w:r>
      <w:r w:rsidR="00AC6011" w:rsidRPr="00715C33">
        <w:rPr>
          <w:rFonts w:ascii="Times New Roman" w:hAnsi="Times New Roman" w:cs="Times New Roman"/>
        </w:rPr>
        <w:t>3</w:t>
      </w:r>
      <w:r w:rsidRPr="00715C33">
        <w:rPr>
          <w:rFonts w:ascii="Times New Roman" w:hAnsi="Times New Roman" w:cs="Times New Roman"/>
        </w:rPr>
        <w:t>,</w:t>
      </w:r>
      <w:r w:rsidR="00640AB4" w:rsidRPr="00715C33">
        <w:rPr>
          <w:rFonts w:ascii="Times New Roman" w:hAnsi="Times New Roman" w:cs="Times New Roman"/>
        </w:rPr>
        <w:t xml:space="preserve"> </w:t>
      </w:r>
      <w:r w:rsidR="00007B78" w:rsidRPr="00715C33">
        <w:rPr>
          <w:rFonts w:ascii="Times New Roman" w:hAnsi="Times New Roman" w:cs="Times New Roman"/>
        </w:rPr>
        <w:t>2025,</w:t>
      </w:r>
      <w:r w:rsidRPr="00715C33">
        <w:rPr>
          <w:rFonts w:ascii="Times New Roman" w:hAnsi="Times New Roman" w:cs="Times New Roman"/>
        </w:rPr>
        <w:t xml:space="preserve"> were approved</w:t>
      </w:r>
      <w:r w:rsidR="00546AED" w:rsidRPr="00715C33">
        <w:rPr>
          <w:rFonts w:ascii="Times New Roman" w:hAnsi="Times New Roman" w:cs="Times New Roman"/>
        </w:rPr>
        <w:t>.</w:t>
      </w:r>
    </w:p>
    <w:p w14:paraId="0DCF9978" w14:textId="77777777" w:rsidR="00935C29" w:rsidRDefault="00935C29" w:rsidP="005202FB">
      <w:pPr>
        <w:spacing w:after="0"/>
        <w:rPr>
          <w:rFonts w:ascii="Times New Roman" w:hAnsi="Times New Roman" w:cs="Times New Roman"/>
        </w:rPr>
      </w:pPr>
    </w:p>
    <w:p w14:paraId="612205E6" w14:textId="753AAB2F" w:rsidR="00C7422A" w:rsidRDefault="00AC6011" w:rsidP="005202FB">
      <w:pPr>
        <w:rPr>
          <w:rFonts w:ascii="Times New Roman" w:hAnsi="Times New Roman" w:cs="Times New Roman"/>
          <w:b/>
          <w:bCs/>
        </w:rPr>
      </w:pPr>
      <w:bookmarkStart w:id="0" w:name="_Hlk189462875"/>
      <w:r w:rsidRPr="00AC6011">
        <w:rPr>
          <w:rFonts w:ascii="Times New Roman" w:hAnsi="Times New Roman" w:cs="Times New Roman"/>
          <w:b/>
          <w:bCs/>
        </w:rPr>
        <w:t xml:space="preserve">III. </w:t>
      </w:r>
      <w:r w:rsidR="00B15E05" w:rsidRPr="00931841">
        <w:rPr>
          <w:rFonts w:ascii="Times New Roman" w:hAnsi="Times New Roman" w:cs="Times New Roman"/>
          <w:b/>
          <w:bCs/>
        </w:rPr>
        <w:t>Committee</w:t>
      </w:r>
      <w:r w:rsidR="005202FB" w:rsidRPr="00931841">
        <w:rPr>
          <w:rFonts w:ascii="Times New Roman" w:hAnsi="Times New Roman" w:cs="Times New Roman"/>
          <w:b/>
          <w:bCs/>
        </w:rPr>
        <w:t xml:space="preserve"> Meeting Reports</w:t>
      </w:r>
    </w:p>
    <w:p w14:paraId="43A675AD" w14:textId="77777777" w:rsidR="00E66093" w:rsidRPr="00BA78C5" w:rsidRDefault="00E66093" w:rsidP="00011981">
      <w:pPr>
        <w:spacing w:after="0"/>
        <w:rPr>
          <w:rFonts w:ascii="Times New Roman" w:hAnsi="Times New Roman" w:cs="Times New Roman"/>
        </w:rPr>
      </w:pPr>
    </w:p>
    <w:bookmarkEnd w:id="0"/>
    <w:p w14:paraId="4D0378DA" w14:textId="6B1227AD" w:rsidR="005202FB" w:rsidRPr="0053084C" w:rsidRDefault="005202FB" w:rsidP="005202FB">
      <w:pPr>
        <w:spacing w:after="0" w:line="120" w:lineRule="auto"/>
        <w:rPr>
          <w:rFonts w:ascii="Times New Roman" w:hAnsi="Times New Roman" w:cs="Times New Roman"/>
          <w:b/>
          <w:bCs/>
          <w:highlight w:val="yellow"/>
        </w:rPr>
      </w:pPr>
    </w:p>
    <w:p w14:paraId="772C734B" w14:textId="4E57D127" w:rsidR="000A0EDF" w:rsidRPr="00805EBC" w:rsidRDefault="005202FB" w:rsidP="005202FB">
      <w:pPr>
        <w:spacing w:after="0"/>
        <w:rPr>
          <w:rFonts w:ascii="Times New Roman" w:hAnsi="Times New Roman" w:cs="Times New Roman"/>
          <w:b/>
          <w:bCs/>
          <w:u w:val="single"/>
        </w:rPr>
      </w:pPr>
      <w:r w:rsidRPr="00805EBC">
        <w:rPr>
          <w:rFonts w:ascii="Times New Roman" w:hAnsi="Times New Roman" w:cs="Times New Roman"/>
          <w:b/>
          <w:bCs/>
          <w:u w:val="single"/>
        </w:rPr>
        <w:t>Academic and Student Affairs</w:t>
      </w:r>
    </w:p>
    <w:p w14:paraId="397FFBB4" w14:textId="77777777" w:rsidR="000A0EDF" w:rsidRDefault="000A0EDF" w:rsidP="005202FB">
      <w:pPr>
        <w:spacing w:after="0"/>
        <w:rPr>
          <w:rFonts w:ascii="Times New Roman" w:hAnsi="Times New Roman" w:cs="Times New Roman"/>
          <w:b/>
          <w:bCs/>
          <w:highlight w:val="green"/>
          <w:u w:val="single"/>
        </w:rPr>
      </w:pPr>
    </w:p>
    <w:p w14:paraId="3873BE52" w14:textId="1BEBF31E" w:rsidR="000E2075" w:rsidRDefault="0090447E" w:rsidP="000E2075">
      <w:pPr>
        <w:spacing w:after="0"/>
        <w:rPr>
          <w:rFonts w:ascii="Times New Roman" w:hAnsi="Times New Roman" w:cs="Times New Roman"/>
          <w:sz w:val="24"/>
          <w:szCs w:val="24"/>
        </w:rPr>
      </w:pPr>
      <w:bookmarkStart w:id="1" w:name="_Hlk220913395"/>
      <w:r>
        <w:rPr>
          <w:rFonts w:ascii="Times New Roman" w:hAnsi="Times New Roman" w:cs="Times New Roman"/>
          <w:sz w:val="24"/>
          <w:szCs w:val="24"/>
        </w:rPr>
        <w:t xml:space="preserve">There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no action items brought to the Board.</w:t>
      </w:r>
    </w:p>
    <w:p w14:paraId="7C584E88" w14:textId="77777777" w:rsidR="00FA0844" w:rsidRDefault="00FA0844" w:rsidP="000E2075">
      <w:pPr>
        <w:spacing w:after="0"/>
        <w:rPr>
          <w:rFonts w:ascii="Times New Roman" w:hAnsi="Times New Roman" w:cs="Times New Roman"/>
          <w:sz w:val="24"/>
          <w:szCs w:val="24"/>
        </w:rPr>
      </w:pPr>
    </w:p>
    <w:p w14:paraId="35D04C9C" w14:textId="77777777" w:rsidR="00FA0844" w:rsidRPr="00FA0844" w:rsidRDefault="00FA0844" w:rsidP="00FA0844">
      <w:pPr>
        <w:spacing w:after="0"/>
        <w:rPr>
          <w:rFonts w:ascii="Times New Roman" w:hAnsi="Times New Roman" w:cs="Times New Roman"/>
          <w:sz w:val="24"/>
          <w:szCs w:val="24"/>
        </w:rPr>
      </w:pPr>
      <w:r w:rsidRPr="00FA0844">
        <w:rPr>
          <w:rFonts w:ascii="Times New Roman" w:hAnsi="Times New Roman" w:cs="Times New Roman"/>
          <w:sz w:val="24"/>
          <w:szCs w:val="24"/>
        </w:rPr>
        <w:t xml:space="preserve">Prior to the committee reports, Dr. Kathy D’Antoni recognized four honorees of the Faculty Recognition Program for their exceptional academic and research achievements. The first honoree, Dr. Mark Zanter, received an ASCAP Plus Award in recognition of his compositional works completed, performed, and recorded in 2025. The second honoree, Kae Bradley, Instructor of Communication Studies, was awarded a $19,395 grant from the American Historical Association, in partnership with the Library of Congress Teaching with Primary Sources Program, for the project titled Appalachian Culture in ELL Education: A Primary Source-Based Workshop for Educators and School Stakeholders. This project is a collaboration with teachers </w:t>
      </w:r>
      <w:r w:rsidRPr="00FA0844">
        <w:rPr>
          <w:rFonts w:ascii="Times New Roman" w:hAnsi="Times New Roman" w:cs="Times New Roman"/>
          <w:sz w:val="24"/>
          <w:szCs w:val="24"/>
        </w:rPr>
        <w:lastRenderedPageBreak/>
        <w:t>from Lavalette Elementary School and the School Psychologist from the Wayne County Board of Education, with Bradley serving as project lead.</w:t>
      </w:r>
    </w:p>
    <w:p w14:paraId="1317D012" w14:textId="77777777" w:rsidR="00FA0844" w:rsidRPr="00FA0844" w:rsidRDefault="00FA0844" w:rsidP="00FA0844">
      <w:pPr>
        <w:spacing w:after="0"/>
        <w:rPr>
          <w:rFonts w:ascii="Times New Roman" w:hAnsi="Times New Roman" w:cs="Times New Roman"/>
          <w:sz w:val="24"/>
          <w:szCs w:val="24"/>
        </w:rPr>
      </w:pPr>
    </w:p>
    <w:p w14:paraId="0B37EB2D" w14:textId="1395FC63" w:rsidR="00FA0844" w:rsidRPr="0090447E" w:rsidRDefault="00FA0844" w:rsidP="00FA0844">
      <w:pPr>
        <w:spacing w:after="0"/>
        <w:rPr>
          <w:rFonts w:ascii="Times New Roman" w:hAnsi="Times New Roman" w:cs="Times New Roman"/>
          <w:sz w:val="24"/>
          <w:szCs w:val="24"/>
        </w:rPr>
      </w:pPr>
      <w:r w:rsidRPr="00FA0844">
        <w:rPr>
          <w:rFonts w:ascii="Times New Roman" w:hAnsi="Times New Roman" w:cs="Times New Roman"/>
          <w:sz w:val="24"/>
          <w:szCs w:val="24"/>
        </w:rPr>
        <w:t xml:space="preserve">The third honoree, Dr. Mindy Yeager-Armstead, and her laboratory were recently featured in Environmental Monitor for research conducted through the FLASH and CLIMBS initiatives in Eastern Kentucky. Her grant-funded work focuses on improving flood predictions in headwater streams by integrating traditional hydrologic models with remote sensing of watershed conditions. The research group concentrates on the </w:t>
      </w:r>
      <w:proofErr w:type="spellStart"/>
      <w:r w:rsidRPr="00FA0844">
        <w:rPr>
          <w:rFonts w:ascii="Times New Roman" w:hAnsi="Times New Roman" w:cs="Times New Roman"/>
          <w:sz w:val="24"/>
          <w:szCs w:val="24"/>
        </w:rPr>
        <w:t>Fourpole</w:t>
      </w:r>
      <w:proofErr w:type="spellEnd"/>
      <w:r w:rsidRPr="00FA0844">
        <w:rPr>
          <w:rFonts w:ascii="Times New Roman" w:hAnsi="Times New Roman" w:cs="Times New Roman"/>
          <w:sz w:val="24"/>
          <w:szCs w:val="24"/>
        </w:rPr>
        <w:t xml:space="preserve"> Creek watershed, an area that frequently experiences significant flooding. The final honoree, Dr. Amanda Capino, received the 2025 MHN Excellence in Pharmacy Advocacy Award in recognition of her outstanding dedication, leadership, and advocacy for the pharmacy profession and patient care. Award recipients exemplify the spirit of advocacy by advancing the role of pharmacy in healthcare, shaping the future of the profession, and improving patient outcomes through their committed efforts.</w:t>
      </w:r>
    </w:p>
    <w:bookmarkEnd w:id="1"/>
    <w:p w14:paraId="5FF4B10F" w14:textId="77777777" w:rsidR="00572BBA" w:rsidRDefault="00572BBA" w:rsidP="005202FB">
      <w:pPr>
        <w:spacing w:after="0"/>
        <w:rPr>
          <w:rFonts w:ascii="Times New Roman" w:hAnsi="Times New Roman" w:cs="Times New Roman"/>
          <w:b/>
          <w:bCs/>
          <w:u w:val="single"/>
        </w:rPr>
      </w:pPr>
    </w:p>
    <w:p w14:paraId="1F1CDEC3" w14:textId="77777777" w:rsidR="005202FB" w:rsidRPr="00947E5C" w:rsidRDefault="005202FB" w:rsidP="005202FB">
      <w:pPr>
        <w:rPr>
          <w:rFonts w:ascii="Times New Roman" w:hAnsi="Times New Roman" w:cs="Times New Roman"/>
          <w:b/>
          <w:bCs/>
          <w:u w:val="single"/>
        </w:rPr>
      </w:pPr>
      <w:r w:rsidRPr="00947E5C">
        <w:rPr>
          <w:rFonts w:ascii="Times New Roman" w:hAnsi="Times New Roman" w:cs="Times New Roman"/>
          <w:b/>
          <w:bCs/>
          <w:u w:val="single"/>
        </w:rPr>
        <w:t>Provost Report</w:t>
      </w:r>
    </w:p>
    <w:p w14:paraId="3103D3BF" w14:textId="77777777" w:rsidR="0043189F" w:rsidRPr="0043189F" w:rsidRDefault="00752492" w:rsidP="0043189F">
      <w:pPr>
        <w:pStyle w:val="NormalWeb"/>
        <w:rPr>
          <w:rFonts w:eastAsia="Times New Roman"/>
          <w:kern w:val="0"/>
          <w14:ligatures w14:val="none"/>
        </w:rPr>
      </w:pPr>
      <w:r w:rsidRPr="00947E5C">
        <w:rPr>
          <w:b/>
          <w:bCs/>
          <w:i/>
          <w:iCs/>
        </w:rPr>
        <w:t xml:space="preserve">Interim </w:t>
      </w:r>
      <w:r w:rsidR="005202FB" w:rsidRPr="00947E5C">
        <w:rPr>
          <w:b/>
          <w:bCs/>
          <w:i/>
          <w:iCs/>
        </w:rPr>
        <w:t xml:space="preserve">Provost </w:t>
      </w:r>
      <w:r w:rsidRPr="00947E5C">
        <w:rPr>
          <w:b/>
          <w:bCs/>
          <w:i/>
          <w:iCs/>
        </w:rPr>
        <w:t>Robert Bookwalter</w:t>
      </w:r>
      <w:r w:rsidR="00417B1C" w:rsidRPr="00947E5C">
        <w:rPr>
          <w:b/>
          <w:bCs/>
        </w:rPr>
        <w:t xml:space="preserve"> </w:t>
      </w:r>
      <w:r w:rsidR="00417B1C" w:rsidRPr="00947E5C">
        <w:t>gave the Provost’s Update.</w:t>
      </w:r>
      <w:r w:rsidR="001A527C" w:rsidRPr="00BE55A1">
        <w:t xml:space="preserve"> </w:t>
      </w:r>
      <w:r w:rsidR="0043189F" w:rsidRPr="0043189F">
        <w:rPr>
          <w:rFonts w:eastAsia="Times New Roman"/>
          <w:kern w:val="0"/>
          <w14:ligatures w14:val="none"/>
        </w:rPr>
        <w:t>During his report, Provost Bookwalter stated that the university had just returned from a successful Marshall Day at the Capitol, where representatives in Charleston were able to learn more about Marshall’s programs, particularly through the displays from the university’s interdisciplinary centers of excellence in advanced manufacturing, advanced energy, aviation, cybersecurity, forensic science, entrepreneurship, and healthcare.</w:t>
      </w:r>
    </w:p>
    <w:p w14:paraId="7ADF03AD"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 xml:space="preserve">He also reported that this week the university submitted its IPEDS report, the Integrated Postsecondary Education Data System report, which all institutions receiving federal funding are required to submit quarterly. He explained that it is an extensive data set and expressed appreciation to Vice President for Institutional Research and Planning and Chief Data Officer Brian Morgan and his entire team for compiling the information. He stated that the data confirms the strong work being done at Marshall across a wide variety of areas </w:t>
      </w:r>
      <w:proofErr w:type="gramStart"/>
      <w:r w:rsidRPr="0043189F">
        <w:rPr>
          <w:rFonts w:ascii="Times New Roman" w:eastAsia="Times New Roman" w:hAnsi="Times New Roman" w:cs="Times New Roman"/>
          <w:kern w:val="0"/>
          <w:sz w:val="24"/>
          <w:szCs w:val="24"/>
          <w14:ligatures w14:val="none"/>
        </w:rPr>
        <w:t>and also</w:t>
      </w:r>
      <w:proofErr w:type="gramEnd"/>
      <w:r w:rsidRPr="0043189F">
        <w:rPr>
          <w:rFonts w:ascii="Times New Roman" w:eastAsia="Times New Roman" w:hAnsi="Times New Roman" w:cs="Times New Roman"/>
          <w:kern w:val="0"/>
          <w:sz w:val="24"/>
          <w:szCs w:val="24"/>
          <w14:ligatures w14:val="none"/>
        </w:rPr>
        <w:t xml:space="preserve"> validates the efforts of the enrollment management team, who continue to accept applications and manage the enrollment funnel. The numbers confirm what the university </w:t>
      </w:r>
      <w:proofErr w:type="gramStart"/>
      <w:r w:rsidRPr="0043189F">
        <w:rPr>
          <w:rFonts w:ascii="Times New Roman" w:eastAsia="Times New Roman" w:hAnsi="Times New Roman" w:cs="Times New Roman"/>
          <w:kern w:val="0"/>
          <w:sz w:val="24"/>
          <w:szCs w:val="24"/>
          <w14:ligatures w14:val="none"/>
        </w:rPr>
        <w:t>already believed,</w:t>
      </w:r>
      <w:proofErr w:type="gramEnd"/>
      <w:r w:rsidRPr="0043189F">
        <w:rPr>
          <w:rFonts w:ascii="Times New Roman" w:eastAsia="Times New Roman" w:hAnsi="Times New Roman" w:cs="Times New Roman"/>
          <w:kern w:val="0"/>
          <w:sz w:val="24"/>
          <w:szCs w:val="24"/>
          <w14:ligatures w14:val="none"/>
        </w:rPr>
        <w:t xml:space="preserve"> that Marshall will see increased enrollment again in the fall for the fourth year in a row, exceeding the budget projection of one percent and likely well above that. He noted that this marks a fourth year of enrollment growth following a relatively steady decline for many years and that this progress continues to lift the university even further.</w:t>
      </w:r>
    </w:p>
    <w:p w14:paraId="589CF404"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 xml:space="preserve">Provost Bookwalter highlighted achievements in the College of Arts and Media, noting that Dr. Tacie Jones’s films </w:t>
      </w:r>
      <w:r w:rsidRPr="0043189F">
        <w:rPr>
          <w:rFonts w:ascii="Times New Roman" w:eastAsia="Times New Roman" w:hAnsi="Times New Roman" w:cs="Times New Roman"/>
          <w:i/>
          <w:iCs/>
          <w:kern w:val="0"/>
          <w:sz w:val="24"/>
          <w:szCs w:val="24"/>
          <w14:ligatures w14:val="none"/>
        </w:rPr>
        <w:t>The Origin of Love</w:t>
      </w:r>
      <w:r w:rsidRPr="0043189F">
        <w:rPr>
          <w:rFonts w:ascii="Times New Roman" w:eastAsia="Times New Roman" w:hAnsi="Times New Roman" w:cs="Times New Roman"/>
          <w:kern w:val="0"/>
          <w:sz w:val="24"/>
          <w:szCs w:val="24"/>
          <w14:ligatures w14:val="none"/>
        </w:rPr>
        <w:t xml:space="preserve"> and </w:t>
      </w:r>
      <w:r w:rsidRPr="0043189F">
        <w:rPr>
          <w:rFonts w:ascii="Times New Roman" w:eastAsia="Times New Roman" w:hAnsi="Times New Roman" w:cs="Times New Roman"/>
          <w:i/>
          <w:iCs/>
          <w:kern w:val="0"/>
          <w:sz w:val="24"/>
          <w:szCs w:val="24"/>
          <w14:ligatures w14:val="none"/>
        </w:rPr>
        <w:t>All the Remains</w:t>
      </w:r>
      <w:r w:rsidRPr="0043189F">
        <w:rPr>
          <w:rFonts w:ascii="Times New Roman" w:eastAsia="Times New Roman" w:hAnsi="Times New Roman" w:cs="Times New Roman"/>
          <w:kern w:val="0"/>
          <w:sz w:val="24"/>
          <w:szCs w:val="24"/>
          <w14:ligatures w14:val="none"/>
        </w:rPr>
        <w:t xml:space="preserve"> were screened at the New Orleans Film Festival in December 2025. He also reported that students, along with the operations manager and faculty manager from Marshall University’s public radio station WMUL-FM, received three Platinum Awards, six Gold Awards, and seven Honorable Mention Awards in the 2025 MarCom Creative Awards competition.</w:t>
      </w:r>
    </w:p>
    <w:p w14:paraId="184A1426"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lastRenderedPageBreak/>
        <w:t>In the College of Engineering and Computer Science, he announced that Marshall’s Institute for Cyber Security and Drone Trace LLC are launching a joint unmanned aerial vehicle forensics research effort, made possible through the donation of specialized research drones from Drone Trace. The ICS research team, working in coordination with Marshall’s aviation and engineering faculty, will use the drones to analyze telemetry data, test counter-UAS software, and develop forensic workflows to extract digital evidence from compromised and recovered UAVs.</w:t>
      </w:r>
    </w:p>
    <w:p w14:paraId="6CF3AF59"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He reported that the College of Education and Professional Development successfully completed its CAEP accreditation virtual visit with a recommendation of no Areas for Improvement and no stipulations pending the final report, highlighting the college’s commitment to high-quality teacher preparation and student success. In that same college, four undergraduate teacher education students earned awards in fall 2025: Deven Vance was named Student Teacher of the Semester, Cameron Crank was named Related Art Teacher of the Semester, Presley Dennis was named Resident Teacher of the Semester, and Ashley Burford was named Overall Resident and Student Teacher of the Semester.</w:t>
      </w:r>
    </w:p>
    <w:p w14:paraId="5B9AD65A"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 xml:space="preserve">In the College of Health Professions, five communication disorders faculty members presented at the American Speech-Language-Hearing Association National Convention in Washington, D.C. Sarah Clemons presented a paper titled </w:t>
      </w:r>
      <w:r w:rsidRPr="0043189F">
        <w:rPr>
          <w:rFonts w:ascii="Times New Roman" w:eastAsia="Times New Roman" w:hAnsi="Times New Roman" w:cs="Times New Roman"/>
          <w:i/>
          <w:iCs/>
          <w:kern w:val="0"/>
          <w:sz w:val="24"/>
          <w:szCs w:val="24"/>
          <w14:ligatures w14:val="none"/>
        </w:rPr>
        <w:t>From Overwhelmed to Optimized: Using AI to Simplify Speech Therapy</w:t>
      </w:r>
      <w:r w:rsidRPr="0043189F">
        <w:rPr>
          <w:rFonts w:ascii="Times New Roman" w:eastAsia="Times New Roman" w:hAnsi="Times New Roman" w:cs="Times New Roman"/>
          <w:kern w:val="0"/>
          <w:sz w:val="24"/>
          <w:szCs w:val="24"/>
          <w14:ligatures w14:val="none"/>
        </w:rPr>
        <w:t xml:space="preserve">. Jennifer Baker presented </w:t>
      </w:r>
      <w:r w:rsidRPr="0043189F">
        <w:rPr>
          <w:rFonts w:ascii="Times New Roman" w:eastAsia="Times New Roman" w:hAnsi="Times New Roman" w:cs="Times New Roman"/>
          <w:i/>
          <w:iCs/>
          <w:kern w:val="0"/>
          <w:sz w:val="24"/>
          <w:szCs w:val="24"/>
          <w14:ligatures w14:val="none"/>
        </w:rPr>
        <w:t>Building Confidence in Literacy</w:t>
      </w:r>
      <w:r w:rsidRPr="0043189F">
        <w:rPr>
          <w:rFonts w:ascii="Times New Roman" w:eastAsia="Times New Roman" w:hAnsi="Times New Roman" w:cs="Times New Roman"/>
          <w:kern w:val="0"/>
          <w:sz w:val="24"/>
          <w:szCs w:val="24"/>
          <w14:ligatures w14:val="none"/>
        </w:rPr>
        <w:t xml:space="preserve">. Jamie Maxwell presented </w:t>
      </w:r>
      <w:r w:rsidRPr="0043189F">
        <w:rPr>
          <w:rFonts w:ascii="Times New Roman" w:eastAsia="Times New Roman" w:hAnsi="Times New Roman" w:cs="Times New Roman"/>
          <w:i/>
          <w:iCs/>
          <w:kern w:val="0"/>
          <w:sz w:val="24"/>
          <w:szCs w:val="24"/>
          <w14:ligatures w14:val="none"/>
        </w:rPr>
        <w:t>Collaborating with Caregivers for Narrative Assessment and Treatment</w:t>
      </w:r>
      <w:r w:rsidRPr="0043189F">
        <w:rPr>
          <w:rFonts w:ascii="Times New Roman" w:eastAsia="Times New Roman" w:hAnsi="Times New Roman" w:cs="Times New Roman"/>
          <w:kern w:val="0"/>
          <w:sz w:val="24"/>
          <w:szCs w:val="24"/>
          <w14:ligatures w14:val="none"/>
        </w:rPr>
        <w:t xml:space="preserve">, and in a second presentation, Maxwell, along with Kelly Rutherford, Pam Holland, and Haley Black, presented </w:t>
      </w:r>
      <w:r w:rsidRPr="0043189F">
        <w:rPr>
          <w:rFonts w:ascii="Times New Roman" w:eastAsia="Times New Roman" w:hAnsi="Times New Roman" w:cs="Times New Roman"/>
          <w:i/>
          <w:iCs/>
          <w:kern w:val="0"/>
          <w:sz w:val="24"/>
          <w:szCs w:val="24"/>
          <w14:ligatures w14:val="none"/>
        </w:rPr>
        <w:t>Looking Forward, Thinking Back: Clinical Illustration Using Reflective Practice</w:t>
      </w:r>
      <w:r w:rsidRPr="0043189F">
        <w:rPr>
          <w:rFonts w:ascii="Times New Roman" w:eastAsia="Times New Roman" w:hAnsi="Times New Roman" w:cs="Times New Roman"/>
          <w:kern w:val="0"/>
          <w:sz w:val="24"/>
          <w:szCs w:val="24"/>
          <w14:ligatures w14:val="none"/>
        </w:rPr>
        <w:t>.</w:t>
      </w:r>
    </w:p>
    <w:p w14:paraId="5E1E1F9F"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 xml:space="preserve">In the College of Liberal Arts, he highlighted that the Simon Perry Center for Constitutional Democracy serves as the university’s central hub for pre-law advising and programming, offering individualized guidance on academic preparation, LSAT strategies, and law school application processes. Through </w:t>
      </w:r>
      <w:proofErr w:type="gramStart"/>
      <w:r w:rsidRPr="0043189F">
        <w:rPr>
          <w:rFonts w:ascii="Times New Roman" w:eastAsia="Times New Roman" w:hAnsi="Times New Roman" w:cs="Times New Roman"/>
          <w:kern w:val="0"/>
          <w:sz w:val="24"/>
          <w:szCs w:val="24"/>
          <w14:ligatures w14:val="none"/>
        </w:rPr>
        <w:t>advising</w:t>
      </w:r>
      <w:proofErr w:type="gramEnd"/>
      <w:r w:rsidRPr="0043189F">
        <w:rPr>
          <w:rFonts w:ascii="Times New Roman" w:eastAsia="Times New Roman" w:hAnsi="Times New Roman" w:cs="Times New Roman"/>
          <w:kern w:val="0"/>
          <w:sz w:val="24"/>
          <w:szCs w:val="24"/>
          <w14:ligatures w14:val="none"/>
        </w:rPr>
        <w:t xml:space="preserve"> provided by the Center, Marshall students were accepted into highly selective law schools during the most recent admissions cycle, including Harvard University, the University of Pennsylvania, Georgetown University, Cornell University, William &amp; Mary, The Ohio State University, the University of Cincinnati, and West Virginia University. He also noted that Jake Manning, an M.A. student in Communication Studies, presented </w:t>
      </w:r>
      <w:r w:rsidRPr="0043189F">
        <w:rPr>
          <w:rFonts w:ascii="Times New Roman" w:eastAsia="Times New Roman" w:hAnsi="Times New Roman" w:cs="Times New Roman"/>
          <w:i/>
          <w:iCs/>
          <w:kern w:val="0"/>
          <w:sz w:val="24"/>
          <w:szCs w:val="24"/>
          <w14:ligatures w14:val="none"/>
        </w:rPr>
        <w:t>To Whom It May Not Concern: AI as a New Space for Self-Disclosure</w:t>
      </w:r>
      <w:r w:rsidRPr="0043189F">
        <w:rPr>
          <w:rFonts w:ascii="Times New Roman" w:eastAsia="Times New Roman" w:hAnsi="Times New Roman" w:cs="Times New Roman"/>
          <w:kern w:val="0"/>
          <w:sz w:val="24"/>
          <w:szCs w:val="24"/>
          <w14:ligatures w14:val="none"/>
        </w:rPr>
        <w:t xml:space="preserve"> at the Midwest Popular Culture Association Conference in Iowa City in October 2025, and that Oluchi Ikwaukam, also an M.A. student in Communication Studies, presented </w:t>
      </w:r>
      <w:r w:rsidRPr="0043189F">
        <w:rPr>
          <w:rFonts w:ascii="Times New Roman" w:eastAsia="Times New Roman" w:hAnsi="Times New Roman" w:cs="Times New Roman"/>
          <w:i/>
          <w:iCs/>
          <w:kern w:val="0"/>
          <w:sz w:val="24"/>
          <w:szCs w:val="24"/>
          <w14:ligatures w14:val="none"/>
        </w:rPr>
        <w:t>Digital Access and Identity Management: Social Media in the Lives of International Students</w:t>
      </w:r>
      <w:r w:rsidRPr="0043189F">
        <w:rPr>
          <w:rFonts w:ascii="Times New Roman" w:eastAsia="Times New Roman" w:hAnsi="Times New Roman" w:cs="Times New Roman"/>
          <w:kern w:val="0"/>
          <w:sz w:val="24"/>
          <w:szCs w:val="24"/>
          <w14:ligatures w14:val="none"/>
        </w:rPr>
        <w:t xml:space="preserve"> at the same conference.</w:t>
      </w:r>
    </w:p>
    <w:p w14:paraId="44B00A4D"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In the College of Science, Dr. Shane Welch was awarded a three-year contract for $248,479 by the U.S. Marine Corps to study coyotes at Onslow Beach at Camp Lejeune, North Carolina. He also reported that Dr. Josh Brunty served as Head Coach of the U.S. Cyber Team for the 2025 competition season, which won first place in the Guest Bracket at the 2025 European Cybersecurity Challenge in Warsaw, Poland, and third place at the International Cybersecurity Challenge in Tokyo, Japan.</w:t>
      </w:r>
    </w:p>
    <w:p w14:paraId="30880942"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lastRenderedPageBreak/>
        <w:t>In the Division of Aviation, he stated that the university is expanding flight training opportunities in Lewisburg, West Virginia, offering single licensing options to local pilots and increasing access to aviation education. Marshall University Aviation is partnering with Education Alliance and the West Virginia Department of Education to integrate aviation-related training pathways into middle and high schools across the state. The Bill Noe Flight School instructional team is working with pilot schools Ravenswood Middle School and West Fairmont Middle School to incorporate basic aerodynamics and aircraft systems classes into their curriculum.</w:t>
      </w:r>
    </w:p>
    <w:p w14:paraId="6DD80848"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In the Lewis College of Business, six accounting students represented the college at the Institute of Management Accountants Student Leadership Conference. He also noted that the West Virginia Society of CPAs Student Night was held at Marshall, featuring a professional networking dinner hosted by the WVSCPAs. Speakers included Mendy Aluise, current President of the WVSCPAs, Megan Kueck, CEO of the WVSCPAs, and Ren Perry, President of the Huntington Chapter of the WVSCPAs. Additionally, the WVSCPAs presented two $2,000 scholarships to Alexus Johnson and Megan Wroblewski, and approximately 40 students and 20 professionals attended the event.</w:t>
      </w:r>
    </w:p>
    <w:p w14:paraId="13C2B429"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In the School of Pharmacy, three students were selected as APPE Scholars for the 2026–2027 academic year: HollyAnn Swann at Marshall Health Network, Alivia Kirby at Cabell Huntington Hospital in Pediatrics, and Sura Naser at St. Mary’s Medical Center in Critical Care. He also reported that pharmacy students and alumni participated in the American Society of Health-System Pharmacists 2025 Midyear Clinical Meeting and Exhibition in Las Vegas, where they presented research, shared poster presentations, and showcased their skills in the Clinical Skills Competition.</w:t>
      </w:r>
    </w:p>
    <w:p w14:paraId="2F864211"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 xml:space="preserve">In Student Support Services within Academic Affairs, he stated that the university continues to provide guidance, resources, and opportunities for student success. The University College academic advising team’s podcast </w:t>
      </w:r>
      <w:r w:rsidRPr="0043189F">
        <w:rPr>
          <w:rFonts w:ascii="Times New Roman" w:eastAsia="Times New Roman" w:hAnsi="Times New Roman" w:cs="Times New Roman"/>
          <w:i/>
          <w:iCs/>
          <w:kern w:val="0"/>
          <w:sz w:val="24"/>
          <w:szCs w:val="24"/>
          <w14:ligatures w14:val="none"/>
        </w:rPr>
        <w:t>Have You Herd?</w:t>
      </w:r>
      <w:r w:rsidRPr="0043189F">
        <w:rPr>
          <w:rFonts w:ascii="Times New Roman" w:eastAsia="Times New Roman" w:hAnsi="Times New Roman" w:cs="Times New Roman"/>
          <w:kern w:val="0"/>
          <w:sz w:val="24"/>
          <w:szCs w:val="24"/>
          <w14:ligatures w14:val="none"/>
        </w:rPr>
        <w:t xml:space="preserve"> was named one of five finalists for an Intercollegiate Broadcasting System Award for Best Community Volunteer Program. More than 3,000 entries from over 100 schools were submitted, and the winner will be announced in February 2026 in New York City. He offered special recognition to Justin Fleming and Bekah Agee for their leadership and creativity in bringing the project to life.</w:t>
      </w:r>
    </w:p>
    <w:p w14:paraId="4CA1505B"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In the University Libraries, Dr. Nate Floyd joined the faculty in January as Director of the School of Library Science, and Associate Professor Lori Thompson dedicated the G.W. Jerry Sutphin River Transportation Collection in honor of Jerry and Lenora Sutphin. The collection, spanning more than 100 manuscript boxes, is recognized as the premier steamboat collection in the United States.</w:t>
      </w:r>
    </w:p>
    <w:p w14:paraId="63948627"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 xml:space="preserve">In the Center for Student Success, Marshall’s Fostering Independence program won Best Innovative Program at the Fall 2025 WVASPA conference in Fairmont. Students Teanna Stubbs, Xavier Jackson, and Marley Hudson Michael, along with Assistant Director Morgan Conley, participated in a panel titled </w:t>
      </w:r>
      <w:r w:rsidRPr="0043189F">
        <w:rPr>
          <w:rFonts w:ascii="Times New Roman" w:eastAsia="Times New Roman" w:hAnsi="Times New Roman" w:cs="Times New Roman"/>
          <w:i/>
          <w:iCs/>
          <w:kern w:val="0"/>
          <w:sz w:val="24"/>
          <w:szCs w:val="24"/>
          <w14:ligatures w14:val="none"/>
        </w:rPr>
        <w:t>It Takes a Village: Supporting Students from Foster and Kinship Care through Campus Collaboration</w:t>
      </w:r>
      <w:r w:rsidRPr="0043189F">
        <w:rPr>
          <w:rFonts w:ascii="Times New Roman" w:eastAsia="Times New Roman" w:hAnsi="Times New Roman" w:cs="Times New Roman"/>
          <w:kern w:val="0"/>
          <w:sz w:val="24"/>
          <w:szCs w:val="24"/>
          <w14:ligatures w14:val="none"/>
        </w:rPr>
        <w:t>.</w:t>
      </w:r>
    </w:p>
    <w:p w14:paraId="53EB70DD"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lastRenderedPageBreak/>
        <w:t xml:space="preserve">He also noted that Dr. Robert Ellison was featured on the Adobe website for his use of remixable templates in English courses and that Marshall’s Learning and Employment Record Accelerator Program is advancing with three new design teams focused on transcripts, prior learning credit, and stackable </w:t>
      </w:r>
      <w:proofErr w:type="spellStart"/>
      <w:r w:rsidRPr="0043189F">
        <w:rPr>
          <w:rFonts w:ascii="Times New Roman" w:eastAsia="Times New Roman" w:hAnsi="Times New Roman" w:cs="Times New Roman"/>
          <w:kern w:val="0"/>
          <w:sz w:val="24"/>
          <w:szCs w:val="24"/>
          <w14:ligatures w14:val="none"/>
        </w:rPr>
        <w:t>microcredentials</w:t>
      </w:r>
      <w:proofErr w:type="spellEnd"/>
      <w:r w:rsidRPr="0043189F">
        <w:rPr>
          <w:rFonts w:ascii="Times New Roman" w:eastAsia="Times New Roman" w:hAnsi="Times New Roman" w:cs="Times New Roman"/>
          <w:kern w:val="0"/>
          <w:sz w:val="24"/>
          <w:szCs w:val="24"/>
          <w14:ligatures w14:val="none"/>
        </w:rPr>
        <w:t>.</w:t>
      </w:r>
    </w:p>
    <w:p w14:paraId="0A55C14E" w14:textId="77777777" w:rsidR="0043189F"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In Student Affairs, students continue to engage in food drives, mental health workshops, and special events. The Counseling Center has provided more than 173 crisis-related appointments. In esports, the Call of Duty Team One is ranked third in the Premier Varsity Conference, and the Smash Bros Ultimate team is undefeated and divisional champions for the NACE Varsity Plus Division.</w:t>
      </w:r>
    </w:p>
    <w:p w14:paraId="55377239" w14:textId="5295E72C" w:rsidR="004B0E90" w:rsidRPr="0043189F" w:rsidRDefault="0043189F"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189F">
        <w:rPr>
          <w:rFonts w:ascii="Times New Roman" w:eastAsia="Times New Roman" w:hAnsi="Times New Roman" w:cs="Times New Roman"/>
          <w:kern w:val="0"/>
          <w:sz w:val="24"/>
          <w:szCs w:val="24"/>
          <w14:ligatures w14:val="none"/>
        </w:rPr>
        <w:t>He concluded by referencing presentations from Michelle Biggs on the Herd Academy’s 150 percent growth in dual credit enrollment and from Nancy Ritter on the Division of Aviation’s new helicopter, the first-ever VR integrated reality helicopter, and plans for flight attendant and air traffic control training. Provost Bookwalter stated that he was proud to recognize the work of all teams in Academic Affairs and to celebrate the achievements of faculty, students, alumni, and programs, and he then invited questions.</w:t>
      </w:r>
    </w:p>
    <w:p w14:paraId="3975C990" w14:textId="045B64A3" w:rsidR="00546AED" w:rsidRPr="00FE29C9" w:rsidRDefault="005202FB" w:rsidP="005202FB">
      <w:pPr>
        <w:rPr>
          <w:rFonts w:ascii="Times New Roman" w:hAnsi="Times New Roman" w:cs="Times New Roman"/>
          <w:b/>
          <w:bCs/>
          <w:u w:val="single"/>
        </w:rPr>
      </w:pPr>
      <w:r w:rsidRPr="00FE29C9">
        <w:rPr>
          <w:rFonts w:ascii="Times New Roman" w:hAnsi="Times New Roman" w:cs="Times New Roman"/>
          <w:b/>
          <w:bCs/>
          <w:u w:val="single"/>
        </w:rPr>
        <w:t xml:space="preserve">Student Representative </w:t>
      </w:r>
      <w:r w:rsidR="00385616" w:rsidRPr="00FE29C9">
        <w:rPr>
          <w:rFonts w:ascii="Times New Roman" w:hAnsi="Times New Roman" w:cs="Times New Roman"/>
          <w:b/>
          <w:bCs/>
          <w:u w:val="single"/>
        </w:rPr>
        <w:t>Update</w:t>
      </w:r>
    </w:p>
    <w:p w14:paraId="5F1E5A3B" w14:textId="77777777" w:rsidR="00FD1D19" w:rsidRPr="00FD1D19" w:rsidRDefault="000E7CC0" w:rsidP="00FD1D19">
      <w:pPr>
        <w:pStyle w:val="NormalWeb"/>
        <w:rPr>
          <w:rFonts w:eastAsia="Times New Roman"/>
          <w:kern w:val="0"/>
          <w14:ligatures w14:val="none"/>
        </w:rPr>
      </w:pPr>
      <w:r w:rsidRPr="00FE29C9">
        <w:rPr>
          <w:b/>
          <w:bCs/>
          <w:i/>
          <w:iCs/>
          <w:sz w:val="22"/>
          <w:szCs w:val="22"/>
        </w:rPr>
        <w:t>Connor Waller</w:t>
      </w:r>
      <w:r w:rsidR="005202FB" w:rsidRPr="00FE29C9">
        <w:rPr>
          <w:b/>
          <w:bCs/>
          <w:sz w:val="22"/>
          <w:szCs w:val="22"/>
        </w:rPr>
        <w:t xml:space="preserve">, </w:t>
      </w:r>
      <w:r w:rsidR="005202FB" w:rsidRPr="00FE29C9">
        <w:rPr>
          <w:sz w:val="22"/>
          <w:szCs w:val="22"/>
        </w:rPr>
        <w:t>Student Body President, gave the Student Representative update</w:t>
      </w:r>
      <w:r w:rsidR="00BE59B0" w:rsidRPr="00FE29C9">
        <w:rPr>
          <w:sz w:val="22"/>
          <w:szCs w:val="22"/>
        </w:rPr>
        <w:t xml:space="preserve">. </w:t>
      </w:r>
      <w:r w:rsidR="00FD1D19" w:rsidRPr="00FE29C9">
        <w:rPr>
          <w:rFonts w:eastAsia="Times New Roman"/>
          <w:kern w:val="0"/>
          <w14:ligatures w14:val="none"/>
        </w:rPr>
        <w:t>He began by thanking the board for the opportunity to provide the student update and noted that, since the</w:t>
      </w:r>
      <w:r w:rsidR="00FD1D19" w:rsidRPr="00FD1D19">
        <w:rPr>
          <w:rFonts w:eastAsia="Times New Roman"/>
          <w:kern w:val="0"/>
          <w14:ligatures w14:val="none"/>
        </w:rPr>
        <w:t xml:space="preserve"> last board meeting took place in the previous semester, he wanted to briefly highlight several accomplishments from the fall term. He reflected that, upon assuming this role last year, one of his primary goals was to enhance the overall student experience and promote student success across campus, recognizing that this goal can be achieved in </w:t>
      </w:r>
      <w:proofErr w:type="gramStart"/>
      <w:r w:rsidR="00FD1D19" w:rsidRPr="00FD1D19">
        <w:rPr>
          <w:rFonts w:eastAsia="Times New Roman"/>
          <w:kern w:val="0"/>
          <w14:ligatures w14:val="none"/>
        </w:rPr>
        <w:t>many different ways</w:t>
      </w:r>
      <w:proofErr w:type="gramEnd"/>
      <w:r w:rsidR="00FD1D19" w:rsidRPr="00FD1D19">
        <w:rPr>
          <w:rFonts w:eastAsia="Times New Roman"/>
          <w:kern w:val="0"/>
          <w14:ligatures w14:val="none"/>
        </w:rPr>
        <w:t>.</w:t>
      </w:r>
    </w:p>
    <w:p w14:paraId="2A7881C5" w14:textId="77777777" w:rsidR="00FD1D19" w:rsidRPr="00FD1D19" w:rsidRDefault="00FD1D19" w:rsidP="00FD1D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1D19">
        <w:rPr>
          <w:rFonts w:ascii="Times New Roman" w:eastAsia="Times New Roman" w:hAnsi="Times New Roman" w:cs="Times New Roman"/>
          <w:kern w:val="0"/>
          <w:sz w:val="24"/>
          <w:szCs w:val="24"/>
          <w14:ligatures w14:val="none"/>
        </w:rPr>
        <w:t>Connor referenced the Dancing with the Herd event, which he had discussed frequently in prior meetings. He explained that the event was designed to raise funds directly supporting student success initiatives. By its conclusion, participating couples had raised $38,746, benefiting programs such as Marshall for All, study abroad opportunities, leadership development, and student emergency assistance. He expressed sincere gratitude to those in attendance who contributed to the event’s success and emphasized that he views this outcome as a meaningful investment in student achievement.</w:t>
      </w:r>
    </w:p>
    <w:p w14:paraId="6C173177" w14:textId="77777777" w:rsidR="00FD1D19" w:rsidRPr="00FD1D19" w:rsidRDefault="00FD1D19" w:rsidP="00FD1D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1D19">
        <w:rPr>
          <w:rFonts w:ascii="Times New Roman" w:eastAsia="Times New Roman" w:hAnsi="Times New Roman" w:cs="Times New Roman"/>
          <w:kern w:val="0"/>
          <w:sz w:val="24"/>
          <w:szCs w:val="24"/>
          <w14:ligatures w14:val="none"/>
        </w:rPr>
        <w:t xml:space="preserve">Looking ahead to the spring semester, Connor shared his intention to remain focused on improving student success. He discussed efforts to strengthen and expand the existing Student Government Association infrastructure to ensure students have accessible channels to voice concerns and that those concerns can be effectively directed </w:t>
      </w:r>
      <w:proofErr w:type="gramStart"/>
      <w:r w:rsidRPr="00FD1D19">
        <w:rPr>
          <w:rFonts w:ascii="Times New Roman" w:eastAsia="Times New Roman" w:hAnsi="Times New Roman" w:cs="Times New Roman"/>
          <w:kern w:val="0"/>
          <w:sz w:val="24"/>
          <w:szCs w:val="24"/>
          <w14:ligatures w14:val="none"/>
        </w:rPr>
        <w:t>to</w:t>
      </w:r>
      <w:proofErr w:type="gramEnd"/>
      <w:r w:rsidRPr="00FD1D19">
        <w:rPr>
          <w:rFonts w:ascii="Times New Roman" w:eastAsia="Times New Roman" w:hAnsi="Times New Roman" w:cs="Times New Roman"/>
          <w:kern w:val="0"/>
          <w:sz w:val="24"/>
          <w:szCs w:val="24"/>
          <w14:ligatures w14:val="none"/>
        </w:rPr>
        <w:t xml:space="preserve"> the appropriate offices.</w:t>
      </w:r>
    </w:p>
    <w:p w14:paraId="50D18655" w14:textId="77777777" w:rsidR="00FD1D19" w:rsidRPr="00FD1D19" w:rsidRDefault="00FD1D19" w:rsidP="00FD1D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1D19">
        <w:rPr>
          <w:rFonts w:ascii="Times New Roman" w:eastAsia="Times New Roman" w:hAnsi="Times New Roman" w:cs="Times New Roman"/>
          <w:kern w:val="0"/>
          <w:sz w:val="24"/>
          <w:szCs w:val="24"/>
          <w14:ligatures w14:val="none"/>
        </w:rPr>
        <w:t xml:space="preserve">He also highlighted the university’s participation in the Sun Belt </w:t>
      </w:r>
      <w:proofErr w:type="gramStart"/>
      <w:r w:rsidRPr="00FD1D19">
        <w:rPr>
          <w:rFonts w:ascii="Times New Roman" w:eastAsia="Times New Roman" w:hAnsi="Times New Roman" w:cs="Times New Roman"/>
          <w:kern w:val="0"/>
          <w:sz w:val="24"/>
          <w:szCs w:val="24"/>
          <w14:ligatures w14:val="none"/>
        </w:rPr>
        <w:t>Conference Food</w:t>
      </w:r>
      <w:proofErr w:type="gramEnd"/>
      <w:r w:rsidRPr="00FD1D19">
        <w:rPr>
          <w:rFonts w:ascii="Times New Roman" w:eastAsia="Times New Roman" w:hAnsi="Times New Roman" w:cs="Times New Roman"/>
          <w:kern w:val="0"/>
          <w:sz w:val="24"/>
          <w:szCs w:val="24"/>
          <w14:ligatures w14:val="none"/>
        </w:rPr>
        <w:t xml:space="preserve"> Fight during February, an annual food and hygiene drive that operates on a point system in competition with other conference schools. All donated items will directly benefit Marshall students through the food pantry, SGA pop-up pantries, and the ACE Center. Connor noted that additional details and donation information would be shared with campus and community partners in the coming week.</w:t>
      </w:r>
    </w:p>
    <w:p w14:paraId="3C29DBEF" w14:textId="2E28B0D3" w:rsidR="00CA4DE8" w:rsidRPr="00FD1D19" w:rsidRDefault="00FD1D19" w:rsidP="00FD1D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1D19">
        <w:rPr>
          <w:rFonts w:ascii="Times New Roman" w:eastAsia="Times New Roman" w:hAnsi="Times New Roman" w:cs="Times New Roman"/>
          <w:kern w:val="0"/>
          <w:sz w:val="24"/>
          <w:szCs w:val="24"/>
          <w14:ligatures w14:val="none"/>
        </w:rPr>
        <w:lastRenderedPageBreak/>
        <w:t xml:space="preserve">At the state level, he reported that the Advisory Council of Students </w:t>
      </w:r>
      <w:proofErr w:type="gramStart"/>
      <w:r w:rsidRPr="00FD1D19">
        <w:rPr>
          <w:rFonts w:ascii="Times New Roman" w:eastAsia="Times New Roman" w:hAnsi="Times New Roman" w:cs="Times New Roman"/>
          <w:kern w:val="0"/>
          <w:sz w:val="24"/>
          <w:szCs w:val="24"/>
          <w14:ligatures w14:val="none"/>
        </w:rPr>
        <w:t>has launched</w:t>
      </w:r>
      <w:proofErr w:type="gramEnd"/>
      <w:r w:rsidRPr="00FD1D19">
        <w:rPr>
          <w:rFonts w:ascii="Times New Roman" w:eastAsia="Times New Roman" w:hAnsi="Times New Roman" w:cs="Times New Roman"/>
          <w:kern w:val="0"/>
          <w:sz w:val="24"/>
          <w:szCs w:val="24"/>
          <w14:ligatures w14:val="none"/>
        </w:rPr>
        <w:t xml:space="preserve"> its Month of Service in February, focusing on partnerships with local nonprofits, engagement with area schools, and campus beautification efforts. He added that on February 16th, the council will host Student Day at the State Capitol to advocate for key pieces of legislation. Connor concluded by emphasizing the importance of collaboration among institutions and thanking the board for their continued support.</w:t>
      </w:r>
    </w:p>
    <w:p w14:paraId="62540E7E" w14:textId="4C239329" w:rsidR="005202FB" w:rsidRPr="00FE29C9" w:rsidRDefault="005202FB" w:rsidP="00406743">
      <w:pPr>
        <w:spacing w:after="0"/>
        <w:rPr>
          <w:rFonts w:ascii="Times New Roman" w:hAnsi="Times New Roman" w:cs="Times New Roman"/>
          <w:b/>
          <w:bCs/>
          <w:u w:val="single"/>
        </w:rPr>
      </w:pPr>
      <w:r w:rsidRPr="00FE29C9">
        <w:rPr>
          <w:rFonts w:ascii="Times New Roman" w:hAnsi="Times New Roman" w:cs="Times New Roman"/>
          <w:b/>
          <w:bCs/>
          <w:u w:val="single"/>
        </w:rPr>
        <w:t xml:space="preserve">School of Medicine </w:t>
      </w:r>
      <w:r w:rsidR="00385616" w:rsidRPr="00FE29C9">
        <w:rPr>
          <w:rFonts w:ascii="Times New Roman" w:hAnsi="Times New Roman" w:cs="Times New Roman"/>
          <w:b/>
          <w:bCs/>
          <w:u w:val="single"/>
        </w:rPr>
        <w:t>Update</w:t>
      </w:r>
    </w:p>
    <w:p w14:paraId="4DBCE099" w14:textId="77777777" w:rsidR="005202FB" w:rsidRPr="00FE29C9" w:rsidRDefault="005202FB" w:rsidP="00F61D9F">
      <w:pPr>
        <w:spacing w:after="0"/>
        <w:rPr>
          <w:rFonts w:ascii="Times New Roman" w:hAnsi="Times New Roman" w:cs="Times New Roman"/>
        </w:rPr>
      </w:pPr>
    </w:p>
    <w:p w14:paraId="1B89538F" w14:textId="2AE8F832" w:rsidR="00FE29C9" w:rsidRPr="00FE29C9" w:rsidRDefault="0046441D" w:rsidP="00FE29C9">
      <w:pPr>
        <w:pStyle w:val="NormalWeb"/>
        <w:rPr>
          <w:rFonts w:eastAsia="Times New Roman"/>
          <w:kern w:val="0"/>
          <w14:ligatures w14:val="none"/>
        </w:rPr>
      </w:pPr>
      <w:r w:rsidRPr="00FE29C9">
        <w:rPr>
          <w:b/>
          <w:bCs/>
          <w:sz w:val="22"/>
          <w:szCs w:val="22"/>
        </w:rPr>
        <w:t>Dr. David Gozal,</w:t>
      </w:r>
      <w:r w:rsidRPr="00FE29C9">
        <w:rPr>
          <w:sz w:val="22"/>
          <w:szCs w:val="22"/>
        </w:rPr>
        <w:t xml:space="preserve"> Dean and Vice President for Health Affairs</w:t>
      </w:r>
      <w:r w:rsidR="00371D93" w:rsidRPr="00FE29C9">
        <w:rPr>
          <w:sz w:val="22"/>
          <w:szCs w:val="22"/>
        </w:rPr>
        <w:t xml:space="preserve"> </w:t>
      </w:r>
      <w:r w:rsidR="002B533F" w:rsidRPr="00FE29C9">
        <w:rPr>
          <w:sz w:val="22"/>
          <w:szCs w:val="22"/>
        </w:rPr>
        <w:t xml:space="preserve">presented the School of Medicine </w:t>
      </w:r>
      <w:r w:rsidR="00380A31" w:rsidRPr="00FE29C9">
        <w:rPr>
          <w:sz w:val="22"/>
          <w:szCs w:val="22"/>
        </w:rPr>
        <w:t>update</w:t>
      </w:r>
      <w:bookmarkStart w:id="2" w:name="_Hlk142479046"/>
      <w:r w:rsidR="00FE29C9" w:rsidRPr="00FE29C9">
        <w:rPr>
          <w:sz w:val="22"/>
          <w:szCs w:val="22"/>
        </w:rPr>
        <w:t>.</w:t>
      </w:r>
      <w:r w:rsidR="00FE29C9" w:rsidRPr="00FE29C9">
        <w:rPr>
          <w:rFonts w:eastAsia="Times New Roman"/>
          <w:kern w:val="0"/>
          <w14:ligatures w14:val="none"/>
        </w:rPr>
        <w:t xml:space="preserve"> He reported that the School of Medicine welcomed 30 incoming physician assistant students to the Class of 2028 last month. The cohort reflects a diverse range of backgrounds, representing 15 different undergraduate colleges and universities. He noted several key statistics about the class, including that 57 percent are West Virginia residents, 33 percent are graduates of Marshall University, and 13 percent are first generation college graduates.</w:t>
      </w:r>
    </w:p>
    <w:p w14:paraId="7E57529D"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 xml:space="preserve">He also shared that medical students are helping rural West Virginia high school students explore careers in health care through </w:t>
      </w:r>
      <w:proofErr w:type="spellStart"/>
      <w:r w:rsidRPr="00FE29C9">
        <w:rPr>
          <w:rFonts w:ascii="Times New Roman" w:eastAsia="Times New Roman" w:hAnsi="Times New Roman" w:cs="Times New Roman"/>
          <w:kern w:val="0"/>
          <w:sz w:val="24"/>
          <w:szCs w:val="24"/>
          <w14:ligatures w14:val="none"/>
        </w:rPr>
        <w:t>NeuroAppalachia</w:t>
      </w:r>
      <w:proofErr w:type="spellEnd"/>
      <w:r w:rsidRPr="00FE29C9">
        <w:rPr>
          <w:rFonts w:ascii="Times New Roman" w:eastAsia="Times New Roman" w:hAnsi="Times New Roman" w:cs="Times New Roman"/>
          <w:kern w:val="0"/>
          <w:sz w:val="24"/>
          <w:szCs w:val="24"/>
          <w14:ligatures w14:val="none"/>
        </w:rPr>
        <w:t xml:space="preserve">, a student led outreach program that uses neuroscience education to inspire curiosity and broaden career awareness. Led by third year medical students Dami Adeshina and </w:t>
      </w:r>
      <w:proofErr w:type="gramStart"/>
      <w:r w:rsidRPr="00FE29C9">
        <w:rPr>
          <w:rFonts w:ascii="Times New Roman" w:eastAsia="Times New Roman" w:hAnsi="Times New Roman" w:cs="Times New Roman"/>
          <w:kern w:val="0"/>
          <w:sz w:val="24"/>
          <w:szCs w:val="24"/>
          <w14:ligatures w14:val="none"/>
        </w:rPr>
        <w:t>Jordyn Torrens, and</w:t>
      </w:r>
      <w:proofErr w:type="gramEnd"/>
      <w:r w:rsidRPr="00FE29C9">
        <w:rPr>
          <w:rFonts w:ascii="Times New Roman" w:eastAsia="Times New Roman" w:hAnsi="Times New Roman" w:cs="Times New Roman"/>
          <w:kern w:val="0"/>
          <w:sz w:val="24"/>
          <w:szCs w:val="24"/>
          <w14:ligatures w14:val="none"/>
        </w:rPr>
        <w:t xml:space="preserve"> supported by a rural health grant from the Marshall University Robert C. Byrd Center for Rural Health, the program combines hands on learning with real world applications to connect science with health professions.</w:t>
      </w:r>
    </w:p>
    <w:p w14:paraId="77093DAE"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In addition, he highlighted the School of Medicine’s 2025 research productivity. Faculty and affiliated researchers published 560 articles in peer reviewed journals, with 487 of those articles cited by other publications. Approximately 22 percent, about 107 publications, were cited more than once, demonstrating significant scholarly impact.</w:t>
      </w:r>
    </w:p>
    <w:p w14:paraId="389024BD"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 xml:space="preserve">He noted that the West Virginia </w:t>
      </w:r>
      <w:proofErr w:type="spellStart"/>
      <w:r w:rsidRPr="00FE29C9">
        <w:rPr>
          <w:rFonts w:ascii="Times New Roman" w:eastAsia="Times New Roman" w:hAnsi="Times New Roman" w:cs="Times New Roman"/>
          <w:kern w:val="0"/>
          <w:sz w:val="24"/>
          <w:szCs w:val="24"/>
          <w14:ligatures w14:val="none"/>
        </w:rPr>
        <w:t>IDeA</w:t>
      </w:r>
      <w:proofErr w:type="spellEnd"/>
      <w:r w:rsidRPr="00FE29C9">
        <w:rPr>
          <w:rFonts w:ascii="Times New Roman" w:eastAsia="Times New Roman" w:hAnsi="Times New Roman" w:cs="Times New Roman"/>
          <w:kern w:val="0"/>
          <w:sz w:val="24"/>
          <w:szCs w:val="24"/>
          <w14:ligatures w14:val="none"/>
        </w:rPr>
        <w:t xml:space="preserve"> Network of Biomedical Research Excellence, WV INBRE, is entering a new phase following more than two decades of leadership by Vice Dean and Professor Gary Rankin, PhD, whose vision established a strong statewide foundation for biomedical research and training. Under new principal investigator Trupti Joshi, PhD, senior associate dean and professor of biomedical sciences, the program is advancing interdisciplinary research, data science initiatives, and workforce development.</w:t>
      </w:r>
    </w:p>
    <w:p w14:paraId="0CDE2920"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 xml:space="preserve">He further stated that in December 2025, three multidisciplinary teams of School of Medicine faculty received pilot awards from the Edwards Foundation, Inc. The funded projects include WV Immunotherapy Response Explorer, WIRE, led by Dr. Trupti Joshi, research on N </w:t>
      </w:r>
      <w:proofErr w:type="spellStart"/>
      <w:r w:rsidRPr="00FE29C9">
        <w:rPr>
          <w:rFonts w:ascii="Times New Roman" w:eastAsia="Times New Roman" w:hAnsi="Times New Roman" w:cs="Times New Roman"/>
          <w:kern w:val="0"/>
          <w:sz w:val="24"/>
          <w:szCs w:val="24"/>
          <w14:ligatures w14:val="none"/>
        </w:rPr>
        <w:t>Myc</w:t>
      </w:r>
      <w:proofErr w:type="spellEnd"/>
      <w:r w:rsidRPr="00FE29C9">
        <w:rPr>
          <w:rFonts w:ascii="Times New Roman" w:eastAsia="Times New Roman" w:hAnsi="Times New Roman" w:cs="Times New Roman"/>
          <w:kern w:val="0"/>
          <w:sz w:val="24"/>
          <w:szCs w:val="24"/>
          <w14:ligatures w14:val="none"/>
        </w:rPr>
        <w:t xml:space="preserve"> Downstream Regulated 1 as a biomarker and treatment target for renal cancer led by Dr. Travis Salisbury, and a study on cancer stem cell derived PD 1 and PD L1 as a biomarker for predicting immunotherapy response in gynecologic cancers led by Dr. Nadim Bou Zgheib. He explained that the Foundation’s Cancer related Research Fund supports innovative cancer research by School of Medicine faculty and Cabell Huntington Hospital medical staff.</w:t>
      </w:r>
    </w:p>
    <w:p w14:paraId="41DC6886"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 xml:space="preserve">It was also mentioned that West Virginia native Sidney Strause, a biomedical sciences PhD student, received a prestigious American Heart Association Predoctoral Fellowship totaling </w:t>
      </w:r>
      <w:r w:rsidRPr="00FE29C9">
        <w:rPr>
          <w:rFonts w:ascii="Times New Roman" w:eastAsia="Times New Roman" w:hAnsi="Times New Roman" w:cs="Times New Roman"/>
          <w:kern w:val="0"/>
          <w:sz w:val="24"/>
          <w:szCs w:val="24"/>
          <w14:ligatures w14:val="none"/>
        </w:rPr>
        <w:lastRenderedPageBreak/>
        <w:t xml:space="preserve">70,676 dollars. The </w:t>
      </w:r>
      <w:proofErr w:type="gramStart"/>
      <w:r w:rsidRPr="00FE29C9">
        <w:rPr>
          <w:rFonts w:ascii="Times New Roman" w:eastAsia="Times New Roman" w:hAnsi="Times New Roman" w:cs="Times New Roman"/>
          <w:kern w:val="0"/>
          <w:sz w:val="24"/>
          <w:szCs w:val="24"/>
          <w14:ligatures w14:val="none"/>
        </w:rPr>
        <w:t>two year</w:t>
      </w:r>
      <w:proofErr w:type="gramEnd"/>
      <w:r w:rsidRPr="00FE29C9">
        <w:rPr>
          <w:rFonts w:ascii="Times New Roman" w:eastAsia="Times New Roman" w:hAnsi="Times New Roman" w:cs="Times New Roman"/>
          <w:kern w:val="0"/>
          <w:sz w:val="24"/>
          <w:szCs w:val="24"/>
          <w14:ligatures w14:val="none"/>
        </w:rPr>
        <w:t xml:space="preserve"> award supports her stipend and research on </w:t>
      </w:r>
      <w:proofErr w:type="spellStart"/>
      <w:r w:rsidRPr="00FE29C9">
        <w:rPr>
          <w:rFonts w:ascii="Times New Roman" w:eastAsia="Times New Roman" w:hAnsi="Times New Roman" w:cs="Times New Roman"/>
          <w:kern w:val="0"/>
          <w:sz w:val="24"/>
          <w:szCs w:val="24"/>
          <w14:ligatures w14:val="none"/>
        </w:rPr>
        <w:t>cardioprotection</w:t>
      </w:r>
      <w:proofErr w:type="spellEnd"/>
      <w:r w:rsidRPr="00FE29C9">
        <w:rPr>
          <w:rFonts w:ascii="Times New Roman" w:eastAsia="Times New Roman" w:hAnsi="Times New Roman" w:cs="Times New Roman"/>
          <w:kern w:val="0"/>
          <w:sz w:val="24"/>
          <w:szCs w:val="24"/>
          <w14:ligatures w14:val="none"/>
        </w:rPr>
        <w:t xml:space="preserve"> during adverse cardiac remodeling. Strause, a 2023 Marshall University graduate from Wood County, conducts her research in the laboratory of Professor Sandrine Pierre, PhD.</w:t>
      </w:r>
    </w:p>
    <w:p w14:paraId="3FA2A37D"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 xml:space="preserve">He said that, as part of its commitment to student scholarship, the School of Medicine has designated travel grants for winners of the 37th Annual Health Sciences Research Day to present their </w:t>
      </w:r>
      <w:proofErr w:type="gramStart"/>
      <w:r w:rsidRPr="00FE29C9">
        <w:rPr>
          <w:rFonts w:ascii="Times New Roman" w:eastAsia="Times New Roman" w:hAnsi="Times New Roman" w:cs="Times New Roman"/>
          <w:kern w:val="0"/>
          <w:sz w:val="24"/>
          <w:szCs w:val="24"/>
          <w14:ligatures w14:val="none"/>
        </w:rPr>
        <w:t>award winning</w:t>
      </w:r>
      <w:proofErr w:type="gramEnd"/>
      <w:r w:rsidRPr="00FE29C9">
        <w:rPr>
          <w:rFonts w:ascii="Times New Roman" w:eastAsia="Times New Roman" w:hAnsi="Times New Roman" w:cs="Times New Roman"/>
          <w:kern w:val="0"/>
          <w:sz w:val="24"/>
          <w:szCs w:val="24"/>
          <w14:ligatures w14:val="none"/>
        </w:rPr>
        <w:t xml:space="preserve"> work at national and international conferences.</w:t>
      </w:r>
    </w:p>
    <w:p w14:paraId="5D66BED6"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He also noted that the School of Medicine recognized outstanding faculty and students through its annual awards program for excellence in teaching, research, and clinical care.</w:t>
      </w:r>
    </w:p>
    <w:p w14:paraId="49B3FC12"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It was further mentioned that the Academy of Master Clinicians, established in 2025, represents the School of Medicine’s highest honor for physicians who demonstrate exceptional clinical judgment, professionalism, humanism, and compassionate care. The inaugural inductee, Dr. Lynne J. Goebel, Professor of Internal Medicine and Geriatrics, was recognized for her deeply patient centered approach grounded in careful listening, thoughtful decision making, and steadfast advocacy.</w:t>
      </w:r>
    </w:p>
    <w:p w14:paraId="18DA20B3"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 xml:space="preserve">He reported that Marshall University and Marshall Health Network recently hosted Dr. Brian Christine, U.S. Assistant Secretary for Health, for a discussion on advancing rural health. The visit, his first official trip to West Virginia since Senate confirmation, focused on strengthening the rural health workforce, improving access in underserved communities, and leveraging innovation to enhance outcomes across Appalachia. The event included a </w:t>
      </w:r>
      <w:proofErr w:type="gramStart"/>
      <w:r w:rsidRPr="00FE29C9">
        <w:rPr>
          <w:rFonts w:ascii="Times New Roman" w:eastAsia="Times New Roman" w:hAnsi="Times New Roman" w:cs="Times New Roman"/>
          <w:kern w:val="0"/>
          <w:sz w:val="24"/>
          <w:szCs w:val="24"/>
          <w14:ligatures w14:val="none"/>
        </w:rPr>
        <w:t>moderated</w:t>
      </w:r>
      <w:proofErr w:type="gramEnd"/>
      <w:r w:rsidRPr="00FE29C9">
        <w:rPr>
          <w:rFonts w:ascii="Times New Roman" w:eastAsia="Times New Roman" w:hAnsi="Times New Roman" w:cs="Times New Roman"/>
          <w:kern w:val="0"/>
          <w:sz w:val="24"/>
          <w:szCs w:val="24"/>
          <w14:ligatures w14:val="none"/>
        </w:rPr>
        <w:t xml:space="preserve"> conversation with Dr. David Gozal, Scott Raynes, and Toney Stroud.</w:t>
      </w:r>
    </w:p>
    <w:p w14:paraId="0325248F" w14:textId="77777777" w:rsidR="00FE29C9" w:rsidRPr="00FE29C9" w:rsidRDefault="00FE29C9" w:rsidP="00FE29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He also stated that West Virginia has been awarded 199 million dollars for 2026 through the Centers for Medicare and Medicaid Services Rural Health Transformation Fund. He emphasized that Marshall Health Network, the School of Medicine, and Marshall University played key roles in developing the successful application and will be actively involved in implementation.</w:t>
      </w:r>
    </w:p>
    <w:p w14:paraId="4C98075D" w14:textId="0AB0E88A" w:rsidR="00631E4B" w:rsidRPr="0043189F" w:rsidRDefault="00FE29C9" w:rsidP="004318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29C9">
        <w:rPr>
          <w:rFonts w:ascii="Times New Roman" w:eastAsia="Times New Roman" w:hAnsi="Times New Roman" w:cs="Times New Roman"/>
          <w:kern w:val="0"/>
          <w:sz w:val="24"/>
          <w:szCs w:val="24"/>
          <w14:ligatures w14:val="none"/>
        </w:rPr>
        <w:t>Lastly, he announced that Match Day for the Medical Class of 2026 will take place on March 20.</w:t>
      </w:r>
    </w:p>
    <w:p w14:paraId="71C59264" w14:textId="77777777" w:rsidR="0044292F" w:rsidRPr="00FD2CE3" w:rsidRDefault="0044292F" w:rsidP="005202FB">
      <w:pPr>
        <w:spacing w:after="0"/>
        <w:rPr>
          <w:rFonts w:ascii="Times New Roman" w:hAnsi="Times New Roman" w:cs="Times New Roman"/>
        </w:rPr>
      </w:pPr>
    </w:p>
    <w:p w14:paraId="7DC8E4CA" w14:textId="7CDE2886" w:rsidR="005202FB" w:rsidRDefault="005202FB" w:rsidP="005202FB">
      <w:pPr>
        <w:spacing w:after="0"/>
        <w:rPr>
          <w:rFonts w:ascii="Times New Roman" w:hAnsi="Times New Roman" w:cs="Times New Roman"/>
          <w:b/>
          <w:bCs/>
          <w:u w:val="single"/>
        </w:rPr>
      </w:pPr>
      <w:r w:rsidRPr="00FD2CE3">
        <w:rPr>
          <w:rFonts w:ascii="Times New Roman" w:hAnsi="Times New Roman" w:cs="Times New Roman"/>
          <w:b/>
          <w:bCs/>
          <w:u w:val="single"/>
        </w:rPr>
        <w:t>Finance, Audit and Facilities Planning Committee</w:t>
      </w:r>
    </w:p>
    <w:p w14:paraId="0E5E2DB7" w14:textId="77777777" w:rsidR="001A2CEC" w:rsidRDefault="001A2CEC" w:rsidP="005202FB">
      <w:pPr>
        <w:spacing w:after="0"/>
        <w:rPr>
          <w:rFonts w:ascii="Times New Roman" w:hAnsi="Times New Roman" w:cs="Times New Roman"/>
          <w:b/>
          <w:bCs/>
          <w:u w:val="single"/>
        </w:rPr>
      </w:pPr>
    </w:p>
    <w:p w14:paraId="4FBE797F" w14:textId="77777777" w:rsidR="001A2CEC" w:rsidRPr="0090447E" w:rsidRDefault="001A2CEC" w:rsidP="001A2CEC">
      <w:pPr>
        <w:spacing w:after="0"/>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no action items brought to the Board.</w:t>
      </w:r>
    </w:p>
    <w:p w14:paraId="1FDF2A0D" w14:textId="77777777" w:rsidR="001A2CEC" w:rsidRPr="00FD2CE3" w:rsidRDefault="001A2CEC" w:rsidP="005202FB">
      <w:pPr>
        <w:spacing w:after="0"/>
        <w:rPr>
          <w:rFonts w:ascii="Times New Roman" w:hAnsi="Times New Roman" w:cs="Times New Roman"/>
          <w:i/>
          <w:iCs/>
        </w:rPr>
      </w:pPr>
    </w:p>
    <w:bookmarkEnd w:id="2"/>
    <w:p w14:paraId="5F42ED04" w14:textId="77777777" w:rsidR="00B7511A" w:rsidRPr="00FD2CE3" w:rsidRDefault="00B7511A" w:rsidP="00E13615">
      <w:pPr>
        <w:spacing w:after="0"/>
        <w:rPr>
          <w:rFonts w:ascii="Times New Roman" w:hAnsi="Times New Roman" w:cs="Times New Roman"/>
          <w:b/>
          <w:bCs/>
        </w:rPr>
      </w:pPr>
    </w:p>
    <w:p w14:paraId="4FE15568" w14:textId="0696715C" w:rsidR="005202FB" w:rsidRPr="00FD2CE3" w:rsidRDefault="005202FB" w:rsidP="00A37B07">
      <w:pPr>
        <w:rPr>
          <w:rFonts w:ascii="Times New Roman" w:hAnsi="Times New Roman" w:cs="Times New Roman"/>
        </w:rPr>
      </w:pPr>
      <w:r w:rsidRPr="00FD2CE3">
        <w:rPr>
          <w:rFonts w:ascii="Times New Roman" w:hAnsi="Times New Roman" w:cs="Times New Roman"/>
        </w:rPr>
        <w:t>Information Items</w:t>
      </w:r>
    </w:p>
    <w:p w14:paraId="12965C9D" w14:textId="77777777" w:rsidR="005202FB" w:rsidRPr="00FD2CE3" w:rsidRDefault="005202FB" w:rsidP="005202FB">
      <w:pPr>
        <w:pStyle w:val="ListParagraph"/>
        <w:rPr>
          <w:rFonts w:ascii="Times New Roman" w:hAnsi="Times New Roman" w:cs="Times New Roman"/>
        </w:rPr>
      </w:pPr>
      <w:r w:rsidRPr="00FD2CE3">
        <w:rPr>
          <w:rFonts w:ascii="Times New Roman" w:hAnsi="Times New Roman" w:cs="Times New Roman"/>
        </w:rPr>
        <w:t>Of note, in the package, there are updates for:</w:t>
      </w:r>
    </w:p>
    <w:p w14:paraId="2D6BA0BE" w14:textId="77777777" w:rsidR="005202FB" w:rsidRPr="00FD2CE3" w:rsidRDefault="005202FB" w:rsidP="005202FB">
      <w:pPr>
        <w:pStyle w:val="ListParagraph"/>
        <w:rPr>
          <w:rFonts w:ascii="Times New Roman" w:hAnsi="Times New Roman" w:cs="Times New Roman"/>
        </w:rPr>
      </w:pPr>
    </w:p>
    <w:p w14:paraId="15026B39" w14:textId="77777777" w:rsidR="005202FB" w:rsidRPr="00FD2CE3" w:rsidRDefault="005202FB" w:rsidP="005202FB">
      <w:pPr>
        <w:pStyle w:val="ListParagraph"/>
        <w:rPr>
          <w:rFonts w:ascii="Times New Roman" w:hAnsi="Times New Roman" w:cs="Times New Roman"/>
          <w:i/>
          <w:iCs/>
        </w:rPr>
      </w:pPr>
      <w:r w:rsidRPr="00FD2CE3">
        <w:rPr>
          <w:rFonts w:ascii="Times New Roman" w:hAnsi="Times New Roman" w:cs="Times New Roman"/>
          <w:i/>
          <w:iCs/>
        </w:rPr>
        <w:t>Finance Update</w:t>
      </w:r>
    </w:p>
    <w:p w14:paraId="18D82727" w14:textId="77777777" w:rsidR="005202FB" w:rsidRPr="00FD2CE3" w:rsidRDefault="005202FB" w:rsidP="005202FB">
      <w:pPr>
        <w:pStyle w:val="ListParagraph"/>
        <w:rPr>
          <w:rFonts w:ascii="Times New Roman" w:hAnsi="Times New Roman" w:cs="Times New Roman"/>
          <w:i/>
          <w:iCs/>
        </w:rPr>
      </w:pPr>
      <w:r w:rsidRPr="00FD2CE3">
        <w:rPr>
          <w:rFonts w:ascii="Times New Roman" w:hAnsi="Times New Roman" w:cs="Times New Roman"/>
          <w:i/>
          <w:iCs/>
        </w:rPr>
        <w:t>Facilities and Operations Update</w:t>
      </w:r>
    </w:p>
    <w:p w14:paraId="0EE3CC6A" w14:textId="5D4640EB" w:rsidR="00F57ABA" w:rsidRDefault="00D075E1" w:rsidP="007F7C43">
      <w:pPr>
        <w:pStyle w:val="ListParagraph"/>
        <w:rPr>
          <w:rFonts w:ascii="Times New Roman" w:hAnsi="Times New Roman" w:cs="Times New Roman"/>
          <w:i/>
          <w:iCs/>
        </w:rPr>
      </w:pPr>
      <w:r w:rsidRPr="00FD2CE3">
        <w:rPr>
          <w:rFonts w:ascii="Times New Roman" w:hAnsi="Times New Roman" w:cs="Times New Roman"/>
          <w:i/>
          <w:iCs/>
        </w:rPr>
        <w:t>Internal Audit Update</w:t>
      </w:r>
    </w:p>
    <w:p w14:paraId="459D7F4A" w14:textId="77777777" w:rsidR="00554BBF" w:rsidRDefault="004E2BF2" w:rsidP="00554BBF">
      <w:pPr>
        <w:pStyle w:val="ListParagraph"/>
        <w:rPr>
          <w:rFonts w:ascii="Times New Roman" w:hAnsi="Times New Roman" w:cs="Times New Roman"/>
          <w:i/>
          <w:iCs/>
        </w:rPr>
      </w:pPr>
      <w:r>
        <w:rPr>
          <w:rFonts w:ascii="Times New Roman" w:hAnsi="Times New Roman" w:cs="Times New Roman"/>
          <w:i/>
          <w:iCs/>
        </w:rPr>
        <w:t xml:space="preserve">Annual Gramm-Leach Bliley </w:t>
      </w:r>
      <w:r w:rsidR="00C45F92">
        <w:rPr>
          <w:rFonts w:ascii="Times New Roman" w:hAnsi="Times New Roman" w:cs="Times New Roman"/>
          <w:i/>
          <w:iCs/>
        </w:rPr>
        <w:t>Act (GLBA)</w:t>
      </w:r>
    </w:p>
    <w:p w14:paraId="714E701A" w14:textId="3A651BCD" w:rsidR="000715A4" w:rsidRPr="00AD3D25" w:rsidRDefault="00554BBF" w:rsidP="00AD3D25">
      <w:pPr>
        <w:pStyle w:val="ListParagraph"/>
        <w:rPr>
          <w:rFonts w:ascii="Times New Roman" w:hAnsi="Times New Roman" w:cs="Times New Roman"/>
          <w:i/>
          <w:iCs/>
        </w:rPr>
      </w:pPr>
      <w:r w:rsidRPr="00554BBF">
        <w:rPr>
          <w:rFonts w:ascii="Times New Roman" w:hAnsi="Times New Roman" w:cs="Times New Roman"/>
          <w:i/>
          <w:iCs/>
        </w:rPr>
        <w:t>Assessment &amp; Information Security Update</w:t>
      </w:r>
    </w:p>
    <w:p w14:paraId="4B6F2012" w14:textId="4D6B48C0" w:rsidR="003F3740" w:rsidRPr="00FD2CE3" w:rsidRDefault="003F3740" w:rsidP="003F3740">
      <w:pPr>
        <w:spacing w:after="0"/>
        <w:rPr>
          <w:rFonts w:ascii="Times New Roman" w:hAnsi="Times New Roman" w:cs="Times New Roman"/>
          <w:b/>
          <w:bCs/>
          <w:u w:val="single"/>
        </w:rPr>
      </w:pPr>
      <w:r w:rsidRPr="00FD2CE3">
        <w:rPr>
          <w:rFonts w:ascii="Times New Roman" w:hAnsi="Times New Roman" w:cs="Times New Roman"/>
          <w:b/>
          <w:bCs/>
          <w:u w:val="single"/>
        </w:rPr>
        <w:lastRenderedPageBreak/>
        <w:t>Athletic Committee</w:t>
      </w:r>
    </w:p>
    <w:p w14:paraId="5A07E43E" w14:textId="77777777" w:rsidR="003F3740" w:rsidRPr="00FD2CE3" w:rsidRDefault="003F3740" w:rsidP="003F3740">
      <w:pPr>
        <w:spacing w:after="0"/>
        <w:ind w:left="720"/>
        <w:rPr>
          <w:rFonts w:ascii="Times New Roman" w:hAnsi="Times New Roman" w:cs="Times New Roman"/>
        </w:rPr>
      </w:pPr>
    </w:p>
    <w:p w14:paraId="2C9661C1" w14:textId="62F47800" w:rsidR="00363F28" w:rsidRDefault="00F3016C" w:rsidP="00F3016C">
      <w:pPr>
        <w:spacing w:after="0"/>
        <w:rPr>
          <w:rFonts w:ascii="Times New Roman" w:hAnsi="Times New Roman" w:cs="Times New Roman"/>
        </w:rPr>
      </w:pPr>
      <w:bookmarkStart w:id="3" w:name="_Hlk142485522"/>
      <w:r w:rsidRPr="00F3016C">
        <w:rPr>
          <w:rFonts w:ascii="Times New Roman" w:hAnsi="Times New Roman" w:cs="Times New Roman"/>
        </w:rPr>
        <w:t xml:space="preserve">There </w:t>
      </w:r>
      <w:proofErr w:type="gramStart"/>
      <w:r w:rsidRPr="00F3016C">
        <w:rPr>
          <w:rFonts w:ascii="Times New Roman" w:hAnsi="Times New Roman" w:cs="Times New Roman"/>
        </w:rPr>
        <w:t>were</w:t>
      </w:r>
      <w:proofErr w:type="gramEnd"/>
      <w:r w:rsidRPr="00F3016C">
        <w:rPr>
          <w:rFonts w:ascii="Times New Roman" w:hAnsi="Times New Roman" w:cs="Times New Roman"/>
        </w:rPr>
        <w:t xml:space="preserve"> no action items brought to the Board.</w:t>
      </w:r>
    </w:p>
    <w:p w14:paraId="38D6776F" w14:textId="77777777" w:rsidR="00F3016C" w:rsidRPr="00FD2CE3" w:rsidRDefault="00F3016C" w:rsidP="00F3016C">
      <w:pPr>
        <w:spacing w:after="0"/>
        <w:rPr>
          <w:rFonts w:ascii="Times New Roman" w:hAnsi="Times New Roman" w:cs="Times New Roman"/>
        </w:rPr>
      </w:pPr>
    </w:p>
    <w:p w14:paraId="123728BB" w14:textId="09F90774" w:rsidR="00363F28" w:rsidRPr="00FD2CE3" w:rsidRDefault="00363F28" w:rsidP="00363F28">
      <w:pPr>
        <w:spacing w:after="0"/>
        <w:rPr>
          <w:rFonts w:ascii="Times New Roman" w:hAnsi="Times New Roman" w:cs="Times New Roman"/>
        </w:rPr>
      </w:pPr>
      <w:r w:rsidRPr="00FD2CE3">
        <w:rPr>
          <w:rFonts w:ascii="Times New Roman" w:hAnsi="Times New Roman" w:cs="Times New Roman"/>
        </w:rPr>
        <w:t>Information Items</w:t>
      </w:r>
    </w:p>
    <w:p w14:paraId="63EED6E6" w14:textId="77777777" w:rsidR="00363F28" w:rsidRPr="00FD2CE3" w:rsidRDefault="00363F28" w:rsidP="00363F28">
      <w:pPr>
        <w:spacing w:after="0"/>
        <w:rPr>
          <w:rFonts w:ascii="Times New Roman" w:hAnsi="Times New Roman" w:cs="Times New Roman"/>
        </w:rPr>
      </w:pPr>
    </w:p>
    <w:p w14:paraId="7BCC0014" w14:textId="69224CF2" w:rsidR="003F3740" w:rsidRPr="00FD2CE3" w:rsidRDefault="003F3740" w:rsidP="00363F28">
      <w:pPr>
        <w:spacing w:after="0"/>
        <w:ind w:firstLine="720"/>
        <w:rPr>
          <w:rFonts w:ascii="Times New Roman" w:hAnsi="Times New Roman" w:cs="Times New Roman"/>
        </w:rPr>
      </w:pPr>
      <w:r w:rsidRPr="00FD2CE3">
        <w:rPr>
          <w:rFonts w:ascii="Times New Roman" w:hAnsi="Times New Roman" w:cs="Times New Roman"/>
        </w:rPr>
        <w:t xml:space="preserve">Of note, in </w:t>
      </w:r>
      <w:proofErr w:type="gramStart"/>
      <w:r w:rsidRPr="00FD2CE3">
        <w:rPr>
          <w:rFonts w:ascii="Times New Roman" w:hAnsi="Times New Roman" w:cs="Times New Roman"/>
        </w:rPr>
        <w:t>the board</w:t>
      </w:r>
      <w:proofErr w:type="gramEnd"/>
      <w:r w:rsidRPr="00FD2CE3">
        <w:rPr>
          <w:rFonts w:ascii="Times New Roman" w:hAnsi="Times New Roman" w:cs="Times New Roman"/>
        </w:rPr>
        <w:t xml:space="preserve"> package, there are updates for:</w:t>
      </w:r>
    </w:p>
    <w:bookmarkEnd w:id="3"/>
    <w:p w14:paraId="0481D282" w14:textId="44D91E9B" w:rsidR="00442DAD" w:rsidRPr="00FD2CE3" w:rsidRDefault="00442DAD" w:rsidP="003F3740">
      <w:pPr>
        <w:spacing w:after="0"/>
        <w:rPr>
          <w:rFonts w:ascii="Times New Roman" w:hAnsi="Times New Roman" w:cs="Times New Roman"/>
          <w:i/>
          <w:iCs/>
        </w:rPr>
      </w:pPr>
    </w:p>
    <w:p w14:paraId="2730BD49" w14:textId="201FF378" w:rsidR="00D6174E" w:rsidRPr="00FD2CE3" w:rsidRDefault="00173230" w:rsidP="003F3740">
      <w:pPr>
        <w:spacing w:after="0"/>
        <w:ind w:left="720"/>
        <w:rPr>
          <w:rFonts w:ascii="Times New Roman" w:hAnsi="Times New Roman" w:cs="Times New Roman"/>
          <w:i/>
          <w:iCs/>
        </w:rPr>
      </w:pPr>
      <w:r w:rsidRPr="00FD2CE3">
        <w:rPr>
          <w:rFonts w:ascii="Times New Roman" w:hAnsi="Times New Roman" w:cs="Times New Roman"/>
          <w:i/>
          <w:iCs/>
        </w:rPr>
        <w:t xml:space="preserve">Student </w:t>
      </w:r>
      <w:r w:rsidR="00560A1E" w:rsidRPr="00FD2CE3">
        <w:rPr>
          <w:rFonts w:ascii="Times New Roman" w:hAnsi="Times New Roman" w:cs="Times New Roman"/>
          <w:i/>
          <w:iCs/>
        </w:rPr>
        <w:t>-Athlete Success &amp; Well-Being</w:t>
      </w:r>
    </w:p>
    <w:p w14:paraId="0CBA6749" w14:textId="77777777" w:rsidR="00560A1E" w:rsidRPr="00FD2CE3" w:rsidRDefault="00560A1E" w:rsidP="00560A1E">
      <w:pPr>
        <w:spacing w:after="0"/>
        <w:ind w:left="720"/>
        <w:rPr>
          <w:rFonts w:ascii="Times New Roman" w:hAnsi="Times New Roman" w:cs="Times New Roman"/>
          <w:i/>
          <w:iCs/>
        </w:rPr>
      </w:pPr>
      <w:r w:rsidRPr="00FD2CE3">
        <w:rPr>
          <w:rFonts w:ascii="Times New Roman" w:hAnsi="Times New Roman" w:cs="Times New Roman"/>
          <w:i/>
          <w:iCs/>
        </w:rPr>
        <w:t>Competitive Excellence &amp; Winning the Right Way</w:t>
      </w:r>
    </w:p>
    <w:p w14:paraId="5D9652A3" w14:textId="77777777" w:rsidR="00A659DC" w:rsidRPr="00FD2CE3" w:rsidRDefault="00A659DC" w:rsidP="003F3740">
      <w:pPr>
        <w:spacing w:after="0"/>
        <w:ind w:left="720"/>
        <w:rPr>
          <w:rFonts w:ascii="Times New Roman" w:hAnsi="Times New Roman" w:cs="Times New Roman"/>
          <w:i/>
          <w:iCs/>
        </w:rPr>
      </w:pPr>
      <w:r w:rsidRPr="00FD2CE3">
        <w:rPr>
          <w:rFonts w:ascii="Times New Roman" w:hAnsi="Times New Roman" w:cs="Times New Roman"/>
          <w:i/>
          <w:iCs/>
        </w:rPr>
        <w:t>Fan Experience &amp; Community Engagement</w:t>
      </w:r>
    </w:p>
    <w:p w14:paraId="4080C6D2" w14:textId="77777777" w:rsidR="00A659DC" w:rsidRPr="00FD2CE3" w:rsidRDefault="00A659DC" w:rsidP="003F3740">
      <w:pPr>
        <w:spacing w:after="0"/>
        <w:ind w:left="720"/>
        <w:rPr>
          <w:rFonts w:ascii="Times New Roman" w:hAnsi="Times New Roman" w:cs="Times New Roman"/>
          <w:i/>
          <w:iCs/>
        </w:rPr>
      </w:pPr>
      <w:r w:rsidRPr="00FD2CE3">
        <w:rPr>
          <w:rFonts w:ascii="Times New Roman" w:hAnsi="Times New Roman" w:cs="Times New Roman"/>
          <w:i/>
          <w:iCs/>
        </w:rPr>
        <w:t>Revenue Growth &amp; Resource Development</w:t>
      </w:r>
    </w:p>
    <w:p w14:paraId="209FDA84" w14:textId="7FA2F991" w:rsidR="00060536" w:rsidRPr="00FD2CE3" w:rsidRDefault="00AA566A" w:rsidP="00A659DC">
      <w:pPr>
        <w:spacing w:after="0"/>
        <w:ind w:left="720"/>
        <w:rPr>
          <w:rFonts w:ascii="Times New Roman" w:hAnsi="Times New Roman" w:cs="Times New Roman"/>
          <w:i/>
          <w:iCs/>
        </w:rPr>
      </w:pPr>
      <w:r w:rsidRPr="00AA566A">
        <w:rPr>
          <w:rFonts w:ascii="Times New Roman" w:hAnsi="Times New Roman" w:cs="Times New Roman"/>
          <w:i/>
          <w:iCs/>
        </w:rPr>
        <w:t>Facilities</w:t>
      </w:r>
      <w:r>
        <w:rPr>
          <w:rFonts w:ascii="Times New Roman" w:hAnsi="Times New Roman" w:cs="Times New Roman"/>
          <w:i/>
          <w:iCs/>
        </w:rPr>
        <w:t xml:space="preserve"> </w:t>
      </w:r>
      <w:r w:rsidR="002B0731" w:rsidRPr="00FD2CE3">
        <w:rPr>
          <w:rFonts w:ascii="Times New Roman" w:hAnsi="Times New Roman" w:cs="Times New Roman"/>
          <w:i/>
          <w:iCs/>
        </w:rPr>
        <w:t xml:space="preserve">Capital Projects </w:t>
      </w:r>
    </w:p>
    <w:p w14:paraId="3F47A00E" w14:textId="77777777" w:rsidR="00364219" w:rsidRPr="00FD2CE3" w:rsidRDefault="00364219" w:rsidP="00A659DC">
      <w:pPr>
        <w:spacing w:after="0"/>
        <w:ind w:left="720"/>
        <w:rPr>
          <w:rFonts w:ascii="Times New Roman" w:hAnsi="Times New Roman" w:cs="Times New Roman"/>
          <w:i/>
          <w:iCs/>
        </w:rPr>
      </w:pPr>
    </w:p>
    <w:p w14:paraId="2195307D" w14:textId="61061E90" w:rsidR="005202FB" w:rsidRPr="00FD2CE3" w:rsidRDefault="006C40E2" w:rsidP="005202FB">
      <w:pPr>
        <w:rPr>
          <w:rFonts w:ascii="Times New Roman" w:hAnsi="Times New Roman" w:cs="Times New Roman"/>
          <w:b/>
          <w:bCs/>
        </w:rPr>
      </w:pPr>
      <w:r>
        <w:rPr>
          <w:rFonts w:ascii="Times New Roman" w:hAnsi="Times New Roman" w:cs="Times New Roman"/>
          <w:b/>
          <w:bCs/>
        </w:rPr>
        <w:t>IV</w:t>
      </w:r>
      <w:r w:rsidR="005202FB" w:rsidRPr="00FD2CE3">
        <w:rPr>
          <w:rFonts w:ascii="Times New Roman" w:hAnsi="Times New Roman" w:cs="Times New Roman"/>
          <w:b/>
          <w:bCs/>
        </w:rPr>
        <w:t>. President’s Report</w:t>
      </w:r>
    </w:p>
    <w:p w14:paraId="5778F6EF" w14:textId="3D6725BE" w:rsidR="00546AED" w:rsidRPr="00FD2CE3" w:rsidRDefault="005202FB" w:rsidP="00094C5A">
      <w:pPr>
        <w:spacing w:line="360" w:lineRule="auto"/>
        <w:rPr>
          <w:rFonts w:ascii="Times New Roman" w:hAnsi="Times New Roman" w:cs="Times New Roman"/>
          <w:i/>
          <w:iCs/>
        </w:rPr>
      </w:pPr>
      <w:r w:rsidRPr="00FD2CE3">
        <w:rPr>
          <w:rFonts w:ascii="Times New Roman" w:hAnsi="Times New Roman" w:cs="Times New Roman"/>
          <w:b/>
          <w:bCs/>
        </w:rPr>
        <w:tab/>
        <w:t>*</w:t>
      </w:r>
      <w:r w:rsidRPr="00FD2CE3">
        <w:rPr>
          <w:rFonts w:ascii="Times New Roman" w:hAnsi="Times New Roman" w:cs="Times New Roman"/>
          <w:i/>
          <w:iCs/>
        </w:rPr>
        <w:t xml:space="preserve">The President’s report is attached as an addendum to the Board of Governor’s minutes. </w:t>
      </w:r>
    </w:p>
    <w:p w14:paraId="287C9A00" w14:textId="77777777" w:rsidR="00546AED" w:rsidRPr="00FD2CE3" w:rsidRDefault="00546AED" w:rsidP="005D69A5">
      <w:pPr>
        <w:spacing w:after="0"/>
        <w:rPr>
          <w:rFonts w:ascii="Times New Roman" w:hAnsi="Times New Roman" w:cs="Times New Roman"/>
        </w:rPr>
      </w:pPr>
    </w:p>
    <w:p w14:paraId="517BE0D5" w14:textId="2B5CD9FB" w:rsidR="005202FB" w:rsidRDefault="0044292F" w:rsidP="005202FB">
      <w:pPr>
        <w:rPr>
          <w:rFonts w:ascii="Times New Roman" w:hAnsi="Times New Roman" w:cs="Times New Roman"/>
          <w:b/>
          <w:bCs/>
        </w:rPr>
      </w:pPr>
      <w:r w:rsidRPr="004623FD">
        <w:rPr>
          <w:rFonts w:ascii="Times New Roman" w:hAnsi="Times New Roman" w:cs="Times New Roman"/>
          <w:b/>
          <w:bCs/>
        </w:rPr>
        <w:t>V</w:t>
      </w:r>
      <w:r w:rsidR="005202FB" w:rsidRPr="004623FD">
        <w:rPr>
          <w:rFonts w:ascii="Times New Roman" w:hAnsi="Times New Roman" w:cs="Times New Roman"/>
          <w:b/>
          <w:bCs/>
        </w:rPr>
        <w:t>. Chairman Sh</w:t>
      </w:r>
      <w:r w:rsidR="004E133B" w:rsidRPr="004623FD">
        <w:rPr>
          <w:rFonts w:ascii="Times New Roman" w:hAnsi="Times New Roman" w:cs="Times New Roman"/>
          <w:b/>
          <w:bCs/>
        </w:rPr>
        <w:t>eils</w:t>
      </w:r>
      <w:r w:rsidR="00441F0D" w:rsidRPr="004623FD">
        <w:rPr>
          <w:rFonts w:ascii="Times New Roman" w:hAnsi="Times New Roman" w:cs="Times New Roman"/>
          <w:b/>
          <w:bCs/>
        </w:rPr>
        <w:t xml:space="preserve"> </w:t>
      </w:r>
      <w:r w:rsidR="005202FB" w:rsidRPr="004623FD">
        <w:rPr>
          <w:rFonts w:ascii="Times New Roman" w:hAnsi="Times New Roman" w:cs="Times New Roman"/>
          <w:b/>
          <w:bCs/>
        </w:rPr>
        <w:t>Report</w:t>
      </w:r>
      <w:r w:rsidR="001F1143" w:rsidRPr="00FD2CE3">
        <w:rPr>
          <w:rFonts w:ascii="Times New Roman" w:hAnsi="Times New Roman" w:cs="Times New Roman"/>
          <w:b/>
          <w:bCs/>
        </w:rPr>
        <w:t xml:space="preserve"> </w:t>
      </w:r>
    </w:p>
    <w:p w14:paraId="72EB5AF4" w14:textId="77777777" w:rsidR="004623FD" w:rsidRPr="004623FD" w:rsidRDefault="004623FD" w:rsidP="004623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23FD">
        <w:rPr>
          <w:rFonts w:ascii="Times New Roman" w:eastAsia="Times New Roman" w:hAnsi="Times New Roman" w:cs="Times New Roman"/>
          <w:kern w:val="0"/>
          <w:sz w:val="24"/>
          <w:szCs w:val="24"/>
          <w14:ligatures w14:val="none"/>
        </w:rPr>
        <w:t>Chairman Sheils offered his appreciation, stating that he wanted to thank the Campus Operations and Facilities team for their unbelievable and heroic efforts during the recent week of intense cold, ice, snow, and severe weather. He emphasized how much their hard work was valued, noting that he understands just how difficult it is to chip away at that kind of ice.</w:t>
      </w:r>
    </w:p>
    <w:p w14:paraId="4A0D391A" w14:textId="77777777" w:rsidR="004623FD" w:rsidRPr="004623FD" w:rsidRDefault="004623FD" w:rsidP="004623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23FD">
        <w:rPr>
          <w:rFonts w:ascii="Times New Roman" w:eastAsia="Times New Roman" w:hAnsi="Times New Roman" w:cs="Times New Roman"/>
          <w:kern w:val="0"/>
          <w:sz w:val="24"/>
          <w:szCs w:val="24"/>
          <w14:ligatures w14:val="none"/>
        </w:rPr>
        <w:t xml:space="preserve">He then referenced a recent Wall Street Journal column from January 26 written by the president of Dartmouth College titled </w:t>
      </w:r>
      <w:r w:rsidRPr="004623FD">
        <w:rPr>
          <w:rFonts w:ascii="Times New Roman" w:eastAsia="Times New Roman" w:hAnsi="Times New Roman" w:cs="Times New Roman"/>
          <w:i/>
          <w:iCs/>
          <w:kern w:val="0"/>
          <w:sz w:val="24"/>
          <w:szCs w:val="24"/>
          <w14:ligatures w14:val="none"/>
        </w:rPr>
        <w:t>“Is a Four-Year Degree Worth It?”</w:t>
      </w:r>
      <w:r w:rsidRPr="004623FD">
        <w:rPr>
          <w:rFonts w:ascii="Times New Roman" w:eastAsia="Times New Roman" w:hAnsi="Times New Roman" w:cs="Times New Roman"/>
          <w:kern w:val="0"/>
          <w:sz w:val="24"/>
          <w:szCs w:val="24"/>
          <w14:ligatures w14:val="none"/>
        </w:rPr>
        <w:t xml:space="preserve"> He shared that the premise of the article was that American higher education is facing a trust problem and that rebuilding this trust must be a priority. The Dartmouth president identified several areas where change is needed, and Chairman Sheils highlighted two of them: making college more affordable and ensuring that return on investment truly matters.</w:t>
      </w:r>
    </w:p>
    <w:p w14:paraId="78548969" w14:textId="77777777" w:rsidR="004623FD" w:rsidRPr="004623FD" w:rsidRDefault="004623FD" w:rsidP="004623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23FD">
        <w:rPr>
          <w:rFonts w:ascii="Times New Roman" w:eastAsia="Times New Roman" w:hAnsi="Times New Roman" w:cs="Times New Roman"/>
          <w:kern w:val="0"/>
          <w:sz w:val="24"/>
          <w:szCs w:val="24"/>
          <w14:ligatures w14:val="none"/>
        </w:rPr>
        <w:t>Chairman Sheils connected these points to President Smith’s earlier remarks, observing that Marshall University is already demonstrating exactly the kind of leadership the column described. He noted that the visionary direction at Marshall reflects what even Ivy League leaders recognize as necessary to restore confidence in higher education.</w:t>
      </w:r>
    </w:p>
    <w:p w14:paraId="2393737A" w14:textId="204286FC" w:rsidR="00315AF5" w:rsidRDefault="004623FD" w:rsidP="004623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23FD">
        <w:rPr>
          <w:rFonts w:ascii="Times New Roman" w:eastAsia="Times New Roman" w:hAnsi="Times New Roman" w:cs="Times New Roman"/>
          <w:kern w:val="0"/>
          <w:sz w:val="24"/>
          <w:szCs w:val="24"/>
          <w14:ligatures w14:val="none"/>
        </w:rPr>
        <w:t>He concluded by saying that the Board should recognize the extraordinary progress made over the last four years, calling it nothing short of amazing. After more than a decade of declining trends, the university is now experiencing a 22.5 percent increase with continued growth projected into a fourth year. He remarked that this is a remarkable time for Marshall University and wanted to take a moment to acknowledge both the magnitude of what has been accomplished and the exciting direction ahead.</w:t>
      </w:r>
    </w:p>
    <w:p w14:paraId="152948E4" w14:textId="77777777" w:rsidR="00AD3D25" w:rsidRPr="004623FD" w:rsidRDefault="00AD3D25" w:rsidP="004623FD">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E93EEB8" w14:textId="78A6F9AB" w:rsidR="00610F1A" w:rsidRPr="00FD2CE3" w:rsidRDefault="00546AED" w:rsidP="005202FB">
      <w:pPr>
        <w:rPr>
          <w:rFonts w:ascii="Times New Roman" w:hAnsi="Times New Roman" w:cs="Times New Roman"/>
          <w:b/>
          <w:bCs/>
        </w:rPr>
      </w:pPr>
      <w:r w:rsidRPr="00FD2CE3">
        <w:rPr>
          <w:rFonts w:ascii="Times New Roman" w:hAnsi="Times New Roman" w:cs="Times New Roman"/>
          <w:b/>
          <w:bCs/>
        </w:rPr>
        <w:lastRenderedPageBreak/>
        <w:t>VI</w:t>
      </w:r>
      <w:r w:rsidR="005202FB" w:rsidRPr="00FD2CE3">
        <w:rPr>
          <w:rFonts w:ascii="Times New Roman" w:hAnsi="Times New Roman" w:cs="Times New Roman"/>
          <w:b/>
          <w:bCs/>
        </w:rPr>
        <w:t>. Announcements</w:t>
      </w:r>
    </w:p>
    <w:p w14:paraId="2D38DEA1" w14:textId="77777777" w:rsidR="00794DDB" w:rsidRPr="00FD2CE3" w:rsidRDefault="00794DDB" w:rsidP="005202FB">
      <w:pPr>
        <w:rPr>
          <w:rFonts w:ascii="Times New Roman" w:hAnsi="Times New Roman" w:cs="Times New Roman"/>
          <w:b/>
          <w:bCs/>
        </w:rPr>
      </w:pPr>
    </w:p>
    <w:p w14:paraId="5C8762C9" w14:textId="05884DA0" w:rsidR="005202FB" w:rsidRPr="00FD2CE3" w:rsidRDefault="006C40E2" w:rsidP="005202FB">
      <w:pPr>
        <w:rPr>
          <w:rFonts w:ascii="Times New Roman" w:hAnsi="Times New Roman" w:cs="Times New Roman"/>
          <w:b/>
          <w:bCs/>
        </w:rPr>
      </w:pPr>
      <w:r>
        <w:rPr>
          <w:rFonts w:ascii="Times New Roman" w:hAnsi="Times New Roman" w:cs="Times New Roman"/>
          <w:b/>
          <w:bCs/>
        </w:rPr>
        <w:t>VII</w:t>
      </w:r>
      <w:r w:rsidR="005202FB" w:rsidRPr="00FD2CE3">
        <w:rPr>
          <w:rFonts w:ascii="Times New Roman" w:hAnsi="Times New Roman" w:cs="Times New Roman"/>
          <w:b/>
          <w:bCs/>
        </w:rPr>
        <w:t>. Adjournment</w:t>
      </w:r>
    </w:p>
    <w:p w14:paraId="50E5AC42" w14:textId="77777777" w:rsidR="005202FB" w:rsidRPr="00FD2CE3" w:rsidRDefault="005202FB" w:rsidP="005202FB">
      <w:pPr>
        <w:rPr>
          <w:rFonts w:ascii="Times New Roman" w:hAnsi="Times New Roman" w:cs="Times New Roman"/>
        </w:rPr>
      </w:pPr>
      <w:r w:rsidRPr="00FD2CE3">
        <w:rPr>
          <w:rFonts w:ascii="Times New Roman" w:hAnsi="Times New Roman" w:cs="Times New Roman"/>
        </w:rPr>
        <w:t xml:space="preserve">Without objection, the Board Meeting was adjourned. </w:t>
      </w:r>
    </w:p>
    <w:p w14:paraId="160E47C1" w14:textId="77777777" w:rsidR="005202FB" w:rsidRPr="00FD2CE3" w:rsidRDefault="005202FB" w:rsidP="005202FB">
      <w:pPr>
        <w:jc w:val="center"/>
        <w:rPr>
          <w:rFonts w:ascii="Times New Roman" w:hAnsi="Times New Roman" w:cs="Times New Roman"/>
        </w:rPr>
      </w:pPr>
      <w:r w:rsidRPr="00FD2CE3">
        <w:rPr>
          <w:rFonts w:ascii="Times New Roman" w:hAnsi="Times New Roman" w:cs="Times New Roman"/>
        </w:rPr>
        <w:t xml:space="preserve"> </w:t>
      </w:r>
    </w:p>
    <w:p w14:paraId="3CE3808B" w14:textId="77777777" w:rsidR="005202FB" w:rsidRPr="00FD2CE3" w:rsidRDefault="005202FB" w:rsidP="005202FB">
      <w:pPr>
        <w:rPr>
          <w:rFonts w:ascii="Times New Roman" w:hAnsi="Times New Roman" w:cs="Times New Roman"/>
        </w:rPr>
      </w:pPr>
      <w:r w:rsidRPr="00FD2CE3">
        <w:rPr>
          <w:rFonts w:ascii="Times New Roman" w:hAnsi="Times New Roman" w:cs="Times New Roman"/>
        </w:rPr>
        <w:t>Respectfully submitted,</w:t>
      </w:r>
    </w:p>
    <w:p w14:paraId="7EC72EA2" w14:textId="77777777" w:rsidR="005202FB" w:rsidRPr="00FD2CE3" w:rsidRDefault="005202FB" w:rsidP="005202FB">
      <w:pPr>
        <w:rPr>
          <w:rFonts w:ascii="Times New Roman" w:hAnsi="Times New Roman" w:cs="Times New Roman"/>
        </w:rPr>
      </w:pPr>
      <w:r w:rsidRPr="00FD2CE3">
        <w:rPr>
          <w:rFonts w:ascii="Times New Roman" w:hAnsi="Times New Roman" w:cs="Times New Roman"/>
        </w:rPr>
        <w:t>_______________________</w:t>
      </w:r>
    </w:p>
    <w:p w14:paraId="12F9A298" w14:textId="3AA5A8B2" w:rsidR="005202FB" w:rsidRPr="00F61D9F" w:rsidRDefault="005202FB" w:rsidP="005202FB">
      <w:pPr>
        <w:rPr>
          <w:sz w:val="24"/>
          <w:szCs w:val="24"/>
        </w:rPr>
      </w:pPr>
      <w:r w:rsidRPr="00FD2CE3">
        <w:rPr>
          <w:rFonts w:ascii="Times New Roman" w:hAnsi="Times New Roman" w:cs="Times New Roman"/>
        </w:rPr>
        <w:t>Kathy D’Antoni, Secretary</w:t>
      </w:r>
    </w:p>
    <w:p w14:paraId="59871C9C" w14:textId="77777777" w:rsidR="00D94866" w:rsidRPr="00F61D9F" w:rsidRDefault="00D94866">
      <w:pPr>
        <w:rPr>
          <w:sz w:val="24"/>
          <w:szCs w:val="24"/>
        </w:rPr>
      </w:pPr>
    </w:p>
    <w:sectPr w:rsidR="00D94866" w:rsidRPr="00F61D9F" w:rsidSect="00950A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C9A1" w14:textId="77777777" w:rsidR="00F118CF" w:rsidRDefault="00F118CF" w:rsidP="008F2011">
      <w:pPr>
        <w:spacing w:after="0" w:line="240" w:lineRule="auto"/>
      </w:pPr>
      <w:r>
        <w:separator/>
      </w:r>
    </w:p>
  </w:endnote>
  <w:endnote w:type="continuationSeparator" w:id="0">
    <w:p w14:paraId="6EFB6031" w14:textId="77777777" w:rsidR="00F118CF" w:rsidRDefault="00F118CF" w:rsidP="008F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0506" w14:textId="77777777" w:rsidR="00720E54" w:rsidRDefault="0072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BCF0" w14:textId="77777777" w:rsidR="00720E54" w:rsidRDefault="00720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584" w14:textId="77777777" w:rsidR="00720E54" w:rsidRDefault="0072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B380" w14:textId="77777777" w:rsidR="00F118CF" w:rsidRDefault="00F118CF" w:rsidP="008F2011">
      <w:pPr>
        <w:spacing w:after="0" w:line="240" w:lineRule="auto"/>
      </w:pPr>
      <w:r>
        <w:separator/>
      </w:r>
    </w:p>
  </w:footnote>
  <w:footnote w:type="continuationSeparator" w:id="0">
    <w:p w14:paraId="16394212" w14:textId="77777777" w:rsidR="00F118CF" w:rsidRDefault="00F118CF" w:rsidP="008F2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EFA0" w14:textId="77777777" w:rsidR="00720E54" w:rsidRDefault="00720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1A17" w14:textId="5762C81D" w:rsidR="00720E54" w:rsidRDefault="00720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BB21" w14:textId="77777777" w:rsidR="00720E54" w:rsidRDefault="00720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3D3"/>
    <w:multiLevelType w:val="hybridMultilevel"/>
    <w:tmpl w:val="EC425994"/>
    <w:lvl w:ilvl="0" w:tplc="04090001">
      <w:start w:val="1"/>
      <w:numFmt w:val="bullet"/>
      <w:lvlText w:val=""/>
      <w:lvlJc w:val="left"/>
      <w:pPr>
        <w:ind w:left="9180" w:hanging="360"/>
      </w:pPr>
      <w:rPr>
        <w:rFonts w:ascii="Symbol" w:hAnsi="Symbol" w:hint="default"/>
      </w:rPr>
    </w:lvl>
    <w:lvl w:ilvl="1" w:tplc="04090003" w:tentative="1">
      <w:start w:val="1"/>
      <w:numFmt w:val="bullet"/>
      <w:lvlText w:val="o"/>
      <w:lvlJc w:val="left"/>
      <w:pPr>
        <w:ind w:left="9900" w:hanging="360"/>
      </w:pPr>
      <w:rPr>
        <w:rFonts w:ascii="Courier New" w:hAnsi="Courier New" w:cs="Courier New" w:hint="default"/>
      </w:rPr>
    </w:lvl>
    <w:lvl w:ilvl="2" w:tplc="04090005" w:tentative="1">
      <w:start w:val="1"/>
      <w:numFmt w:val="bullet"/>
      <w:lvlText w:val=""/>
      <w:lvlJc w:val="left"/>
      <w:pPr>
        <w:ind w:left="10620" w:hanging="360"/>
      </w:pPr>
      <w:rPr>
        <w:rFonts w:ascii="Wingdings" w:hAnsi="Wingdings" w:hint="default"/>
      </w:rPr>
    </w:lvl>
    <w:lvl w:ilvl="3" w:tplc="04090001" w:tentative="1">
      <w:start w:val="1"/>
      <w:numFmt w:val="bullet"/>
      <w:lvlText w:val=""/>
      <w:lvlJc w:val="left"/>
      <w:pPr>
        <w:ind w:left="11340" w:hanging="360"/>
      </w:pPr>
      <w:rPr>
        <w:rFonts w:ascii="Symbol" w:hAnsi="Symbol" w:hint="default"/>
      </w:rPr>
    </w:lvl>
    <w:lvl w:ilvl="4" w:tplc="04090003" w:tentative="1">
      <w:start w:val="1"/>
      <w:numFmt w:val="bullet"/>
      <w:lvlText w:val="o"/>
      <w:lvlJc w:val="left"/>
      <w:pPr>
        <w:ind w:left="12060" w:hanging="360"/>
      </w:pPr>
      <w:rPr>
        <w:rFonts w:ascii="Courier New" w:hAnsi="Courier New" w:cs="Courier New" w:hint="default"/>
      </w:rPr>
    </w:lvl>
    <w:lvl w:ilvl="5" w:tplc="04090005" w:tentative="1">
      <w:start w:val="1"/>
      <w:numFmt w:val="bullet"/>
      <w:lvlText w:val=""/>
      <w:lvlJc w:val="left"/>
      <w:pPr>
        <w:ind w:left="12780" w:hanging="360"/>
      </w:pPr>
      <w:rPr>
        <w:rFonts w:ascii="Wingdings" w:hAnsi="Wingdings" w:hint="default"/>
      </w:rPr>
    </w:lvl>
    <w:lvl w:ilvl="6" w:tplc="04090001" w:tentative="1">
      <w:start w:val="1"/>
      <w:numFmt w:val="bullet"/>
      <w:lvlText w:val=""/>
      <w:lvlJc w:val="left"/>
      <w:pPr>
        <w:ind w:left="13500" w:hanging="360"/>
      </w:pPr>
      <w:rPr>
        <w:rFonts w:ascii="Symbol" w:hAnsi="Symbol" w:hint="default"/>
      </w:rPr>
    </w:lvl>
    <w:lvl w:ilvl="7" w:tplc="04090003" w:tentative="1">
      <w:start w:val="1"/>
      <w:numFmt w:val="bullet"/>
      <w:lvlText w:val="o"/>
      <w:lvlJc w:val="left"/>
      <w:pPr>
        <w:ind w:left="14220" w:hanging="360"/>
      </w:pPr>
      <w:rPr>
        <w:rFonts w:ascii="Courier New" w:hAnsi="Courier New" w:cs="Courier New" w:hint="default"/>
      </w:rPr>
    </w:lvl>
    <w:lvl w:ilvl="8" w:tplc="04090005" w:tentative="1">
      <w:start w:val="1"/>
      <w:numFmt w:val="bullet"/>
      <w:lvlText w:val=""/>
      <w:lvlJc w:val="left"/>
      <w:pPr>
        <w:ind w:left="14940" w:hanging="360"/>
      </w:pPr>
      <w:rPr>
        <w:rFonts w:ascii="Wingdings" w:hAnsi="Wingdings" w:hint="default"/>
      </w:rPr>
    </w:lvl>
  </w:abstractNum>
  <w:abstractNum w:abstractNumId="1" w15:restartNumberingAfterBreak="0">
    <w:nsid w:val="05BD4394"/>
    <w:multiLevelType w:val="hybridMultilevel"/>
    <w:tmpl w:val="3676BD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6580034"/>
    <w:multiLevelType w:val="hybridMultilevel"/>
    <w:tmpl w:val="6172EC9C"/>
    <w:lvl w:ilvl="0" w:tplc="580C420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860AF"/>
    <w:multiLevelType w:val="hybridMultilevel"/>
    <w:tmpl w:val="B0FC57F0"/>
    <w:lvl w:ilvl="0" w:tplc="ED323084">
      <w:start w:val="6"/>
      <w:numFmt w:val="bullet"/>
      <w:lvlText w:val=""/>
      <w:lvlJc w:val="left"/>
      <w:pPr>
        <w:ind w:left="720" w:hanging="360"/>
      </w:pPr>
      <w:rPr>
        <w:rFonts w:ascii="Symbol" w:eastAsiaTheme="minorHAnsi"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25DC8"/>
    <w:multiLevelType w:val="hybridMultilevel"/>
    <w:tmpl w:val="645464B8"/>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E2605BA"/>
    <w:multiLevelType w:val="hybridMultilevel"/>
    <w:tmpl w:val="9154E308"/>
    <w:lvl w:ilvl="0" w:tplc="29C2485A">
      <w:start w:val="1"/>
      <w:numFmt w:val="upperLetter"/>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413E9D"/>
    <w:multiLevelType w:val="hybridMultilevel"/>
    <w:tmpl w:val="1B4691E4"/>
    <w:lvl w:ilvl="0" w:tplc="6EA413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83E85"/>
    <w:multiLevelType w:val="hybridMultilevel"/>
    <w:tmpl w:val="919C86E0"/>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675C00"/>
    <w:multiLevelType w:val="hybridMultilevel"/>
    <w:tmpl w:val="24DA23C0"/>
    <w:lvl w:ilvl="0" w:tplc="7E62FEF8">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71C"/>
    <w:multiLevelType w:val="hybridMultilevel"/>
    <w:tmpl w:val="33D26C3C"/>
    <w:lvl w:ilvl="0" w:tplc="BF385CD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C153A"/>
    <w:multiLevelType w:val="hybridMultilevel"/>
    <w:tmpl w:val="645464B8"/>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2D205D46"/>
    <w:multiLevelType w:val="hybridMultilevel"/>
    <w:tmpl w:val="CECAA228"/>
    <w:lvl w:ilvl="0" w:tplc="4E0818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2E7823"/>
    <w:multiLevelType w:val="hybridMultilevel"/>
    <w:tmpl w:val="3676BD28"/>
    <w:lvl w:ilvl="0" w:tplc="666805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101155"/>
    <w:multiLevelType w:val="hybridMultilevel"/>
    <w:tmpl w:val="4C7221C4"/>
    <w:lvl w:ilvl="0" w:tplc="6EA413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00ED1"/>
    <w:multiLevelType w:val="hybridMultilevel"/>
    <w:tmpl w:val="F51CBD3E"/>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6261D78"/>
    <w:multiLevelType w:val="hybridMultilevel"/>
    <w:tmpl w:val="93A0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97D22"/>
    <w:multiLevelType w:val="hybridMultilevel"/>
    <w:tmpl w:val="4A46BB10"/>
    <w:lvl w:ilvl="0" w:tplc="28FA6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47BF8"/>
    <w:multiLevelType w:val="hybridMultilevel"/>
    <w:tmpl w:val="47E44442"/>
    <w:lvl w:ilvl="0" w:tplc="A24CE4E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16E0"/>
    <w:multiLevelType w:val="hybridMultilevel"/>
    <w:tmpl w:val="D6307A00"/>
    <w:lvl w:ilvl="0" w:tplc="CE367450">
      <w:start w:val="1"/>
      <w:numFmt w:val="upp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6C6956"/>
    <w:multiLevelType w:val="hybridMultilevel"/>
    <w:tmpl w:val="645464B8"/>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3E8A6CA9"/>
    <w:multiLevelType w:val="hybridMultilevel"/>
    <w:tmpl w:val="3E746DB4"/>
    <w:lvl w:ilvl="0" w:tplc="1032B0D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F392CB8"/>
    <w:multiLevelType w:val="hybridMultilevel"/>
    <w:tmpl w:val="B7605F8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3FB13D42"/>
    <w:multiLevelType w:val="hybridMultilevel"/>
    <w:tmpl w:val="DDD0F2A0"/>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08A2806"/>
    <w:multiLevelType w:val="hybridMultilevel"/>
    <w:tmpl w:val="F51CBD3E"/>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2AC79B9"/>
    <w:multiLevelType w:val="hybridMultilevel"/>
    <w:tmpl w:val="3606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11190"/>
    <w:multiLevelType w:val="hybridMultilevel"/>
    <w:tmpl w:val="A1EEA6B6"/>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8883D05"/>
    <w:multiLevelType w:val="hybridMultilevel"/>
    <w:tmpl w:val="645464B8"/>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A0435BF"/>
    <w:multiLevelType w:val="hybridMultilevel"/>
    <w:tmpl w:val="4F169752"/>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CB0EEE"/>
    <w:multiLevelType w:val="hybridMultilevel"/>
    <w:tmpl w:val="645464B8"/>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50A75843"/>
    <w:multiLevelType w:val="hybridMultilevel"/>
    <w:tmpl w:val="08B0BBD4"/>
    <w:lvl w:ilvl="0" w:tplc="6EA413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93AE0"/>
    <w:multiLevelType w:val="hybridMultilevel"/>
    <w:tmpl w:val="97C4E828"/>
    <w:lvl w:ilvl="0" w:tplc="F97EF6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3DC6755"/>
    <w:multiLevelType w:val="hybridMultilevel"/>
    <w:tmpl w:val="CDAE0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9D3672"/>
    <w:multiLevelType w:val="hybridMultilevel"/>
    <w:tmpl w:val="A51E21C4"/>
    <w:lvl w:ilvl="0" w:tplc="E3ACD79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44CCB"/>
    <w:multiLevelType w:val="hybridMultilevel"/>
    <w:tmpl w:val="F51CBD3E"/>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5CA15DC8"/>
    <w:multiLevelType w:val="hybridMultilevel"/>
    <w:tmpl w:val="F2CAB43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5CAD1C5F"/>
    <w:multiLevelType w:val="hybridMultilevel"/>
    <w:tmpl w:val="62B8ACC6"/>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5D1C495F"/>
    <w:multiLevelType w:val="hybridMultilevel"/>
    <w:tmpl w:val="D0749F90"/>
    <w:lvl w:ilvl="0" w:tplc="96805A9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673EA"/>
    <w:multiLevelType w:val="hybridMultilevel"/>
    <w:tmpl w:val="4E7EBD34"/>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63016BF0"/>
    <w:multiLevelType w:val="hybridMultilevel"/>
    <w:tmpl w:val="3E0A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F7F9C"/>
    <w:multiLevelType w:val="hybridMultilevel"/>
    <w:tmpl w:val="2CEE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0A04CC"/>
    <w:multiLevelType w:val="hybridMultilevel"/>
    <w:tmpl w:val="EE8E6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C7977"/>
    <w:multiLevelType w:val="hybridMultilevel"/>
    <w:tmpl w:val="39A25ECE"/>
    <w:lvl w:ilvl="0" w:tplc="FFFFFFFF">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DA522EF"/>
    <w:multiLevelType w:val="hybridMultilevel"/>
    <w:tmpl w:val="A2ECB4F8"/>
    <w:lvl w:ilvl="0" w:tplc="28FA6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03FFF"/>
    <w:multiLevelType w:val="hybridMultilevel"/>
    <w:tmpl w:val="2564ECA0"/>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734F698C"/>
    <w:multiLevelType w:val="hybridMultilevel"/>
    <w:tmpl w:val="C804E878"/>
    <w:lvl w:ilvl="0" w:tplc="3CA27B90">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256010"/>
    <w:multiLevelType w:val="hybridMultilevel"/>
    <w:tmpl w:val="718810CE"/>
    <w:lvl w:ilvl="0" w:tplc="4448FDA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15FA3"/>
    <w:multiLevelType w:val="hybridMultilevel"/>
    <w:tmpl w:val="695EB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671414">
    <w:abstractNumId w:val="20"/>
  </w:num>
  <w:num w:numId="2" w16cid:durableId="2062823673">
    <w:abstractNumId w:val="0"/>
  </w:num>
  <w:num w:numId="3" w16cid:durableId="321931884">
    <w:abstractNumId w:val="24"/>
  </w:num>
  <w:num w:numId="4" w16cid:durableId="1159081615">
    <w:abstractNumId w:val="34"/>
  </w:num>
  <w:num w:numId="5" w16cid:durableId="183372114">
    <w:abstractNumId w:val="15"/>
  </w:num>
  <w:num w:numId="6" w16cid:durableId="1661693399">
    <w:abstractNumId w:val="2"/>
  </w:num>
  <w:num w:numId="7" w16cid:durableId="209807312">
    <w:abstractNumId w:val="17"/>
  </w:num>
  <w:num w:numId="8" w16cid:durableId="1387413102">
    <w:abstractNumId w:val="36"/>
  </w:num>
  <w:num w:numId="9" w16cid:durableId="1232807760">
    <w:abstractNumId w:val="9"/>
  </w:num>
  <w:num w:numId="10" w16cid:durableId="1756319796">
    <w:abstractNumId w:val="45"/>
  </w:num>
  <w:num w:numId="11" w16cid:durableId="919099126">
    <w:abstractNumId w:val="32"/>
  </w:num>
  <w:num w:numId="12" w16cid:durableId="1256136283">
    <w:abstractNumId w:val="12"/>
  </w:num>
  <w:num w:numId="13" w16cid:durableId="1499878913">
    <w:abstractNumId w:val="11"/>
  </w:num>
  <w:num w:numId="14" w16cid:durableId="108470802">
    <w:abstractNumId w:val="8"/>
  </w:num>
  <w:num w:numId="15" w16cid:durableId="2086024113">
    <w:abstractNumId w:val="31"/>
  </w:num>
  <w:num w:numId="16" w16cid:durableId="1255630074">
    <w:abstractNumId w:val="22"/>
  </w:num>
  <w:num w:numId="17" w16cid:durableId="369577293">
    <w:abstractNumId w:val="27"/>
  </w:num>
  <w:num w:numId="18" w16cid:durableId="66998769">
    <w:abstractNumId w:val="7"/>
  </w:num>
  <w:num w:numId="19" w16cid:durableId="128548080">
    <w:abstractNumId w:val="25"/>
  </w:num>
  <w:num w:numId="20" w16cid:durableId="741566109">
    <w:abstractNumId w:val="35"/>
  </w:num>
  <w:num w:numId="21" w16cid:durableId="580256226">
    <w:abstractNumId w:val="14"/>
  </w:num>
  <w:num w:numId="22" w16cid:durableId="1371566397">
    <w:abstractNumId w:val="33"/>
  </w:num>
  <w:num w:numId="23" w16cid:durableId="508058573">
    <w:abstractNumId w:val="23"/>
  </w:num>
  <w:num w:numId="24" w16cid:durableId="1917856101">
    <w:abstractNumId w:val="5"/>
  </w:num>
  <w:num w:numId="25" w16cid:durableId="2126531867">
    <w:abstractNumId w:val="4"/>
  </w:num>
  <w:num w:numId="26" w16cid:durableId="526260808">
    <w:abstractNumId w:val="37"/>
  </w:num>
  <w:num w:numId="27" w16cid:durableId="2126651261">
    <w:abstractNumId w:val="21"/>
  </w:num>
  <w:num w:numId="28" w16cid:durableId="1239941285">
    <w:abstractNumId w:val="38"/>
  </w:num>
  <w:num w:numId="29" w16cid:durableId="1592205528">
    <w:abstractNumId w:val="29"/>
  </w:num>
  <w:num w:numId="30" w16cid:durableId="1326401061">
    <w:abstractNumId w:val="13"/>
  </w:num>
  <w:num w:numId="31" w16cid:durableId="1153789882">
    <w:abstractNumId w:val="6"/>
  </w:num>
  <w:num w:numId="32" w16cid:durableId="912349837">
    <w:abstractNumId w:val="1"/>
  </w:num>
  <w:num w:numId="33" w16cid:durableId="187182135">
    <w:abstractNumId w:val="39"/>
  </w:num>
  <w:num w:numId="34" w16cid:durableId="1099179270">
    <w:abstractNumId w:val="16"/>
  </w:num>
  <w:num w:numId="35" w16cid:durableId="589585389">
    <w:abstractNumId w:val="42"/>
  </w:num>
  <w:num w:numId="36" w16cid:durableId="620691484">
    <w:abstractNumId w:val="26"/>
  </w:num>
  <w:num w:numId="37" w16cid:durableId="1263955293">
    <w:abstractNumId w:val="19"/>
  </w:num>
  <w:num w:numId="38" w16cid:durableId="1381710070">
    <w:abstractNumId w:val="43"/>
  </w:num>
  <w:num w:numId="39" w16cid:durableId="1357535815">
    <w:abstractNumId w:val="41"/>
  </w:num>
  <w:num w:numId="40" w16cid:durableId="37169482">
    <w:abstractNumId w:val="28"/>
  </w:num>
  <w:num w:numId="41" w16cid:durableId="399835259">
    <w:abstractNumId w:val="10"/>
  </w:num>
  <w:num w:numId="42" w16cid:durableId="213778504">
    <w:abstractNumId w:val="46"/>
  </w:num>
  <w:num w:numId="43" w16cid:durableId="432634000">
    <w:abstractNumId w:val="18"/>
  </w:num>
  <w:num w:numId="44" w16cid:durableId="182941533">
    <w:abstractNumId w:val="30"/>
  </w:num>
  <w:num w:numId="45" w16cid:durableId="509684097">
    <w:abstractNumId w:val="3"/>
  </w:num>
  <w:num w:numId="46" w16cid:durableId="949355763">
    <w:abstractNumId w:val="44"/>
  </w:num>
  <w:num w:numId="47" w16cid:durableId="20071253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FB"/>
    <w:rsid w:val="00002F64"/>
    <w:rsid w:val="00007B78"/>
    <w:rsid w:val="00011966"/>
    <w:rsid w:val="00011981"/>
    <w:rsid w:val="0001416B"/>
    <w:rsid w:val="00023669"/>
    <w:rsid w:val="0002605A"/>
    <w:rsid w:val="0003084D"/>
    <w:rsid w:val="00044E05"/>
    <w:rsid w:val="00047BB5"/>
    <w:rsid w:val="00056AFE"/>
    <w:rsid w:val="00060536"/>
    <w:rsid w:val="00061F58"/>
    <w:rsid w:val="000644DA"/>
    <w:rsid w:val="0006571B"/>
    <w:rsid w:val="00067E69"/>
    <w:rsid w:val="000715A4"/>
    <w:rsid w:val="00071AC4"/>
    <w:rsid w:val="0007560B"/>
    <w:rsid w:val="00081BAB"/>
    <w:rsid w:val="000872A6"/>
    <w:rsid w:val="00094C5A"/>
    <w:rsid w:val="000972F3"/>
    <w:rsid w:val="00097427"/>
    <w:rsid w:val="000A0EDF"/>
    <w:rsid w:val="000A1227"/>
    <w:rsid w:val="000A6572"/>
    <w:rsid w:val="000A6758"/>
    <w:rsid w:val="000B787C"/>
    <w:rsid w:val="000B7AD1"/>
    <w:rsid w:val="000C4D0B"/>
    <w:rsid w:val="000C6B6C"/>
    <w:rsid w:val="000D035F"/>
    <w:rsid w:val="000D07FB"/>
    <w:rsid w:val="000D4552"/>
    <w:rsid w:val="000D5844"/>
    <w:rsid w:val="000D6CED"/>
    <w:rsid w:val="000E2075"/>
    <w:rsid w:val="000E33EE"/>
    <w:rsid w:val="000E7CC0"/>
    <w:rsid w:val="000F33C8"/>
    <w:rsid w:val="000F3CFA"/>
    <w:rsid w:val="000F5800"/>
    <w:rsid w:val="00103DED"/>
    <w:rsid w:val="0010513E"/>
    <w:rsid w:val="00110419"/>
    <w:rsid w:val="00120033"/>
    <w:rsid w:val="001226AF"/>
    <w:rsid w:val="00126D39"/>
    <w:rsid w:val="00131693"/>
    <w:rsid w:val="001351D7"/>
    <w:rsid w:val="00135F35"/>
    <w:rsid w:val="00140161"/>
    <w:rsid w:val="001475BE"/>
    <w:rsid w:val="001520BC"/>
    <w:rsid w:val="00166AFF"/>
    <w:rsid w:val="001731ED"/>
    <w:rsid w:val="00173230"/>
    <w:rsid w:val="001745E2"/>
    <w:rsid w:val="00176E83"/>
    <w:rsid w:val="001A1843"/>
    <w:rsid w:val="001A2CEC"/>
    <w:rsid w:val="001A527C"/>
    <w:rsid w:val="001A752D"/>
    <w:rsid w:val="001B02E1"/>
    <w:rsid w:val="001B1084"/>
    <w:rsid w:val="001B328F"/>
    <w:rsid w:val="001D0F17"/>
    <w:rsid w:val="001D644B"/>
    <w:rsid w:val="001E3BF0"/>
    <w:rsid w:val="001F0094"/>
    <w:rsid w:val="001F1143"/>
    <w:rsid w:val="001F1D8B"/>
    <w:rsid w:val="001F397F"/>
    <w:rsid w:val="001F5F56"/>
    <w:rsid w:val="001F6AC3"/>
    <w:rsid w:val="0020126E"/>
    <w:rsid w:val="00204036"/>
    <w:rsid w:val="0021427A"/>
    <w:rsid w:val="002343E6"/>
    <w:rsid w:val="0023555E"/>
    <w:rsid w:val="00251AB7"/>
    <w:rsid w:val="00260716"/>
    <w:rsid w:val="002630A0"/>
    <w:rsid w:val="002644DA"/>
    <w:rsid w:val="00272B35"/>
    <w:rsid w:val="00273F7E"/>
    <w:rsid w:val="00282082"/>
    <w:rsid w:val="00282D88"/>
    <w:rsid w:val="002A2F11"/>
    <w:rsid w:val="002A3C6A"/>
    <w:rsid w:val="002A464F"/>
    <w:rsid w:val="002B0731"/>
    <w:rsid w:val="002B3EDD"/>
    <w:rsid w:val="002B533F"/>
    <w:rsid w:val="002B67AA"/>
    <w:rsid w:val="002C2390"/>
    <w:rsid w:val="002C57B5"/>
    <w:rsid w:val="002D0402"/>
    <w:rsid w:val="002E7E1F"/>
    <w:rsid w:val="002F062E"/>
    <w:rsid w:val="0030094B"/>
    <w:rsid w:val="0030568B"/>
    <w:rsid w:val="003131CD"/>
    <w:rsid w:val="003152BA"/>
    <w:rsid w:val="00315AF5"/>
    <w:rsid w:val="00316623"/>
    <w:rsid w:val="00320576"/>
    <w:rsid w:val="0032227D"/>
    <w:rsid w:val="003228B8"/>
    <w:rsid w:val="00323D6E"/>
    <w:rsid w:val="00332F8F"/>
    <w:rsid w:val="00344661"/>
    <w:rsid w:val="0035046F"/>
    <w:rsid w:val="0035233E"/>
    <w:rsid w:val="003542FC"/>
    <w:rsid w:val="003554B2"/>
    <w:rsid w:val="00363F28"/>
    <w:rsid w:val="00364219"/>
    <w:rsid w:val="0036725D"/>
    <w:rsid w:val="00371D93"/>
    <w:rsid w:val="003774CD"/>
    <w:rsid w:val="00377F45"/>
    <w:rsid w:val="003801AA"/>
    <w:rsid w:val="00380A31"/>
    <w:rsid w:val="00385616"/>
    <w:rsid w:val="00395624"/>
    <w:rsid w:val="003A68F9"/>
    <w:rsid w:val="003C3AFA"/>
    <w:rsid w:val="003C7E73"/>
    <w:rsid w:val="003D2900"/>
    <w:rsid w:val="003D2DE3"/>
    <w:rsid w:val="003D4C2D"/>
    <w:rsid w:val="003E024D"/>
    <w:rsid w:val="003F2EF6"/>
    <w:rsid w:val="003F3740"/>
    <w:rsid w:val="003F3C6F"/>
    <w:rsid w:val="003F5EBF"/>
    <w:rsid w:val="003F79FC"/>
    <w:rsid w:val="00402049"/>
    <w:rsid w:val="00403C55"/>
    <w:rsid w:val="00406743"/>
    <w:rsid w:val="004069D0"/>
    <w:rsid w:val="00415547"/>
    <w:rsid w:val="00417B1C"/>
    <w:rsid w:val="00424DBE"/>
    <w:rsid w:val="00430448"/>
    <w:rsid w:val="0043189F"/>
    <w:rsid w:val="0043268B"/>
    <w:rsid w:val="00441F0D"/>
    <w:rsid w:val="0044292F"/>
    <w:rsid w:val="00442DAD"/>
    <w:rsid w:val="0044463A"/>
    <w:rsid w:val="00456A33"/>
    <w:rsid w:val="004623FD"/>
    <w:rsid w:val="0046441D"/>
    <w:rsid w:val="004664C9"/>
    <w:rsid w:val="00467967"/>
    <w:rsid w:val="0047716E"/>
    <w:rsid w:val="00482831"/>
    <w:rsid w:val="00482CBD"/>
    <w:rsid w:val="004833D1"/>
    <w:rsid w:val="00484A43"/>
    <w:rsid w:val="00484C53"/>
    <w:rsid w:val="00485C4B"/>
    <w:rsid w:val="00493C55"/>
    <w:rsid w:val="00496906"/>
    <w:rsid w:val="004A2475"/>
    <w:rsid w:val="004A252F"/>
    <w:rsid w:val="004A56DD"/>
    <w:rsid w:val="004A5D55"/>
    <w:rsid w:val="004A708B"/>
    <w:rsid w:val="004B0E90"/>
    <w:rsid w:val="004C12F8"/>
    <w:rsid w:val="004C5F14"/>
    <w:rsid w:val="004D3D31"/>
    <w:rsid w:val="004E0758"/>
    <w:rsid w:val="004E133B"/>
    <w:rsid w:val="004E1B99"/>
    <w:rsid w:val="004E2BF2"/>
    <w:rsid w:val="004E512E"/>
    <w:rsid w:val="004E607C"/>
    <w:rsid w:val="004E6366"/>
    <w:rsid w:val="004E6A46"/>
    <w:rsid w:val="004E6AB3"/>
    <w:rsid w:val="004F6D06"/>
    <w:rsid w:val="005000AE"/>
    <w:rsid w:val="0050017D"/>
    <w:rsid w:val="0050081E"/>
    <w:rsid w:val="00501E9F"/>
    <w:rsid w:val="00506D92"/>
    <w:rsid w:val="005114C3"/>
    <w:rsid w:val="005116A4"/>
    <w:rsid w:val="005202FB"/>
    <w:rsid w:val="00521A06"/>
    <w:rsid w:val="00523127"/>
    <w:rsid w:val="00523958"/>
    <w:rsid w:val="0053084C"/>
    <w:rsid w:val="005315E1"/>
    <w:rsid w:val="00534D1B"/>
    <w:rsid w:val="00535BAF"/>
    <w:rsid w:val="005410D1"/>
    <w:rsid w:val="00542FF3"/>
    <w:rsid w:val="005439C8"/>
    <w:rsid w:val="00546AED"/>
    <w:rsid w:val="00554BBF"/>
    <w:rsid w:val="005575AE"/>
    <w:rsid w:val="00560A1E"/>
    <w:rsid w:val="0056784A"/>
    <w:rsid w:val="00570145"/>
    <w:rsid w:val="005702CD"/>
    <w:rsid w:val="00572BBA"/>
    <w:rsid w:val="00573908"/>
    <w:rsid w:val="00582075"/>
    <w:rsid w:val="0058407C"/>
    <w:rsid w:val="0058420E"/>
    <w:rsid w:val="00592E17"/>
    <w:rsid w:val="00594B14"/>
    <w:rsid w:val="005B3938"/>
    <w:rsid w:val="005B3B91"/>
    <w:rsid w:val="005B45B9"/>
    <w:rsid w:val="005B4AAF"/>
    <w:rsid w:val="005B575C"/>
    <w:rsid w:val="005B7D2A"/>
    <w:rsid w:val="005C0B59"/>
    <w:rsid w:val="005C54B4"/>
    <w:rsid w:val="005D053E"/>
    <w:rsid w:val="005D1CF1"/>
    <w:rsid w:val="005D277E"/>
    <w:rsid w:val="005D69A5"/>
    <w:rsid w:val="005D73BD"/>
    <w:rsid w:val="005F149D"/>
    <w:rsid w:val="00610F1A"/>
    <w:rsid w:val="0061372D"/>
    <w:rsid w:val="00613DBF"/>
    <w:rsid w:val="00631E4B"/>
    <w:rsid w:val="00633BA4"/>
    <w:rsid w:val="006352EA"/>
    <w:rsid w:val="00640AB4"/>
    <w:rsid w:val="006424A3"/>
    <w:rsid w:val="006445A3"/>
    <w:rsid w:val="00652BA9"/>
    <w:rsid w:val="006545FE"/>
    <w:rsid w:val="006976B8"/>
    <w:rsid w:val="006A37CA"/>
    <w:rsid w:val="006A7715"/>
    <w:rsid w:val="006B15FE"/>
    <w:rsid w:val="006B31BF"/>
    <w:rsid w:val="006B718B"/>
    <w:rsid w:val="006C0786"/>
    <w:rsid w:val="006C40E2"/>
    <w:rsid w:val="006C7250"/>
    <w:rsid w:val="006E40A7"/>
    <w:rsid w:val="006E6E0C"/>
    <w:rsid w:val="006E74C8"/>
    <w:rsid w:val="006F4D96"/>
    <w:rsid w:val="0070199D"/>
    <w:rsid w:val="007101C6"/>
    <w:rsid w:val="00711069"/>
    <w:rsid w:val="00711EEC"/>
    <w:rsid w:val="0071468C"/>
    <w:rsid w:val="00715729"/>
    <w:rsid w:val="00715C33"/>
    <w:rsid w:val="00720E54"/>
    <w:rsid w:val="00723103"/>
    <w:rsid w:val="00732018"/>
    <w:rsid w:val="007323D1"/>
    <w:rsid w:val="00732BAB"/>
    <w:rsid w:val="00735B8C"/>
    <w:rsid w:val="007437E5"/>
    <w:rsid w:val="00744BB4"/>
    <w:rsid w:val="00752492"/>
    <w:rsid w:val="007628FB"/>
    <w:rsid w:val="007658DD"/>
    <w:rsid w:val="00766A9E"/>
    <w:rsid w:val="00770818"/>
    <w:rsid w:val="00774825"/>
    <w:rsid w:val="007762BC"/>
    <w:rsid w:val="00781F97"/>
    <w:rsid w:val="007878B0"/>
    <w:rsid w:val="00790D5E"/>
    <w:rsid w:val="007932DE"/>
    <w:rsid w:val="00794DDB"/>
    <w:rsid w:val="007A6D52"/>
    <w:rsid w:val="007B268F"/>
    <w:rsid w:val="007C5324"/>
    <w:rsid w:val="007C7549"/>
    <w:rsid w:val="007D2060"/>
    <w:rsid w:val="007E2B6C"/>
    <w:rsid w:val="007E77F7"/>
    <w:rsid w:val="007F30AD"/>
    <w:rsid w:val="007F36CD"/>
    <w:rsid w:val="007F66DD"/>
    <w:rsid w:val="007F7138"/>
    <w:rsid w:val="007F7C43"/>
    <w:rsid w:val="00805EBC"/>
    <w:rsid w:val="00805FDC"/>
    <w:rsid w:val="00813CAF"/>
    <w:rsid w:val="0082327C"/>
    <w:rsid w:val="00833D38"/>
    <w:rsid w:val="00834B78"/>
    <w:rsid w:val="0084238E"/>
    <w:rsid w:val="00850731"/>
    <w:rsid w:val="00850B09"/>
    <w:rsid w:val="0085283A"/>
    <w:rsid w:val="00854262"/>
    <w:rsid w:val="00854D17"/>
    <w:rsid w:val="008578B2"/>
    <w:rsid w:val="008615C7"/>
    <w:rsid w:val="00861E29"/>
    <w:rsid w:val="00864B0A"/>
    <w:rsid w:val="00874F35"/>
    <w:rsid w:val="00892799"/>
    <w:rsid w:val="008A7F71"/>
    <w:rsid w:val="008B15E4"/>
    <w:rsid w:val="008B71A5"/>
    <w:rsid w:val="008C2973"/>
    <w:rsid w:val="008D708F"/>
    <w:rsid w:val="008E36AD"/>
    <w:rsid w:val="008E7A4C"/>
    <w:rsid w:val="008F1085"/>
    <w:rsid w:val="008F2011"/>
    <w:rsid w:val="008F6957"/>
    <w:rsid w:val="00901559"/>
    <w:rsid w:val="009022CA"/>
    <w:rsid w:val="0090447E"/>
    <w:rsid w:val="00915303"/>
    <w:rsid w:val="00915B18"/>
    <w:rsid w:val="009177EF"/>
    <w:rsid w:val="009202F6"/>
    <w:rsid w:val="00923F7A"/>
    <w:rsid w:val="0092468C"/>
    <w:rsid w:val="00927F1D"/>
    <w:rsid w:val="00931841"/>
    <w:rsid w:val="00932C2A"/>
    <w:rsid w:val="00935C29"/>
    <w:rsid w:val="00940B73"/>
    <w:rsid w:val="00942112"/>
    <w:rsid w:val="00947E5C"/>
    <w:rsid w:val="00950A14"/>
    <w:rsid w:val="009557FC"/>
    <w:rsid w:val="00960AA2"/>
    <w:rsid w:val="00974C9C"/>
    <w:rsid w:val="00975BF5"/>
    <w:rsid w:val="00977540"/>
    <w:rsid w:val="009807C5"/>
    <w:rsid w:val="00980BAC"/>
    <w:rsid w:val="00991338"/>
    <w:rsid w:val="009B4F41"/>
    <w:rsid w:val="009B5E86"/>
    <w:rsid w:val="009B646A"/>
    <w:rsid w:val="009B676E"/>
    <w:rsid w:val="009C0C3C"/>
    <w:rsid w:val="009C7E89"/>
    <w:rsid w:val="009D0812"/>
    <w:rsid w:val="009D1362"/>
    <w:rsid w:val="009D651F"/>
    <w:rsid w:val="009E406B"/>
    <w:rsid w:val="00A057E3"/>
    <w:rsid w:val="00A07654"/>
    <w:rsid w:val="00A1136C"/>
    <w:rsid w:val="00A12CB2"/>
    <w:rsid w:val="00A12E4E"/>
    <w:rsid w:val="00A1673B"/>
    <w:rsid w:val="00A17049"/>
    <w:rsid w:val="00A170AF"/>
    <w:rsid w:val="00A177EE"/>
    <w:rsid w:val="00A215D0"/>
    <w:rsid w:val="00A272FB"/>
    <w:rsid w:val="00A3506F"/>
    <w:rsid w:val="00A37B07"/>
    <w:rsid w:val="00A46C67"/>
    <w:rsid w:val="00A47A52"/>
    <w:rsid w:val="00A52F6E"/>
    <w:rsid w:val="00A6476D"/>
    <w:rsid w:val="00A65283"/>
    <w:rsid w:val="00A654C6"/>
    <w:rsid w:val="00A659DC"/>
    <w:rsid w:val="00A727A4"/>
    <w:rsid w:val="00A7584D"/>
    <w:rsid w:val="00A76A0E"/>
    <w:rsid w:val="00A93A42"/>
    <w:rsid w:val="00A949B5"/>
    <w:rsid w:val="00AA0757"/>
    <w:rsid w:val="00AA48A8"/>
    <w:rsid w:val="00AA5386"/>
    <w:rsid w:val="00AA566A"/>
    <w:rsid w:val="00AA5A1B"/>
    <w:rsid w:val="00AB047B"/>
    <w:rsid w:val="00AB479B"/>
    <w:rsid w:val="00AB6714"/>
    <w:rsid w:val="00AB6862"/>
    <w:rsid w:val="00AB7043"/>
    <w:rsid w:val="00AC6011"/>
    <w:rsid w:val="00AD37EA"/>
    <w:rsid w:val="00AD3D25"/>
    <w:rsid w:val="00AD60EF"/>
    <w:rsid w:val="00AE5913"/>
    <w:rsid w:val="00AE7E48"/>
    <w:rsid w:val="00AF1DA6"/>
    <w:rsid w:val="00AF5B2D"/>
    <w:rsid w:val="00AF6F59"/>
    <w:rsid w:val="00B02AE3"/>
    <w:rsid w:val="00B02B21"/>
    <w:rsid w:val="00B03549"/>
    <w:rsid w:val="00B039B0"/>
    <w:rsid w:val="00B045EC"/>
    <w:rsid w:val="00B04E3A"/>
    <w:rsid w:val="00B10563"/>
    <w:rsid w:val="00B13C94"/>
    <w:rsid w:val="00B13E8C"/>
    <w:rsid w:val="00B15E05"/>
    <w:rsid w:val="00B23A38"/>
    <w:rsid w:val="00B24243"/>
    <w:rsid w:val="00B267C8"/>
    <w:rsid w:val="00B268E6"/>
    <w:rsid w:val="00B26EB8"/>
    <w:rsid w:val="00B27BC5"/>
    <w:rsid w:val="00B319E4"/>
    <w:rsid w:val="00B45EBF"/>
    <w:rsid w:val="00B52773"/>
    <w:rsid w:val="00B65648"/>
    <w:rsid w:val="00B6702A"/>
    <w:rsid w:val="00B6735D"/>
    <w:rsid w:val="00B67754"/>
    <w:rsid w:val="00B72329"/>
    <w:rsid w:val="00B7354A"/>
    <w:rsid w:val="00B7511A"/>
    <w:rsid w:val="00B80A13"/>
    <w:rsid w:val="00B87B14"/>
    <w:rsid w:val="00B96806"/>
    <w:rsid w:val="00B97196"/>
    <w:rsid w:val="00BA14FD"/>
    <w:rsid w:val="00BA3A9F"/>
    <w:rsid w:val="00BA78C5"/>
    <w:rsid w:val="00BB0AF1"/>
    <w:rsid w:val="00BB14CA"/>
    <w:rsid w:val="00BB2642"/>
    <w:rsid w:val="00BC32BB"/>
    <w:rsid w:val="00BC5DDF"/>
    <w:rsid w:val="00BC6197"/>
    <w:rsid w:val="00BD1A23"/>
    <w:rsid w:val="00BD1B43"/>
    <w:rsid w:val="00BE0267"/>
    <w:rsid w:val="00BE1BE1"/>
    <w:rsid w:val="00BE55A1"/>
    <w:rsid w:val="00BE59B0"/>
    <w:rsid w:val="00BE70BA"/>
    <w:rsid w:val="00C025E2"/>
    <w:rsid w:val="00C05BF4"/>
    <w:rsid w:val="00C0685B"/>
    <w:rsid w:val="00C13BC8"/>
    <w:rsid w:val="00C22247"/>
    <w:rsid w:val="00C22705"/>
    <w:rsid w:val="00C25156"/>
    <w:rsid w:val="00C252F5"/>
    <w:rsid w:val="00C26054"/>
    <w:rsid w:val="00C26739"/>
    <w:rsid w:val="00C334D4"/>
    <w:rsid w:val="00C360EA"/>
    <w:rsid w:val="00C3745B"/>
    <w:rsid w:val="00C45F92"/>
    <w:rsid w:val="00C4677B"/>
    <w:rsid w:val="00C60FE7"/>
    <w:rsid w:val="00C66D68"/>
    <w:rsid w:val="00C7422A"/>
    <w:rsid w:val="00C82EF1"/>
    <w:rsid w:val="00C870E1"/>
    <w:rsid w:val="00C92194"/>
    <w:rsid w:val="00C9512D"/>
    <w:rsid w:val="00C97F82"/>
    <w:rsid w:val="00CA0BF7"/>
    <w:rsid w:val="00CA4DE8"/>
    <w:rsid w:val="00CA58FD"/>
    <w:rsid w:val="00CA6E6C"/>
    <w:rsid w:val="00CB0BD9"/>
    <w:rsid w:val="00CB0C5C"/>
    <w:rsid w:val="00CB2D75"/>
    <w:rsid w:val="00CB5692"/>
    <w:rsid w:val="00CC5994"/>
    <w:rsid w:val="00CF001C"/>
    <w:rsid w:val="00CF1D02"/>
    <w:rsid w:val="00CF6F18"/>
    <w:rsid w:val="00D00487"/>
    <w:rsid w:val="00D03597"/>
    <w:rsid w:val="00D06844"/>
    <w:rsid w:val="00D06D1F"/>
    <w:rsid w:val="00D07160"/>
    <w:rsid w:val="00D075E1"/>
    <w:rsid w:val="00D21AF2"/>
    <w:rsid w:val="00D21F6A"/>
    <w:rsid w:val="00D32450"/>
    <w:rsid w:val="00D35934"/>
    <w:rsid w:val="00D43B4B"/>
    <w:rsid w:val="00D53A8D"/>
    <w:rsid w:val="00D54BEA"/>
    <w:rsid w:val="00D56636"/>
    <w:rsid w:val="00D6174E"/>
    <w:rsid w:val="00D63C83"/>
    <w:rsid w:val="00D64998"/>
    <w:rsid w:val="00D76FE5"/>
    <w:rsid w:val="00D8714D"/>
    <w:rsid w:val="00D91A57"/>
    <w:rsid w:val="00D9260F"/>
    <w:rsid w:val="00D94866"/>
    <w:rsid w:val="00D94E23"/>
    <w:rsid w:val="00D964E4"/>
    <w:rsid w:val="00DA3716"/>
    <w:rsid w:val="00DA46C8"/>
    <w:rsid w:val="00DB2337"/>
    <w:rsid w:val="00DB2EB4"/>
    <w:rsid w:val="00DB583A"/>
    <w:rsid w:val="00DD1752"/>
    <w:rsid w:val="00DD385A"/>
    <w:rsid w:val="00DD6513"/>
    <w:rsid w:val="00DE11B6"/>
    <w:rsid w:val="00DE3272"/>
    <w:rsid w:val="00DE60DF"/>
    <w:rsid w:val="00DF2011"/>
    <w:rsid w:val="00DF3261"/>
    <w:rsid w:val="00E06383"/>
    <w:rsid w:val="00E13615"/>
    <w:rsid w:val="00E30DD8"/>
    <w:rsid w:val="00E45E58"/>
    <w:rsid w:val="00E546E4"/>
    <w:rsid w:val="00E57E10"/>
    <w:rsid w:val="00E63381"/>
    <w:rsid w:val="00E65E2F"/>
    <w:rsid w:val="00E66093"/>
    <w:rsid w:val="00E84B80"/>
    <w:rsid w:val="00EA046F"/>
    <w:rsid w:val="00EA157B"/>
    <w:rsid w:val="00EA1CD5"/>
    <w:rsid w:val="00EA7BA7"/>
    <w:rsid w:val="00EB0850"/>
    <w:rsid w:val="00EB1AD6"/>
    <w:rsid w:val="00EB2819"/>
    <w:rsid w:val="00EB5547"/>
    <w:rsid w:val="00EC01D8"/>
    <w:rsid w:val="00EC3D37"/>
    <w:rsid w:val="00ED29A5"/>
    <w:rsid w:val="00ED5BC6"/>
    <w:rsid w:val="00ED5CA5"/>
    <w:rsid w:val="00EE2B74"/>
    <w:rsid w:val="00EF2EC4"/>
    <w:rsid w:val="00F00FA7"/>
    <w:rsid w:val="00F025A9"/>
    <w:rsid w:val="00F046AE"/>
    <w:rsid w:val="00F072F9"/>
    <w:rsid w:val="00F10B5A"/>
    <w:rsid w:val="00F118CF"/>
    <w:rsid w:val="00F12797"/>
    <w:rsid w:val="00F24988"/>
    <w:rsid w:val="00F3016C"/>
    <w:rsid w:val="00F35586"/>
    <w:rsid w:val="00F36390"/>
    <w:rsid w:val="00F46B4B"/>
    <w:rsid w:val="00F53138"/>
    <w:rsid w:val="00F5579B"/>
    <w:rsid w:val="00F57837"/>
    <w:rsid w:val="00F57A6F"/>
    <w:rsid w:val="00F57ABA"/>
    <w:rsid w:val="00F614B1"/>
    <w:rsid w:val="00F61D9F"/>
    <w:rsid w:val="00F724AD"/>
    <w:rsid w:val="00F73205"/>
    <w:rsid w:val="00F75807"/>
    <w:rsid w:val="00F76E80"/>
    <w:rsid w:val="00F77829"/>
    <w:rsid w:val="00F8488F"/>
    <w:rsid w:val="00F84D6B"/>
    <w:rsid w:val="00F8518A"/>
    <w:rsid w:val="00F856EB"/>
    <w:rsid w:val="00F86A7F"/>
    <w:rsid w:val="00FA0844"/>
    <w:rsid w:val="00FA4E10"/>
    <w:rsid w:val="00FB09EB"/>
    <w:rsid w:val="00FB1E77"/>
    <w:rsid w:val="00FB2335"/>
    <w:rsid w:val="00FB6AEF"/>
    <w:rsid w:val="00FC457F"/>
    <w:rsid w:val="00FC4F8E"/>
    <w:rsid w:val="00FC65B6"/>
    <w:rsid w:val="00FD1356"/>
    <w:rsid w:val="00FD1BBE"/>
    <w:rsid w:val="00FD1C7F"/>
    <w:rsid w:val="00FD1D19"/>
    <w:rsid w:val="00FD2732"/>
    <w:rsid w:val="00FD2CE3"/>
    <w:rsid w:val="00FE05EA"/>
    <w:rsid w:val="00FE29C9"/>
    <w:rsid w:val="00FE38F7"/>
    <w:rsid w:val="00FE3F32"/>
    <w:rsid w:val="00FE3F42"/>
    <w:rsid w:val="00FE4C14"/>
    <w:rsid w:val="00FF180F"/>
    <w:rsid w:val="00FF6DE7"/>
    <w:rsid w:val="00FF7A93"/>
    <w:rsid w:val="00FF7D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2CECF3"/>
  <w15:chartTrackingRefBased/>
  <w15:docId w15:val="{BC7D4439-3AA6-4833-8EE7-0CA64E52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CEC"/>
  </w:style>
  <w:style w:type="paragraph" w:styleId="Heading1">
    <w:name w:val="heading 1"/>
    <w:basedOn w:val="Normal"/>
    <w:next w:val="Normal"/>
    <w:link w:val="Heading1Char"/>
    <w:uiPriority w:val="9"/>
    <w:qFormat/>
    <w:rsid w:val="00520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FB"/>
    <w:rPr>
      <w:rFonts w:eastAsiaTheme="majorEastAsia" w:cstheme="majorBidi"/>
      <w:color w:val="272727" w:themeColor="text1" w:themeTint="D8"/>
    </w:rPr>
  </w:style>
  <w:style w:type="paragraph" w:styleId="Title">
    <w:name w:val="Title"/>
    <w:basedOn w:val="Normal"/>
    <w:next w:val="Normal"/>
    <w:link w:val="TitleChar"/>
    <w:uiPriority w:val="10"/>
    <w:qFormat/>
    <w:rsid w:val="00520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FB"/>
    <w:pPr>
      <w:spacing w:before="160"/>
      <w:jc w:val="center"/>
    </w:pPr>
    <w:rPr>
      <w:i/>
      <w:iCs/>
      <w:color w:val="404040" w:themeColor="text1" w:themeTint="BF"/>
    </w:rPr>
  </w:style>
  <w:style w:type="character" w:customStyle="1" w:styleId="QuoteChar">
    <w:name w:val="Quote Char"/>
    <w:basedOn w:val="DefaultParagraphFont"/>
    <w:link w:val="Quote"/>
    <w:uiPriority w:val="29"/>
    <w:rsid w:val="005202FB"/>
    <w:rPr>
      <w:i/>
      <w:iCs/>
      <w:color w:val="404040" w:themeColor="text1" w:themeTint="BF"/>
    </w:rPr>
  </w:style>
  <w:style w:type="paragraph" w:styleId="ListParagraph">
    <w:name w:val="List Paragraph"/>
    <w:basedOn w:val="Normal"/>
    <w:uiPriority w:val="34"/>
    <w:qFormat/>
    <w:rsid w:val="005202FB"/>
    <w:pPr>
      <w:ind w:left="720"/>
      <w:contextualSpacing/>
    </w:pPr>
  </w:style>
  <w:style w:type="character" w:styleId="IntenseEmphasis">
    <w:name w:val="Intense Emphasis"/>
    <w:basedOn w:val="DefaultParagraphFont"/>
    <w:uiPriority w:val="21"/>
    <w:qFormat/>
    <w:rsid w:val="005202FB"/>
    <w:rPr>
      <w:i/>
      <w:iCs/>
      <w:color w:val="0F4761" w:themeColor="accent1" w:themeShade="BF"/>
    </w:rPr>
  </w:style>
  <w:style w:type="paragraph" w:styleId="IntenseQuote">
    <w:name w:val="Intense Quote"/>
    <w:basedOn w:val="Normal"/>
    <w:next w:val="Normal"/>
    <w:link w:val="IntenseQuoteChar"/>
    <w:uiPriority w:val="30"/>
    <w:qFormat/>
    <w:rsid w:val="00520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FB"/>
    <w:rPr>
      <w:i/>
      <w:iCs/>
      <w:color w:val="0F4761" w:themeColor="accent1" w:themeShade="BF"/>
    </w:rPr>
  </w:style>
  <w:style w:type="character" w:styleId="IntenseReference">
    <w:name w:val="Intense Reference"/>
    <w:basedOn w:val="DefaultParagraphFont"/>
    <w:uiPriority w:val="32"/>
    <w:qFormat/>
    <w:rsid w:val="005202FB"/>
    <w:rPr>
      <w:b/>
      <w:bCs/>
      <w:smallCaps/>
      <w:color w:val="0F4761" w:themeColor="accent1" w:themeShade="BF"/>
      <w:spacing w:val="5"/>
    </w:rPr>
  </w:style>
  <w:style w:type="paragraph" w:styleId="Header">
    <w:name w:val="header"/>
    <w:basedOn w:val="Normal"/>
    <w:link w:val="HeaderChar"/>
    <w:uiPriority w:val="99"/>
    <w:unhideWhenUsed/>
    <w:rsid w:val="008F2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11"/>
  </w:style>
  <w:style w:type="paragraph" w:styleId="Footer">
    <w:name w:val="footer"/>
    <w:basedOn w:val="Normal"/>
    <w:link w:val="FooterChar"/>
    <w:uiPriority w:val="99"/>
    <w:unhideWhenUsed/>
    <w:rsid w:val="008F2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11"/>
  </w:style>
  <w:style w:type="paragraph" w:styleId="NormalWeb">
    <w:name w:val="Normal (Web)"/>
    <w:basedOn w:val="Normal"/>
    <w:uiPriority w:val="99"/>
    <w:unhideWhenUsed/>
    <w:rsid w:val="00F57A6F"/>
    <w:rPr>
      <w:rFonts w:ascii="Times New Roman" w:hAnsi="Times New Roman" w:cs="Times New Roman"/>
      <w:sz w:val="24"/>
      <w:szCs w:val="24"/>
    </w:rPr>
  </w:style>
  <w:style w:type="paragraph" w:styleId="Revision">
    <w:name w:val="Revision"/>
    <w:hidden/>
    <w:uiPriority w:val="99"/>
    <w:semiHidden/>
    <w:rsid w:val="00FD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1953">
      <w:bodyDiv w:val="1"/>
      <w:marLeft w:val="0"/>
      <w:marRight w:val="0"/>
      <w:marTop w:val="0"/>
      <w:marBottom w:val="0"/>
      <w:divBdr>
        <w:top w:val="none" w:sz="0" w:space="0" w:color="auto"/>
        <w:left w:val="none" w:sz="0" w:space="0" w:color="auto"/>
        <w:bottom w:val="none" w:sz="0" w:space="0" w:color="auto"/>
        <w:right w:val="none" w:sz="0" w:space="0" w:color="auto"/>
      </w:divBdr>
    </w:div>
    <w:div w:id="255210265">
      <w:bodyDiv w:val="1"/>
      <w:marLeft w:val="0"/>
      <w:marRight w:val="0"/>
      <w:marTop w:val="0"/>
      <w:marBottom w:val="0"/>
      <w:divBdr>
        <w:top w:val="none" w:sz="0" w:space="0" w:color="auto"/>
        <w:left w:val="none" w:sz="0" w:space="0" w:color="auto"/>
        <w:bottom w:val="none" w:sz="0" w:space="0" w:color="auto"/>
        <w:right w:val="none" w:sz="0" w:space="0" w:color="auto"/>
      </w:divBdr>
    </w:div>
    <w:div w:id="5945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80F47-7C73-463C-BDEC-6976EE24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3227</Words>
  <Characters>19557</Characters>
  <Application>Microsoft Office Word</Application>
  <DocSecurity>0</DocSecurity>
  <Lines>651</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Andrea</dc:creator>
  <cp:keywords/>
  <dc:description/>
  <cp:lastModifiedBy>Painter, Ginny</cp:lastModifiedBy>
  <cp:revision>3</cp:revision>
  <cp:lastPrinted>2025-06-17T17:51:00Z</cp:lastPrinted>
  <dcterms:created xsi:type="dcterms:W3CDTF">2026-03-24T16:57:00Z</dcterms:created>
  <dcterms:modified xsi:type="dcterms:W3CDTF">2026-04-10T19:16:00Z</dcterms:modified>
</cp:coreProperties>
</file>