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85" w:rsidRPr="00AD53B0" w:rsidRDefault="002F3089" w:rsidP="00AD53B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 w:rsidRPr="00AD53B0">
        <w:rPr>
          <w:rFonts w:ascii="Adobe Hebrew" w:eastAsia="Adobe Fangsong Std R" w:hAnsi="Adobe Hebrew" w:cs="Adobe Hebrew"/>
          <w:b/>
          <w:sz w:val="28"/>
          <w:szCs w:val="28"/>
        </w:rPr>
        <w:t>Field Experience Descriptions and Expectations</w:t>
      </w:r>
    </w:p>
    <w:p w:rsidR="002F3089" w:rsidRPr="00AD53B0" w:rsidRDefault="00006BCD" w:rsidP="00AD53B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>
        <w:rPr>
          <w:rFonts w:ascii="Adobe Hebrew" w:eastAsia="Adobe Fangsong Std R" w:hAnsi="Adobe Hebrew" w:cs="Adobe Hebrew"/>
          <w:b/>
          <w:sz w:val="28"/>
          <w:szCs w:val="28"/>
        </w:rPr>
        <w:t>Spring 2020</w:t>
      </w:r>
    </w:p>
    <w:p w:rsidR="002F3089" w:rsidRDefault="002F3089" w:rsidP="00AD53B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 w:rsidRPr="00AD53B0">
        <w:rPr>
          <w:rFonts w:ascii="Adobe Hebrew" w:eastAsia="Adobe Fangsong Std R" w:hAnsi="Adobe Hebrew" w:cs="Adobe Hebrew"/>
          <w:b/>
          <w:sz w:val="28"/>
          <w:szCs w:val="28"/>
        </w:rPr>
        <w:t>ELEMENTARY</w:t>
      </w:r>
    </w:p>
    <w:p w:rsidR="00797D9B" w:rsidRPr="00AD53B0" w:rsidRDefault="00797D9B" w:rsidP="00AD53B0">
      <w:pPr>
        <w:jc w:val="center"/>
        <w:rPr>
          <w:rFonts w:ascii="Adobe Hebrew" w:eastAsia="Adobe Fangsong Std R" w:hAnsi="Adobe Hebrew" w:cs="Adobe Hebrew"/>
          <w:b/>
          <w:sz w:val="28"/>
          <w:szCs w:val="28"/>
        </w:rPr>
      </w:pPr>
      <w:r>
        <w:rPr>
          <w:rFonts w:ascii="Adobe Hebrew" w:eastAsia="Adobe Fangsong Std R" w:hAnsi="Adobe Hebrew" w:cs="Adobe Hebrew"/>
          <w:b/>
          <w:sz w:val="28"/>
          <w:szCs w:val="28"/>
        </w:rPr>
        <w:t xml:space="preserve">Please remember that all students must be supervised </w:t>
      </w:r>
      <w:r w:rsidR="000E0940">
        <w:rPr>
          <w:rFonts w:ascii="Adobe Hebrew" w:eastAsia="Adobe Fangsong Std R" w:hAnsi="Adobe Hebrew" w:cs="Adobe Hebrew"/>
          <w:b/>
          <w:sz w:val="28"/>
          <w:szCs w:val="28"/>
        </w:rPr>
        <w:t xml:space="preserve">at all times.  Student teachers should not be left more than 15 minutes at a time alone. </w:t>
      </w:r>
    </w:p>
    <w:p w:rsidR="002F3089" w:rsidRPr="00AD53B0" w:rsidRDefault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Student Teaching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Either two 8-week placements or three 5-week placements (depending upon major and endorsements). 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During EACH placement, students are expected to gradually take over control of the classroom (classroom management, lesson planning, teaching) and teach for AT LEAST 3 full weeks.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 During each placement, students will write and teach a unit of study agreed upon between themselves and the cooperating teacher.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2 formal observations, provide feedback on lesson planning and teaching.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</w:t>
      </w:r>
      <w:r w:rsidR="005361D2">
        <w:rPr>
          <w:rFonts w:ascii="Adobe Hebrew" w:eastAsia="Adobe Fangsong Std R" w:hAnsi="Adobe Hebrew" w:cs="Adobe Hebrew"/>
          <w:sz w:val="24"/>
          <w:szCs w:val="24"/>
        </w:rPr>
        <w:t xml:space="preserve">a midterm and final evaluation on Live Text.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communicate with university supervisor and clinical office any problems or issues. </w:t>
      </w:r>
    </w:p>
    <w:p w:rsidR="00AD53B0" w:rsidRDefault="00AD53B0" w:rsidP="002F3089">
      <w:pPr>
        <w:rPr>
          <w:rFonts w:ascii="Adobe Hebrew" w:eastAsia="Adobe Fangsong Std R" w:hAnsi="Adobe Hebrew" w:cs="Adobe Hebrew"/>
          <w:sz w:val="24"/>
          <w:szCs w:val="24"/>
        </w:rPr>
      </w:pP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Level II (Reading Block)</w:t>
      </w:r>
    </w:p>
    <w:p w:rsidR="002F3089" w:rsidRPr="00AD53B0" w:rsidRDefault="002F3089" w:rsidP="002F3089">
      <w:pPr>
        <w:pStyle w:val="ListParagraph"/>
        <w:numPr>
          <w:ilvl w:val="0"/>
          <w:numId w:val="2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75 hour clinical (1.5-2 hours each day, during the ELA portion of the class day)</w:t>
      </w:r>
    </w:p>
    <w:p w:rsidR="002F3089" w:rsidRPr="00AD53B0" w:rsidRDefault="002F3089" w:rsidP="002F3089">
      <w:pPr>
        <w:pStyle w:val="ListParagraph"/>
        <w:numPr>
          <w:ilvl w:val="0"/>
          <w:numId w:val="2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Students will teach lead-up lessons to a mini-unit (topic agreed upon between student and cooperating teacher).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2 formal observations, provide feedback on lesson planning and teaching.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complete </w:t>
      </w:r>
      <w:r w:rsidR="005361D2">
        <w:rPr>
          <w:rFonts w:ascii="Adobe Hebrew" w:eastAsia="Adobe Fangsong Std R" w:hAnsi="Adobe Hebrew" w:cs="Adobe Hebrew"/>
          <w:sz w:val="24"/>
          <w:szCs w:val="24"/>
        </w:rPr>
        <w:t xml:space="preserve">a midterm and final evaluation on Live Text. </w:t>
      </w:r>
    </w:p>
    <w:p w:rsidR="002F3089" w:rsidRPr="00AD53B0" w:rsidRDefault="002F3089" w:rsidP="002F3089">
      <w:pPr>
        <w:pStyle w:val="ListParagraph"/>
        <w:numPr>
          <w:ilvl w:val="0"/>
          <w:numId w:val="1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Teacher will communicate with university supervisor and clinical office any problems or issues. </w:t>
      </w:r>
    </w:p>
    <w:p w:rsidR="00AD53B0" w:rsidRDefault="00AD53B0" w:rsidP="002F3089">
      <w:pPr>
        <w:rPr>
          <w:rFonts w:ascii="Adobe Hebrew" w:eastAsia="Adobe Fangsong Std R" w:hAnsi="Adobe Hebrew" w:cs="Adobe Hebrew"/>
          <w:sz w:val="24"/>
          <w:szCs w:val="24"/>
        </w:rPr>
      </w:pP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CI 343 (Teaching Reading and Assessment in K-2) </w:t>
      </w:r>
    </w:p>
    <w:p w:rsidR="002F3089" w:rsidRPr="00AD53B0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15 hour observation in K-2 classroom </w:t>
      </w:r>
    </w:p>
    <w:p w:rsidR="002F3089" w:rsidRPr="00AD53B0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 will complete 2 read-</w:t>
      </w:r>
      <w:proofErr w:type="spellStart"/>
      <w:r w:rsidRPr="00AD53B0">
        <w:rPr>
          <w:rFonts w:ascii="Adobe Hebrew" w:eastAsia="Adobe Fangsong Std R" w:hAnsi="Adobe Hebrew" w:cs="Adobe Hebrew"/>
          <w:sz w:val="24"/>
          <w:szCs w:val="24"/>
        </w:rPr>
        <w:t>alouds</w:t>
      </w:r>
      <w:proofErr w:type="spellEnd"/>
    </w:p>
    <w:p w:rsidR="002F3089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 may assist in any way the classroom teacher wishes (working with small groups, etc.)</w:t>
      </w:r>
    </w:p>
    <w:p w:rsidR="005361D2" w:rsidRPr="00AD53B0" w:rsidRDefault="005361D2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 xml:space="preserve">Teacher will complete a short evaluation and approve hours upon completion. </w:t>
      </w:r>
    </w:p>
    <w:p w:rsid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 </w:t>
      </w: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lastRenderedPageBreak/>
        <w:t>CI 446 (Teaching Reading and Assessment in grades 3-5)</w:t>
      </w:r>
    </w:p>
    <w:p w:rsidR="002F3089" w:rsidRPr="00AD53B0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15 hour observation in 3-5 classroom </w:t>
      </w:r>
    </w:p>
    <w:p w:rsidR="002F3089" w:rsidRPr="00AD53B0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 will complete 2 read-</w:t>
      </w:r>
      <w:proofErr w:type="spellStart"/>
      <w:r w:rsidRPr="00AD53B0">
        <w:rPr>
          <w:rFonts w:ascii="Adobe Hebrew" w:eastAsia="Adobe Fangsong Std R" w:hAnsi="Adobe Hebrew" w:cs="Adobe Hebrew"/>
          <w:sz w:val="24"/>
          <w:szCs w:val="24"/>
        </w:rPr>
        <w:t>alouds</w:t>
      </w:r>
      <w:proofErr w:type="spellEnd"/>
    </w:p>
    <w:p w:rsidR="002F3089" w:rsidRDefault="002F3089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 may assist in any way the classroom teacher wishes (working with small groups, etc.)</w:t>
      </w:r>
    </w:p>
    <w:p w:rsidR="005361D2" w:rsidRPr="00AD53B0" w:rsidRDefault="005361D2" w:rsidP="002F3089">
      <w:pPr>
        <w:pStyle w:val="ListParagraph"/>
        <w:numPr>
          <w:ilvl w:val="0"/>
          <w:numId w:val="3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Teacher will complete a short evaluation and approve hours upon completion.</w:t>
      </w: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b/>
          <w:sz w:val="24"/>
          <w:szCs w:val="24"/>
        </w:rPr>
        <w:t>Level I Clinical Experience (35 Hours)</w:t>
      </w:r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>This is the first of three formal experiences. Level I clinical is a 35-hour experience in the public schools over a five-six week period with 0 credit hours. Level I consists of an experience in either a public elementary, middle, or high school that includes observation, tutoring, and working with individuals and/or small groups of students. Teacher candidates will be placed in the subject and grade level appropriate for their certification area by the SCOPES Office.</w:t>
      </w:r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>The purpose of the level I clinical is to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006BCD">
        <w:rPr>
          <w:rFonts w:ascii="Adobe Hebrew" w:eastAsia="Adobe Fangsong Std R" w:hAnsi="Adobe Hebrew" w:cs="Adobe Hebrew"/>
          <w:sz w:val="24"/>
          <w:szCs w:val="24"/>
        </w:rPr>
        <w:t>provide</w:t>
      </w:r>
      <w:proofErr w:type="gramEnd"/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 a window through which teacher candidates in the College of Education can view students and classrooms from the teacher’s perspective.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006BCD">
        <w:rPr>
          <w:rFonts w:ascii="Adobe Hebrew" w:eastAsia="Adobe Fangsong Std R" w:hAnsi="Adobe Hebrew" w:cs="Adobe Hebrew"/>
          <w:sz w:val="24"/>
          <w:szCs w:val="24"/>
        </w:rPr>
        <w:t>assist</w:t>
      </w:r>
      <w:proofErr w:type="gramEnd"/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 teacher candidates in gaining teaching skills through participation in tutoring, teaching, and other activities as appropriate in the classroom.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proofErr w:type="gramStart"/>
      <w:r w:rsidRPr="00006BCD">
        <w:rPr>
          <w:rFonts w:ascii="Adobe Hebrew" w:eastAsia="Adobe Fangsong Std R" w:hAnsi="Adobe Hebrew" w:cs="Adobe Hebrew"/>
          <w:sz w:val="24"/>
          <w:szCs w:val="24"/>
        </w:rPr>
        <w:t>provide</w:t>
      </w:r>
      <w:proofErr w:type="gramEnd"/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 opportunities for teacher candidates to observe the developmental levels of their students.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>complete an anonymous case study on a student in the classroom for the college’s accreditation purposes</w:t>
      </w:r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Credit for Level I Clinical Experience is determined based on the completion of required time in the classroom, successfully working with students in the classroom (not just sitting in the back observing), and receiving a passing score on the evaluation. The teacher candidate is responsible to maintain a timesheet in </w:t>
      </w:r>
      <w:proofErr w:type="spellStart"/>
      <w:r w:rsidRPr="00006BCD">
        <w:rPr>
          <w:rFonts w:ascii="Adobe Hebrew" w:eastAsia="Adobe Fangsong Std R" w:hAnsi="Adobe Hebrew" w:cs="Adobe Hebrew"/>
          <w:sz w:val="24"/>
          <w:szCs w:val="24"/>
        </w:rPr>
        <w:t>LiveText</w:t>
      </w:r>
      <w:proofErr w:type="spellEnd"/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bookmarkStart w:id="0" w:name="_GoBack"/>
      <w:bookmarkEnd w:id="0"/>
      <w:r w:rsidRPr="00006BCD">
        <w:rPr>
          <w:rFonts w:ascii="Adobe Hebrew" w:eastAsia="Adobe Fangsong Std R" w:hAnsi="Adobe Hebrew" w:cs="Adobe Hebrew"/>
          <w:b/>
          <w:bCs/>
          <w:sz w:val="24"/>
          <w:szCs w:val="24"/>
        </w:rPr>
        <w:t>Sequencing of Level I Experience: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Week 1 of the semester:  Candidates will receive information through Marshall </w:t>
      </w:r>
      <w:proofErr w:type="gramStart"/>
      <w:r w:rsidRPr="00006BCD">
        <w:rPr>
          <w:rFonts w:ascii="Adobe Hebrew" w:eastAsia="Adobe Fangsong Std R" w:hAnsi="Adobe Hebrew" w:cs="Adobe Hebrew"/>
          <w:sz w:val="24"/>
          <w:szCs w:val="24"/>
        </w:rPr>
        <w:t>email</w:t>
      </w:r>
      <w:proofErr w:type="gramEnd"/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 to attend an orientation session and complete necessary placement forms.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>Week 3 of the semester:  Candidates will attend an orientation session with the SCOPES Office to review important information regarding their clinical placement and complete self-assessment.</w:t>
      </w:r>
    </w:p>
    <w:p w:rsidR="00006BCD" w:rsidRPr="00006BCD" w:rsidRDefault="00006BCD" w:rsidP="00006BCD">
      <w:pPr>
        <w:numPr>
          <w:ilvl w:val="0"/>
          <w:numId w:val="7"/>
        </w:num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>Week 5-15 of the semester:   Candidates will complete 35 hours in assigned classroom including observation, working with individuals and small groups of students, and teaching parts of lessons.</w:t>
      </w:r>
    </w:p>
    <w:p w:rsidR="00006BCD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</w:p>
    <w:p w:rsidR="002F3089" w:rsidRPr="00006BCD" w:rsidRDefault="00006BCD" w:rsidP="00006BCD">
      <w:pPr>
        <w:rPr>
          <w:rFonts w:ascii="Adobe Hebrew" w:eastAsia="Adobe Fangsong Std R" w:hAnsi="Adobe Hebrew" w:cs="Adobe Hebrew"/>
          <w:sz w:val="24"/>
          <w:szCs w:val="24"/>
        </w:rPr>
      </w:pPr>
      <w:r w:rsidRPr="00006BCD">
        <w:rPr>
          <w:rFonts w:ascii="Adobe Hebrew" w:eastAsia="Adobe Fangsong Std R" w:hAnsi="Adobe Hebrew" w:cs="Adobe Hebrew"/>
          <w:sz w:val="24"/>
          <w:szCs w:val="24"/>
        </w:rPr>
        <w:t xml:space="preserve">Week 15-16 of the semester:  Candidates will complete a timesheet via </w:t>
      </w:r>
      <w:proofErr w:type="spellStart"/>
      <w:r w:rsidRPr="00006BCD">
        <w:rPr>
          <w:rFonts w:ascii="Adobe Hebrew" w:eastAsia="Adobe Fangsong Std R" w:hAnsi="Adobe Hebrew" w:cs="Adobe Hebrew"/>
          <w:sz w:val="24"/>
          <w:szCs w:val="24"/>
        </w:rPr>
        <w:t>LiveText</w:t>
      </w:r>
      <w:proofErr w:type="spellEnd"/>
      <w:r w:rsidRPr="00006BCD">
        <w:rPr>
          <w:rFonts w:ascii="Adobe Hebrew" w:eastAsia="Adobe Fangsong Std R" w:hAnsi="Adobe Hebrew" w:cs="Adobe Hebrew"/>
          <w:sz w:val="24"/>
          <w:szCs w:val="24"/>
        </w:rPr>
        <w:t>.</w:t>
      </w: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lastRenderedPageBreak/>
        <w:t>CI 448 (Elementary Science Methods)</w:t>
      </w:r>
    </w:p>
    <w:p w:rsidR="002F3089" w:rsidRPr="00AD53B0" w:rsidRDefault="002F3089" w:rsidP="002F3089">
      <w:pPr>
        <w:pStyle w:val="ListParagraph"/>
        <w:numPr>
          <w:ilvl w:val="0"/>
          <w:numId w:val="5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Students will observe science being taught for 10-hours in an elementary classroom.</w:t>
      </w:r>
    </w:p>
    <w:p w:rsidR="002F3089" w:rsidRDefault="002F3089" w:rsidP="002F3089">
      <w:pPr>
        <w:pStyle w:val="ListParagraph"/>
        <w:numPr>
          <w:ilvl w:val="0"/>
          <w:numId w:val="5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Student will teach at least one lesson during the experience. </w:t>
      </w:r>
    </w:p>
    <w:p w:rsidR="005361D2" w:rsidRPr="00AD53B0" w:rsidRDefault="005361D2" w:rsidP="002F3089">
      <w:pPr>
        <w:pStyle w:val="ListParagraph"/>
        <w:numPr>
          <w:ilvl w:val="0"/>
          <w:numId w:val="5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Teacher will complete a short evaluation and approve hours upon completion</w:t>
      </w:r>
    </w:p>
    <w:p w:rsidR="00AD53B0" w:rsidRDefault="00AD53B0" w:rsidP="00AD53B0">
      <w:pPr>
        <w:rPr>
          <w:rFonts w:ascii="Adobe Hebrew" w:eastAsia="Adobe Fangsong Std R" w:hAnsi="Adobe Hebrew" w:cs="Adobe Hebrew"/>
          <w:sz w:val="24"/>
          <w:szCs w:val="24"/>
        </w:rPr>
      </w:pPr>
    </w:p>
    <w:p w:rsidR="00AD53B0" w:rsidRPr="00AD53B0" w:rsidRDefault="00AD53B0" w:rsidP="00AD53B0">
      <w:p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>CI 301 (Elementary Math Methods)</w:t>
      </w:r>
    </w:p>
    <w:p w:rsidR="00AD53B0" w:rsidRPr="00AD53B0" w:rsidRDefault="00AD53B0" w:rsidP="00AD53B0">
      <w:pPr>
        <w:pStyle w:val="ListParagraph"/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Students will observe 10-15 hours in an elementary classroom during math instruction. </w:t>
      </w:r>
    </w:p>
    <w:p w:rsidR="00AD53B0" w:rsidRDefault="00AD53B0" w:rsidP="00AD53B0">
      <w:pPr>
        <w:pStyle w:val="ListParagraph"/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 w:rsidRPr="00AD53B0">
        <w:rPr>
          <w:rFonts w:ascii="Adobe Hebrew" w:eastAsia="Adobe Fangsong Std R" w:hAnsi="Adobe Hebrew" w:cs="Adobe Hebrew"/>
          <w:sz w:val="24"/>
          <w:szCs w:val="24"/>
        </w:rPr>
        <w:t xml:space="preserve">Students will teach at least one lesson during the experience. </w:t>
      </w:r>
    </w:p>
    <w:p w:rsidR="005361D2" w:rsidRPr="00AD53B0" w:rsidRDefault="005361D2" w:rsidP="00AD53B0">
      <w:pPr>
        <w:pStyle w:val="ListParagraph"/>
        <w:numPr>
          <w:ilvl w:val="0"/>
          <w:numId w:val="6"/>
        </w:numPr>
        <w:rPr>
          <w:rFonts w:ascii="Adobe Hebrew" w:eastAsia="Adobe Fangsong Std R" w:hAnsi="Adobe Hebrew" w:cs="Adobe Hebrew"/>
          <w:sz w:val="24"/>
          <w:szCs w:val="24"/>
        </w:rPr>
      </w:pPr>
      <w:r>
        <w:rPr>
          <w:rFonts w:ascii="Adobe Hebrew" w:eastAsia="Adobe Fangsong Std R" w:hAnsi="Adobe Hebrew" w:cs="Adobe Hebrew"/>
          <w:sz w:val="24"/>
          <w:szCs w:val="24"/>
        </w:rPr>
        <w:t>Teacher will complete a short evaluation and approve hours upon completion</w:t>
      </w:r>
    </w:p>
    <w:p w:rsidR="002F3089" w:rsidRPr="00AD53B0" w:rsidRDefault="002F3089" w:rsidP="002F3089">
      <w:pPr>
        <w:rPr>
          <w:rFonts w:ascii="Adobe Hebrew" w:eastAsia="Adobe Fangsong Std R" w:hAnsi="Adobe Hebrew" w:cs="Adobe Hebrew"/>
          <w:sz w:val="24"/>
          <w:szCs w:val="24"/>
        </w:rPr>
      </w:pPr>
    </w:p>
    <w:sectPr w:rsidR="002F3089" w:rsidRPr="00AD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C13"/>
    <w:multiLevelType w:val="hybridMultilevel"/>
    <w:tmpl w:val="ED4ACAF8"/>
    <w:lvl w:ilvl="0" w:tplc="20C0B09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CDB2B5B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38E4F32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A084688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267CC70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D04CA25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52B0985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E42744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AD3A2330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1AB30DA3"/>
    <w:multiLevelType w:val="hybridMultilevel"/>
    <w:tmpl w:val="92E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2025"/>
    <w:multiLevelType w:val="hybridMultilevel"/>
    <w:tmpl w:val="C350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306F"/>
    <w:multiLevelType w:val="hybridMultilevel"/>
    <w:tmpl w:val="7CDA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55F6"/>
    <w:multiLevelType w:val="hybridMultilevel"/>
    <w:tmpl w:val="160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9B1"/>
    <w:multiLevelType w:val="hybridMultilevel"/>
    <w:tmpl w:val="D3BAF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B178A8"/>
    <w:multiLevelType w:val="hybridMultilevel"/>
    <w:tmpl w:val="25B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89"/>
    <w:rsid w:val="00006BCD"/>
    <w:rsid w:val="000E0940"/>
    <w:rsid w:val="00132C46"/>
    <w:rsid w:val="002B72E7"/>
    <w:rsid w:val="002F3089"/>
    <w:rsid w:val="005361D2"/>
    <w:rsid w:val="00797D9B"/>
    <w:rsid w:val="00AD53B0"/>
    <w:rsid w:val="00C20CE2"/>
    <w:rsid w:val="00C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4712"/>
  <w15:chartTrackingRefBased/>
  <w15:docId w15:val="{DD2ACBA1-695D-442E-8DDB-151A1FF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08594-F6D8-4428-A1FD-8EEC5A84C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231B5-009D-4978-ABB6-C547635BE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CDB0A-4FB3-4B19-802F-308234B05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 Ramey</dc:creator>
  <cp:keywords/>
  <dc:description/>
  <cp:lastModifiedBy>Chirgwin, Jason</cp:lastModifiedBy>
  <cp:revision>2</cp:revision>
  <cp:lastPrinted>2017-08-17T16:47:00Z</cp:lastPrinted>
  <dcterms:created xsi:type="dcterms:W3CDTF">2020-01-14T20:52:00Z</dcterms:created>
  <dcterms:modified xsi:type="dcterms:W3CDTF">2020-01-14T20:52:00Z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