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00" w:rsidRPr="00AD53B0" w:rsidRDefault="00451F00" w:rsidP="00451F0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 w:rsidRPr="00AD53B0">
        <w:rPr>
          <w:rFonts w:ascii="Adobe Hebrew" w:eastAsia="Adobe Fangsong Std R" w:hAnsi="Adobe Hebrew" w:cs="Adobe Hebrew"/>
          <w:b/>
          <w:sz w:val="28"/>
          <w:szCs w:val="28"/>
        </w:rPr>
        <w:t>Field Experience Descriptions and Expectations</w:t>
      </w:r>
    </w:p>
    <w:p w:rsidR="00451F00" w:rsidRPr="00AD53B0" w:rsidRDefault="00E15F9C" w:rsidP="00451F0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>
        <w:rPr>
          <w:rFonts w:ascii="Adobe Hebrew" w:eastAsia="Adobe Fangsong Std R" w:hAnsi="Adobe Hebrew" w:cs="Adobe Hebrew"/>
          <w:b/>
          <w:sz w:val="28"/>
          <w:szCs w:val="28"/>
        </w:rPr>
        <w:t>Spring 2020</w:t>
      </w:r>
    </w:p>
    <w:p w:rsidR="00451F00" w:rsidRPr="00AD53B0" w:rsidRDefault="00451F00" w:rsidP="00451F0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>
        <w:rPr>
          <w:rFonts w:ascii="Adobe Hebrew" w:eastAsia="Adobe Fangsong Std R" w:hAnsi="Adobe Hebrew" w:cs="Adobe Hebrew"/>
          <w:b/>
          <w:sz w:val="28"/>
          <w:szCs w:val="28"/>
        </w:rPr>
        <w:t>SECONDARY</w:t>
      </w:r>
    </w:p>
    <w:p w:rsidR="00451F00" w:rsidRPr="00AD53B0" w:rsidRDefault="00451F00" w:rsidP="00451F00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Student Teaching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Either two 8-week placements or three 5-week placements (depending upon major and endorsements). 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During EACH placement, students are expected to gradually take over control of the classroom (classroom management, lesson planning, teaching) and teach for AT LEAST 3 full weeks.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 During each placement, students will write and teach a unit of study agreed upon between themselves and the cooperating teacher.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2 formal observations, provide feedback on lesson planning and teaching.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a midterm and final evaluation. </w:t>
      </w:r>
    </w:p>
    <w:p w:rsidR="00451F0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communicate with university supervisor and clinical office any problems or issues. </w:t>
      </w:r>
    </w:p>
    <w:p w:rsidR="00451F00" w:rsidRDefault="00451F00" w:rsidP="00451F00">
      <w:pPr>
        <w:rPr>
          <w:rFonts w:ascii="Adobe Hebrew" w:eastAsia="Adobe Fangsong Std R" w:hAnsi="Adobe Hebrew" w:cs="Adobe Hebrew"/>
          <w:sz w:val="24"/>
          <w:szCs w:val="24"/>
        </w:rPr>
      </w:pPr>
    </w:p>
    <w:p w:rsidR="00451F00" w:rsidRDefault="00451F00" w:rsidP="00451F00">
      <w:p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>Level II Clinical Experience</w:t>
      </w:r>
    </w:p>
    <w:p w:rsidR="00451F00" w:rsidRPr="00AD53B0" w:rsidRDefault="00451F00" w:rsidP="00451F00">
      <w:pPr>
        <w:pStyle w:val="ListParagraph"/>
        <w:numPr>
          <w:ilvl w:val="0"/>
          <w:numId w:val="2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75 hour clinical (1.5-2 hours each day, during the ELA portion of the class day)</w:t>
      </w:r>
    </w:p>
    <w:p w:rsidR="00451F00" w:rsidRPr="00AD53B0" w:rsidRDefault="00451F00" w:rsidP="00451F00">
      <w:pPr>
        <w:pStyle w:val="ListParagraph"/>
        <w:numPr>
          <w:ilvl w:val="0"/>
          <w:numId w:val="2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Students will teach lead-up lessons to a mini-unit (topic agreed upon between student and cooperating teacher).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2 formal observations, provide feedback on lesson planning and teaching.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</w:t>
      </w:r>
      <w:r>
        <w:rPr>
          <w:rFonts w:ascii="Adobe Hebrew" w:eastAsia="Adobe Fangsong Std R" w:hAnsi="Adobe Hebrew" w:cs="Adobe Hebrew"/>
          <w:sz w:val="24"/>
          <w:szCs w:val="24"/>
        </w:rPr>
        <w:t xml:space="preserve">a midterm and final evaluation on Live Text. </w:t>
      </w:r>
    </w:p>
    <w:p w:rsidR="00451F00" w:rsidRPr="00AD53B0" w:rsidRDefault="00451F00" w:rsidP="00451F00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communicate with university supervisor and clinical office any problems or issues. </w:t>
      </w:r>
    </w:p>
    <w:p w:rsidR="00451F00" w:rsidRDefault="00451F00" w:rsidP="00451F00">
      <w:p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>CI 403 (Middle School Methods)</w:t>
      </w:r>
    </w:p>
    <w:p w:rsidR="00451F00" w:rsidRDefault="00451F00" w:rsidP="00451F00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 xml:space="preserve">Student will complete a 10-hour observation in a content specific middle school classroom. </w:t>
      </w:r>
    </w:p>
    <w:p w:rsidR="00451F00" w:rsidRDefault="00451F00" w:rsidP="00451F00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 xml:space="preserve">Upon completion of the observation hours, cooperating teacher will approve hours. </w:t>
      </w:r>
    </w:p>
    <w:p w:rsidR="00451F00" w:rsidRDefault="00451F00" w:rsidP="00451F00">
      <w:p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>CI 345 (Critical Reading, Writing and Thinking in Secondary Classroom)</w:t>
      </w:r>
    </w:p>
    <w:p w:rsidR="00451F00" w:rsidRDefault="00451F00" w:rsidP="00451F00">
      <w:pPr>
        <w:pStyle w:val="ListParagraph"/>
        <w:numPr>
          <w:ilvl w:val="0"/>
          <w:numId w:val="4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 xml:space="preserve">Student will complete a 15-hour observation in a middle or high school content specific classroom. </w:t>
      </w:r>
    </w:p>
    <w:p w:rsidR="00451F00" w:rsidRDefault="00451F00" w:rsidP="00451F00">
      <w:pPr>
        <w:pStyle w:val="ListParagraph"/>
        <w:numPr>
          <w:ilvl w:val="0"/>
          <w:numId w:val="4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 xml:space="preserve">During this observation, teacher candidates are required to keep a journal. </w:t>
      </w:r>
    </w:p>
    <w:p w:rsidR="00451F00" w:rsidRDefault="00451F00" w:rsidP="00451F00">
      <w:pPr>
        <w:pStyle w:val="ListParagraph"/>
        <w:numPr>
          <w:ilvl w:val="0"/>
          <w:numId w:val="4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 xml:space="preserve">Upon completion of hours, cooperating teachers are asked to approve time sheet. </w:t>
      </w:r>
    </w:p>
    <w:p w:rsidR="00FC1D79" w:rsidRDefault="00FC1D79" w:rsidP="00FC1D79">
      <w:pPr>
        <w:rPr>
          <w:rFonts w:ascii="Adobe Hebrew" w:eastAsia="Adobe Fangsong Std R" w:hAnsi="Adobe Hebrew" w:cs="Adobe Hebrew"/>
          <w:sz w:val="24"/>
          <w:szCs w:val="24"/>
        </w:rPr>
      </w:pPr>
    </w:p>
    <w:p w:rsidR="00E15F9C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b/>
          <w:sz w:val="24"/>
          <w:szCs w:val="24"/>
        </w:rPr>
        <w:lastRenderedPageBreak/>
        <w:t>Level I Clinical Experience (35 Hours)</w:t>
      </w:r>
    </w:p>
    <w:p w:rsidR="00E15F9C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>This is the first of three formal experiences. Level I clinical is a 35-hour experience in the public schools over a five-six week period with 0 credit hours. Level I consists of an experience in either a public elementary, middle, or high school that includes observation, tutoring, and working with individuals and/or small groups of students. Teacher candidates will be placed in the subject and grade level appropriate for their certification area by the SCOPES Office.</w:t>
      </w:r>
    </w:p>
    <w:p w:rsidR="00E15F9C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</w:p>
    <w:p w:rsidR="00E15F9C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>The purpose of the level I clinical is to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proofErr w:type="gramStart"/>
      <w:r w:rsidRPr="00E15F9C">
        <w:rPr>
          <w:rFonts w:ascii="Adobe Hebrew" w:eastAsia="Adobe Fangsong Std R" w:hAnsi="Adobe Hebrew" w:cs="Adobe Hebrew"/>
          <w:sz w:val="24"/>
          <w:szCs w:val="24"/>
        </w:rPr>
        <w:t>provide</w:t>
      </w:r>
      <w:proofErr w:type="gramEnd"/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 a window through which teacher candidates in the College of Education can view students and classrooms from the teacher’s perspective.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proofErr w:type="gramStart"/>
      <w:r w:rsidRPr="00E15F9C">
        <w:rPr>
          <w:rFonts w:ascii="Adobe Hebrew" w:eastAsia="Adobe Fangsong Std R" w:hAnsi="Adobe Hebrew" w:cs="Adobe Hebrew"/>
          <w:sz w:val="24"/>
          <w:szCs w:val="24"/>
        </w:rPr>
        <w:t>assist</w:t>
      </w:r>
      <w:proofErr w:type="gramEnd"/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 teacher candidates in gaining teaching skills through participation in tutoring, teaching, and other activities as appropriate in the classroom.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proofErr w:type="gramStart"/>
      <w:r w:rsidRPr="00E15F9C">
        <w:rPr>
          <w:rFonts w:ascii="Adobe Hebrew" w:eastAsia="Adobe Fangsong Std R" w:hAnsi="Adobe Hebrew" w:cs="Adobe Hebrew"/>
          <w:sz w:val="24"/>
          <w:szCs w:val="24"/>
        </w:rPr>
        <w:t>provide</w:t>
      </w:r>
      <w:proofErr w:type="gramEnd"/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 opportunities for teacher candidates to observe the developmental levels of their students.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>complete an anonymous case study on a student in the classroom for the college’s accreditation purposes</w:t>
      </w:r>
    </w:p>
    <w:p w:rsidR="00E15F9C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Credit for Level I Clinical Experience is determined based on the completion of required time in the classroom, successfully working with students in the classroom (not just sitting in the back observing), and receiving a passing score on the evaluation. The teacher candidate is responsible to maintain a timesheet in </w:t>
      </w:r>
      <w:proofErr w:type="spellStart"/>
      <w:r w:rsidRPr="00E15F9C">
        <w:rPr>
          <w:rFonts w:ascii="Adobe Hebrew" w:eastAsia="Adobe Fangsong Std R" w:hAnsi="Adobe Hebrew" w:cs="Adobe Hebrew"/>
          <w:sz w:val="24"/>
          <w:szCs w:val="24"/>
        </w:rPr>
        <w:t>LiveText</w:t>
      </w:r>
      <w:proofErr w:type="spellEnd"/>
    </w:p>
    <w:p w:rsidR="00E15F9C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b/>
          <w:bCs/>
          <w:sz w:val="24"/>
          <w:szCs w:val="24"/>
        </w:rPr>
        <w:t>Sequencing of Level I Experience: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Week 1 of the semester:  Candidates will receive information through Marshall </w:t>
      </w:r>
      <w:proofErr w:type="gramStart"/>
      <w:r w:rsidRPr="00E15F9C">
        <w:rPr>
          <w:rFonts w:ascii="Adobe Hebrew" w:eastAsia="Adobe Fangsong Std R" w:hAnsi="Adobe Hebrew" w:cs="Adobe Hebrew"/>
          <w:sz w:val="24"/>
          <w:szCs w:val="24"/>
        </w:rPr>
        <w:t>email</w:t>
      </w:r>
      <w:proofErr w:type="gramEnd"/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 to attend an orientation session and complete necessary placement forms.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>Week 3 of the semester:  Candidates will attend an orientation session with the SCOPES Office to review important information regarding their clinical placement and complete self-assessment.</w:t>
      </w:r>
    </w:p>
    <w:p w:rsidR="00E15F9C" w:rsidRPr="00E15F9C" w:rsidRDefault="00E15F9C" w:rsidP="00E15F9C">
      <w:pPr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>Week 5-15 of the semester:   Candidates will complete 35 hours in assigned classroom including observation, working with individuals and small groups of students, and teaching parts of lessons.</w:t>
      </w:r>
      <w:bookmarkStart w:id="0" w:name="_GoBack"/>
      <w:bookmarkEnd w:id="0"/>
    </w:p>
    <w:p w:rsidR="00FC1D79" w:rsidRPr="00E15F9C" w:rsidRDefault="00E15F9C" w:rsidP="00E15F9C">
      <w:pPr>
        <w:rPr>
          <w:rFonts w:ascii="Adobe Hebrew" w:eastAsia="Adobe Fangsong Std R" w:hAnsi="Adobe Hebrew" w:cs="Adobe Hebrew"/>
          <w:sz w:val="24"/>
          <w:szCs w:val="24"/>
        </w:rPr>
      </w:pPr>
      <w:r w:rsidRPr="00E15F9C">
        <w:rPr>
          <w:rFonts w:ascii="Adobe Hebrew" w:eastAsia="Adobe Fangsong Std R" w:hAnsi="Adobe Hebrew" w:cs="Adobe Hebrew"/>
          <w:sz w:val="24"/>
          <w:szCs w:val="24"/>
        </w:rPr>
        <w:t xml:space="preserve">Week 15-16 of the semester:  Candidates will complete a timesheet via </w:t>
      </w:r>
      <w:proofErr w:type="spellStart"/>
      <w:r w:rsidRPr="00E15F9C">
        <w:rPr>
          <w:rFonts w:ascii="Adobe Hebrew" w:eastAsia="Adobe Fangsong Std R" w:hAnsi="Adobe Hebrew" w:cs="Adobe Hebrew"/>
          <w:sz w:val="24"/>
          <w:szCs w:val="24"/>
        </w:rPr>
        <w:t>LiveText</w:t>
      </w:r>
      <w:proofErr w:type="spellEnd"/>
      <w:r w:rsidRPr="00E15F9C">
        <w:rPr>
          <w:rFonts w:ascii="Adobe Hebrew" w:eastAsia="Adobe Fangsong Std R" w:hAnsi="Adobe Hebrew" w:cs="Adobe Hebrew"/>
          <w:sz w:val="24"/>
          <w:szCs w:val="24"/>
        </w:rPr>
        <w:t>.</w:t>
      </w:r>
    </w:p>
    <w:p w:rsidR="00914685" w:rsidRDefault="008C2676"/>
    <w:sectPr w:rsidR="00914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C13"/>
    <w:multiLevelType w:val="hybridMultilevel"/>
    <w:tmpl w:val="ED4ACAF8"/>
    <w:lvl w:ilvl="0" w:tplc="20C0B09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CDB2B5B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838E4F32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A084688C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267CC70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D04CA25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52B0985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E42744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AD3A2330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1AB30DA3"/>
    <w:multiLevelType w:val="hybridMultilevel"/>
    <w:tmpl w:val="92E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29A"/>
    <w:multiLevelType w:val="hybridMultilevel"/>
    <w:tmpl w:val="C398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2025"/>
    <w:multiLevelType w:val="hybridMultilevel"/>
    <w:tmpl w:val="C350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178A8"/>
    <w:multiLevelType w:val="hybridMultilevel"/>
    <w:tmpl w:val="25B2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4B93"/>
    <w:multiLevelType w:val="hybridMultilevel"/>
    <w:tmpl w:val="382A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0"/>
    <w:rsid w:val="00132C46"/>
    <w:rsid w:val="002B72E7"/>
    <w:rsid w:val="00451F00"/>
    <w:rsid w:val="008C2676"/>
    <w:rsid w:val="00CB7D5F"/>
    <w:rsid w:val="00E15F9C"/>
    <w:rsid w:val="00FC1D79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5DEA"/>
  <w15:chartTrackingRefBased/>
  <w15:docId w15:val="{385F6D07-9DC0-4C33-86A2-0DBC50B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E71E7-9482-4360-9EB0-F937809B1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31DFD-DDB6-4224-96E7-7D908307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C035-3030-440E-A184-CD5105162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 Ramey</dc:creator>
  <cp:keywords/>
  <dc:description/>
  <cp:lastModifiedBy>Chirgwin, Jason</cp:lastModifiedBy>
  <cp:revision>2</cp:revision>
  <dcterms:created xsi:type="dcterms:W3CDTF">2020-01-14T21:02:00Z</dcterms:created>
  <dcterms:modified xsi:type="dcterms:W3CDTF">2020-01-14T21:02:00Z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