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01B" w:rsidRDefault="003A001B" w:rsidP="003A001B">
      <w:pPr>
        <w:jc w:val="center"/>
        <w:outlineLvl w:val="0"/>
        <w:rPr>
          <w:rFonts w:asciiTheme="minorHAnsi" w:hAnsiTheme="minorHAnsi"/>
          <w:b/>
          <w:sz w:val="22"/>
          <w:szCs w:val="22"/>
        </w:rPr>
      </w:pPr>
      <w:r w:rsidRPr="00E21A0F">
        <w:rPr>
          <w:rFonts w:asciiTheme="minorHAnsi" w:hAnsiTheme="minorHAnsi"/>
          <w:b/>
          <w:sz w:val="22"/>
          <w:szCs w:val="22"/>
        </w:rPr>
        <w:t>Marshall University</w:t>
      </w:r>
      <w:r>
        <w:rPr>
          <w:rFonts w:asciiTheme="minorHAnsi" w:hAnsiTheme="minorHAnsi"/>
          <w:b/>
          <w:sz w:val="22"/>
          <w:szCs w:val="22"/>
        </w:rPr>
        <w:t xml:space="preserve"> </w:t>
      </w:r>
    </w:p>
    <w:p w:rsidR="003A001B" w:rsidRDefault="003A001B" w:rsidP="003A001B">
      <w:pPr>
        <w:jc w:val="center"/>
        <w:outlineLvl w:val="0"/>
        <w:rPr>
          <w:rFonts w:asciiTheme="minorHAnsi" w:hAnsiTheme="minorHAnsi"/>
          <w:b/>
          <w:sz w:val="22"/>
          <w:szCs w:val="22"/>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920"/>
      </w:tblGrid>
      <w:tr w:rsidR="003A001B" w:rsidRPr="000D1CD4" w:rsidTr="00943B25">
        <w:tc>
          <w:tcPr>
            <w:tcW w:w="2340" w:type="dxa"/>
          </w:tcPr>
          <w:p w:rsidR="003A001B" w:rsidRPr="000D1CD4" w:rsidRDefault="003A001B" w:rsidP="003A001B">
            <w:pPr>
              <w:tabs>
                <w:tab w:val="left" w:pos="-1440"/>
              </w:tabs>
              <w:rPr>
                <w:rFonts w:asciiTheme="minorHAnsi" w:hAnsiTheme="minorHAnsi" w:cstheme="minorHAnsi"/>
                <w:sz w:val="22"/>
                <w:szCs w:val="22"/>
              </w:rPr>
            </w:pPr>
            <w:r>
              <w:rPr>
                <w:rFonts w:asciiTheme="minorHAnsi" w:hAnsiTheme="minorHAnsi" w:cstheme="minorHAnsi"/>
                <w:sz w:val="22"/>
                <w:szCs w:val="22"/>
              </w:rPr>
              <w:t xml:space="preserve">Course </w:t>
            </w:r>
            <w:r w:rsidRPr="000D1CD4">
              <w:rPr>
                <w:rFonts w:asciiTheme="minorHAnsi" w:hAnsiTheme="minorHAnsi" w:cstheme="minorHAnsi"/>
                <w:sz w:val="22"/>
                <w:szCs w:val="22"/>
              </w:rPr>
              <w:t>Number</w:t>
            </w:r>
            <w:r>
              <w:rPr>
                <w:rFonts w:asciiTheme="minorHAnsi" w:hAnsiTheme="minorHAnsi" w:cstheme="minorHAnsi"/>
                <w:sz w:val="22"/>
                <w:szCs w:val="22"/>
              </w:rPr>
              <w:t>/Title</w:t>
            </w:r>
            <w:r w:rsidRPr="000D1CD4">
              <w:rPr>
                <w:rFonts w:asciiTheme="minorHAnsi" w:hAnsiTheme="minorHAnsi" w:cstheme="minorHAnsi"/>
                <w:sz w:val="22"/>
                <w:szCs w:val="22"/>
              </w:rPr>
              <w:t xml:space="preserve"> </w:t>
            </w:r>
          </w:p>
        </w:tc>
        <w:tc>
          <w:tcPr>
            <w:tcW w:w="7920" w:type="dxa"/>
          </w:tcPr>
          <w:p w:rsidR="003A001B" w:rsidRPr="000D1CD4" w:rsidRDefault="003A001B" w:rsidP="003A001B">
            <w:pPr>
              <w:pStyle w:val="BodyText"/>
              <w:jc w:val="left"/>
              <w:rPr>
                <w:rFonts w:asciiTheme="minorHAnsi" w:hAnsiTheme="minorHAnsi" w:cstheme="minorHAnsi"/>
                <w:b w:val="0"/>
                <w:sz w:val="22"/>
                <w:szCs w:val="22"/>
              </w:rPr>
            </w:pPr>
            <w:r>
              <w:rPr>
                <w:rFonts w:asciiTheme="minorHAnsi" w:hAnsiTheme="minorHAnsi" w:cstheme="minorHAnsi"/>
                <w:sz w:val="22"/>
                <w:szCs w:val="22"/>
              </w:rPr>
              <w:t>CMM 474/574: Interpersonal Health Communication</w:t>
            </w:r>
          </w:p>
        </w:tc>
      </w:tr>
      <w:tr w:rsidR="003A001B" w:rsidRPr="000D1CD4" w:rsidTr="00943B25">
        <w:tc>
          <w:tcPr>
            <w:tcW w:w="2340" w:type="dxa"/>
          </w:tcPr>
          <w:p w:rsidR="003A001B" w:rsidRPr="000D1CD4" w:rsidRDefault="003A001B" w:rsidP="00943B25">
            <w:pPr>
              <w:tabs>
                <w:tab w:val="left" w:pos="-1440"/>
              </w:tabs>
              <w:rPr>
                <w:rFonts w:asciiTheme="minorHAnsi" w:hAnsiTheme="minorHAnsi" w:cstheme="minorHAnsi"/>
                <w:sz w:val="22"/>
                <w:szCs w:val="22"/>
              </w:rPr>
            </w:pPr>
            <w:r w:rsidRPr="000D1CD4">
              <w:rPr>
                <w:rFonts w:asciiTheme="minorHAnsi" w:hAnsiTheme="minorHAnsi" w:cstheme="minorHAnsi"/>
                <w:sz w:val="22"/>
                <w:szCs w:val="22"/>
              </w:rPr>
              <w:t>Semester/Year</w:t>
            </w:r>
          </w:p>
        </w:tc>
        <w:tc>
          <w:tcPr>
            <w:tcW w:w="7920" w:type="dxa"/>
          </w:tcPr>
          <w:p w:rsidR="003A001B" w:rsidRPr="000D1CD4" w:rsidRDefault="003A001B" w:rsidP="00943B25">
            <w:pPr>
              <w:tabs>
                <w:tab w:val="left" w:pos="-1440"/>
              </w:tabs>
              <w:rPr>
                <w:rFonts w:asciiTheme="minorHAnsi" w:hAnsiTheme="minorHAnsi" w:cstheme="minorHAnsi"/>
                <w:sz w:val="22"/>
                <w:szCs w:val="22"/>
              </w:rPr>
            </w:pPr>
            <w:r w:rsidRPr="000D1CD4">
              <w:rPr>
                <w:rFonts w:asciiTheme="minorHAnsi" w:hAnsiTheme="minorHAnsi" w:cstheme="minorHAnsi"/>
                <w:sz w:val="22"/>
                <w:szCs w:val="22"/>
              </w:rPr>
              <w:t>Spring 2013</w:t>
            </w:r>
          </w:p>
        </w:tc>
      </w:tr>
      <w:tr w:rsidR="003A001B" w:rsidRPr="000D1CD4" w:rsidTr="00943B25">
        <w:tc>
          <w:tcPr>
            <w:tcW w:w="2340" w:type="dxa"/>
          </w:tcPr>
          <w:p w:rsidR="003A001B" w:rsidRPr="000D1CD4" w:rsidRDefault="003A001B" w:rsidP="00943B25">
            <w:pPr>
              <w:tabs>
                <w:tab w:val="left" w:pos="-1440"/>
              </w:tabs>
              <w:rPr>
                <w:rFonts w:asciiTheme="minorHAnsi" w:hAnsiTheme="minorHAnsi" w:cstheme="minorHAnsi"/>
                <w:sz w:val="22"/>
                <w:szCs w:val="22"/>
              </w:rPr>
            </w:pPr>
            <w:r w:rsidRPr="000D1CD4">
              <w:rPr>
                <w:rFonts w:asciiTheme="minorHAnsi" w:hAnsiTheme="minorHAnsi" w:cstheme="minorHAnsi"/>
                <w:sz w:val="22"/>
                <w:szCs w:val="22"/>
              </w:rPr>
              <w:t>Days/Time</w:t>
            </w:r>
          </w:p>
        </w:tc>
        <w:tc>
          <w:tcPr>
            <w:tcW w:w="7920" w:type="dxa"/>
          </w:tcPr>
          <w:p w:rsidR="003A001B" w:rsidRPr="000D1CD4" w:rsidRDefault="003A001B" w:rsidP="00943B25">
            <w:pPr>
              <w:rPr>
                <w:rFonts w:asciiTheme="minorHAnsi" w:hAnsiTheme="minorHAnsi" w:cstheme="minorHAnsi"/>
                <w:sz w:val="22"/>
                <w:szCs w:val="22"/>
              </w:rPr>
            </w:pPr>
            <w:r>
              <w:rPr>
                <w:rFonts w:asciiTheme="minorHAnsi" w:hAnsiTheme="minorHAnsi" w:cstheme="minorHAnsi"/>
                <w:bCs/>
                <w:sz w:val="22"/>
                <w:szCs w:val="22"/>
              </w:rPr>
              <w:t>Thursdays 4:00 - 6</w:t>
            </w:r>
            <w:r w:rsidRPr="000D1CD4">
              <w:rPr>
                <w:rFonts w:asciiTheme="minorHAnsi" w:hAnsiTheme="minorHAnsi" w:cstheme="minorHAnsi"/>
                <w:bCs/>
                <w:sz w:val="22"/>
                <w:szCs w:val="22"/>
              </w:rPr>
              <w:t>:</w:t>
            </w:r>
            <w:r>
              <w:rPr>
                <w:rFonts w:asciiTheme="minorHAnsi" w:hAnsiTheme="minorHAnsi" w:cstheme="minorHAnsi"/>
                <w:bCs/>
                <w:sz w:val="22"/>
                <w:szCs w:val="22"/>
              </w:rPr>
              <w:t>2</w:t>
            </w:r>
            <w:r w:rsidRPr="000D1CD4">
              <w:rPr>
                <w:rFonts w:asciiTheme="minorHAnsi" w:hAnsiTheme="minorHAnsi" w:cstheme="minorHAnsi"/>
                <w:bCs/>
                <w:sz w:val="22"/>
                <w:szCs w:val="22"/>
              </w:rPr>
              <w:t xml:space="preserve">0 pm </w:t>
            </w:r>
          </w:p>
        </w:tc>
      </w:tr>
      <w:tr w:rsidR="003A001B" w:rsidRPr="000D1CD4" w:rsidTr="00943B25">
        <w:tc>
          <w:tcPr>
            <w:tcW w:w="2340" w:type="dxa"/>
          </w:tcPr>
          <w:p w:rsidR="003A001B" w:rsidRPr="000D1CD4" w:rsidRDefault="003A001B" w:rsidP="00943B25">
            <w:pPr>
              <w:tabs>
                <w:tab w:val="left" w:pos="-1440"/>
              </w:tabs>
              <w:rPr>
                <w:rFonts w:asciiTheme="minorHAnsi" w:hAnsiTheme="minorHAnsi" w:cstheme="minorHAnsi"/>
                <w:sz w:val="22"/>
                <w:szCs w:val="22"/>
              </w:rPr>
            </w:pPr>
            <w:r w:rsidRPr="000D1CD4">
              <w:rPr>
                <w:rFonts w:asciiTheme="minorHAnsi" w:hAnsiTheme="minorHAnsi" w:cstheme="minorHAnsi"/>
                <w:sz w:val="22"/>
                <w:szCs w:val="22"/>
              </w:rPr>
              <w:t>Location</w:t>
            </w:r>
          </w:p>
        </w:tc>
        <w:tc>
          <w:tcPr>
            <w:tcW w:w="7920" w:type="dxa"/>
          </w:tcPr>
          <w:p w:rsidR="003A001B" w:rsidRPr="000D1CD4" w:rsidRDefault="003A001B" w:rsidP="00943B25">
            <w:pPr>
              <w:rPr>
                <w:rFonts w:asciiTheme="minorHAnsi" w:hAnsiTheme="minorHAnsi" w:cstheme="minorHAnsi"/>
                <w:sz w:val="22"/>
                <w:szCs w:val="22"/>
              </w:rPr>
            </w:pPr>
            <w:r w:rsidRPr="000D1CD4">
              <w:rPr>
                <w:rFonts w:asciiTheme="minorHAnsi" w:hAnsiTheme="minorHAnsi" w:cstheme="minorHAnsi"/>
                <w:bCs/>
                <w:sz w:val="22"/>
                <w:szCs w:val="22"/>
              </w:rPr>
              <w:t>Smith Hall 261</w:t>
            </w:r>
          </w:p>
        </w:tc>
      </w:tr>
      <w:tr w:rsidR="003A001B" w:rsidRPr="000D1CD4" w:rsidTr="00943B25">
        <w:tc>
          <w:tcPr>
            <w:tcW w:w="2340" w:type="dxa"/>
          </w:tcPr>
          <w:p w:rsidR="003A001B" w:rsidRPr="000D1CD4" w:rsidRDefault="003A001B" w:rsidP="003A001B">
            <w:pPr>
              <w:tabs>
                <w:tab w:val="left" w:pos="-1440"/>
              </w:tabs>
              <w:rPr>
                <w:rFonts w:asciiTheme="minorHAnsi" w:hAnsiTheme="minorHAnsi" w:cstheme="minorHAnsi"/>
                <w:sz w:val="22"/>
                <w:szCs w:val="22"/>
              </w:rPr>
            </w:pPr>
            <w:r>
              <w:rPr>
                <w:rFonts w:asciiTheme="minorHAnsi" w:hAnsiTheme="minorHAnsi" w:cstheme="minorHAnsi"/>
                <w:sz w:val="22"/>
                <w:szCs w:val="22"/>
              </w:rPr>
              <w:t>Instructor</w:t>
            </w:r>
          </w:p>
        </w:tc>
        <w:tc>
          <w:tcPr>
            <w:tcW w:w="7920" w:type="dxa"/>
          </w:tcPr>
          <w:p w:rsidR="003A001B" w:rsidRPr="000D1CD4" w:rsidRDefault="003A001B" w:rsidP="00943B25">
            <w:pPr>
              <w:tabs>
                <w:tab w:val="left" w:pos="-1440"/>
              </w:tabs>
              <w:rPr>
                <w:rFonts w:asciiTheme="minorHAnsi" w:hAnsiTheme="minorHAnsi" w:cstheme="minorHAnsi"/>
                <w:sz w:val="22"/>
                <w:szCs w:val="22"/>
              </w:rPr>
            </w:pPr>
            <w:r>
              <w:rPr>
                <w:rFonts w:asciiTheme="minorHAnsi" w:hAnsiTheme="minorHAnsi" w:cstheme="minorHAnsi"/>
                <w:sz w:val="22"/>
                <w:szCs w:val="22"/>
              </w:rPr>
              <w:t>Dr. Jill C.</w:t>
            </w:r>
            <w:r w:rsidRPr="000D1CD4">
              <w:rPr>
                <w:rFonts w:asciiTheme="minorHAnsi" w:hAnsiTheme="minorHAnsi" w:cstheme="minorHAnsi"/>
                <w:sz w:val="22"/>
                <w:szCs w:val="22"/>
              </w:rPr>
              <w:t xml:space="preserve"> Underhill</w:t>
            </w:r>
          </w:p>
        </w:tc>
      </w:tr>
      <w:tr w:rsidR="003A001B" w:rsidRPr="000D1CD4" w:rsidTr="00943B25">
        <w:tc>
          <w:tcPr>
            <w:tcW w:w="2340" w:type="dxa"/>
          </w:tcPr>
          <w:p w:rsidR="003A001B" w:rsidRPr="000D1CD4" w:rsidRDefault="003A001B" w:rsidP="00943B25">
            <w:pPr>
              <w:tabs>
                <w:tab w:val="left" w:pos="-1440"/>
              </w:tabs>
              <w:rPr>
                <w:rFonts w:asciiTheme="minorHAnsi" w:hAnsiTheme="minorHAnsi" w:cstheme="minorHAnsi"/>
                <w:sz w:val="22"/>
                <w:szCs w:val="22"/>
              </w:rPr>
            </w:pPr>
            <w:r w:rsidRPr="000D1CD4">
              <w:rPr>
                <w:rFonts w:asciiTheme="minorHAnsi" w:hAnsiTheme="minorHAnsi" w:cstheme="minorHAnsi"/>
                <w:sz w:val="22"/>
                <w:szCs w:val="22"/>
              </w:rPr>
              <w:t>Office</w:t>
            </w:r>
          </w:p>
        </w:tc>
        <w:tc>
          <w:tcPr>
            <w:tcW w:w="7920" w:type="dxa"/>
          </w:tcPr>
          <w:p w:rsidR="003A001B" w:rsidRPr="000D1CD4" w:rsidRDefault="003A001B" w:rsidP="003A001B">
            <w:pPr>
              <w:tabs>
                <w:tab w:val="left" w:pos="-1440"/>
              </w:tabs>
              <w:rPr>
                <w:rFonts w:asciiTheme="minorHAnsi" w:hAnsiTheme="minorHAnsi" w:cstheme="minorHAnsi"/>
                <w:sz w:val="22"/>
                <w:szCs w:val="22"/>
              </w:rPr>
            </w:pPr>
            <w:r w:rsidRPr="000D1CD4">
              <w:rPr>
                <w:rFonts w:asciiTheme="minorHAnsi" w:hAnsiTheme="minorHAnsi" w:cstheme="minorHAnsi"/>
                <w:sz w:val="22"/>
                <w:szCs w:val="22"/>
              </w:rPr>
              <w:t>Smith Hall 2</w:t>
            </w:r>
            <w:r>
              <w:rPr>
                <w:rFonts w:asciiTheme="minorHAnsi" w:hAnsiTheme="minorHAnsi" w:cstheme="minorHAnsi"/>
                <w:sz w:val="22"/>
                <w:szCs w:val="22"/>
              </w:rPr>
              <w:t>50</w:t>
            </w:r>
          </w:p>
        </w:tc>
      </w:tr>
      <w:tr w:rsidR="003A001B" w:rsidRPr="000D1CD4" w:rsidTr="00943B25">
        <w:tc>
          <w:tcPr>
            <w:tcW w:w="2340" w:type="dxa"/>
          </w:tcPr>
          <w:p w:rsidR="003A001B" w:rsidRPr="000D1CD4" w:rsidRDefault="003A001B" w:rsidP="00943B25">
            <w:pPr>
              <w:tabs>
                <w:tab w:val="left" w:pos="-1440"/>
              </w:tabs>
              <w:rPr>
                <w:rFonts w:asciiTheme="minorHAnsi" w:hAnsiTheme="minorHAnsi" w:cstheme="minorHAnsi"/>
                <w:sz w:val="22"/>
                <w:szCs w:val="22"/>
              </w:rPr>
            </w:pPr>
            <w:r w:rsidRPr="000D1CD4">
              <w:rPr>
                <w:rFonts w:asciiTheme="minorHAnsi" w:hAnsiTheme="minorHAnsi" w:cstheme="minorHAnsi"/>
                <w:sz w:val="22"/>
                <w:szCs w:val="22"/>
              </w:rPr>
              <w:t>Phone</w:t>
            </w:r>
          </w:p>
        </w:tc>
        <w:tc>
          <w:tcPr>
            <w:tcW w:w="7920" w:type="dxa"/>
          </w:tcPr>
          <w:p w:rsidR="003A001B" w:rsidRPr="000D1CD4" w:rsidRDefault="003A001B" w:rsidP="003A001B">
            <w:pPr>
              <w:tabs>
                <w:tab w:val="left" w:pos="-1440"/>
              </w:tabs>
              <w:rPr>
                <w:rFonts w:asciiTheme="minorHAnsi" w:hAnsiTheme="minorHAnsi" w:cstheme="minorHAnsi"/>
                <w:sz w:val="22"/>
                <w:szCs w:val="22"/>
              </w:rPr>
            </w:pPr>
            <w:r w:rsidRPr="000D1CD4">
              <w:rPr>
                <w:rFonts w:asciiTheme="minorHAnsi" w:hAnsiTheme="minorHAnsi" w:cstheme="minorHAnsi"/>
                <w:sz w:val="22"/>
                <w:szCs w:val="22"/>
              </w:rPr>
              <w:t>(304) 696-30</w:t>
            </w:r>
            <w:r>
              <w:rPr>
                <w:rFonts w:asciiTheme="minorHAnsi" w:hAnsiTheme="minorHAnsi" w:cstheme="minorHAnsi"/>
                <w:sz w:val="22"/>
                <w:szCs w:val="22"/>
              </w:rPr>
              <w:t>13</w:t>
            </w:r>
          </w:p>
        </w:tc>
      </w:tr>
      <w:tr w:rsidR="003A001B" w:rsidRPr="000D1CD4" w:rsidTr="00943B25">
        <w:tc>
          <w:tcPr>
            <w:tcW w:w="2340" w:type="dxa"/>
          </w:tcPr>
          <w:p w:rsidR="003A001B" w:rsidRPr="000D1CD4" w:rsidRDefault="003A001B" w:rsidP="00943B25">
            <w:pPr>
              <w:tabs>
                <w:tab w:val="left" w:pos="-1440"/>
              </w:tabs>
              <w:rPr>
                <w:rFonts w:asciiTheme="minorHAnsi" w:hAnsiTheme="minorHAnsi" w:cstheme="minorHAnsi"/>
                <w:sz w:val="22"/>
                <w:szCs w:val="22"/>
              </w:rPr>
            </w:pPr>
            <w:r w:rsidRPr="000D1CD4">
              <w:rPr>
                <w:rFonts w:asciiTheme="minorHAnsi" w:hAnsiTheme="minorHAnsi" w:cstheme="minorHAnsi"/>
                <w:sz w:val="22"/>
                <w:szCs w:val="22"/>
              </w:rPr>
              <w:t>E-Mail</w:t>
            </w:r>
          </w:p>
        </w:tc>
        <w:tc>
          <w:tcPr>
            <w:tcW w:w="7920" w:type="dxa"/>
          </w:tcPr>
          <w:p w:rsidR="003A001B" w:rsidRPr="000D1CD4" w:rsidRDefault="003A001B" w:rsidP="00943B25">
            <w:pPr>
              <w:rPr>
                <w:rFonts w:asciiTheme="minorHAnsi" w:hAnsiTheme="minorHAnsi" w:cstheme="minorHAnsi"/>
                <w:sz w:val="22"/>
                <w:szCs w:val="22"/>
              </w:rPr>
            </w:pPr>
            <w:r>
              <w:rPr>
                <w:rFonts w:asciiTheme="minorHAnsi" w:hAnsiTheme="minorHAnsi" w:cstheme="minorHAnsi"/>
                <w:bCs/>
                <w:sz w:val="22"/>
                <w:szCs w:val="22"/>
              </w:rPr>
              <w:t>underhillj</w:t>
            </w:r>
            <w:r w:rsidRPr="000D1CD4">
              <w:rPr>
                <w:rFonts w:asciiTheme="minorHAnsi" w:hAnsiTheme="minorHAnsi" w:cstheme="minorHAnsi"/>
                <w:bCs/>
                <w:sz w:val="22"/>
                <w:szCs w:val="22"/>
              </w:rPr>
              <w:t>@marshall.edu</w:t>
            </w:r>
          </w:p>
        </w:tc>
      </w:tr>
      <w:tr w:rsidR="003A001B" w:rsidRPr="000D1CD4" w:rsidTr="00943B25">
        <w:tc>
          <w:tcPr>
            <w:tcW w:w="2340" w:type="dxa"/>
          </w:tcPr>
          <w:p w:rsidR="003A001B" w:rsidRPr="000D1CD4" w:rsidRDefault="003A001B" w:rsidP="00943B25">
            <w:pPr>
              <w:tabs>
                <w:tab w:val="left" w:pos="-1440"/>
              </w:tabs>
              <w:rPr>
                <w:rFonts w:asciiTheme="minorHAnsi" w:hAnsiTheme="minorHAnsi" w:cstheme="minorHAnsi"/>
                <w:sz w:val="22"/>
                <w:szCs w:val="22"/>
              </w:rPr>
            </w:pPr>
            <w:r w:rsidRPr="000D1CD4">
              <w:rPr>
                <w:rFonts w:asciiTheme="minorHAnsi" w:hAnsiTheme="minorHAnsi" w:cstheme="minorHAnsi"/>
                <w:sz w:val="22"/>
                <w:szCs w:val="22"/>
              </w:rPr>
              <w:t>Office/Hours</w:t>
            </w:r>
          </w:p>
        </w:tc>
        <w:tc>
          <w:tcPr>
            <w:tcW w:w="7920" w:type="dxa"/>
          </w:tcPr>
          <w:p w:rsidR="003A001B" w:rsidRPr="000D1CD4" w:rsidRDefault="003A001B" w:rsidP="00943B25">
            <w:pPr>
              <w:tabs>
                <w:tab w:val="left" w:pos="-1440"/>
              </w:tabs>
              <w:rPr>
                <w:rFonts w:asciiTheme="minorHAnsi" w:hAnsiTheme="minorHAnsi" w:cstheme="minorHAnsi"/>
                <w:sz w:val="22"/>
                <w:szCs w:val="22"/>
              </w:rPr>
            </w:pPr>
            <w:r w:rsidRPr="000D1CD4">
              <w:rPr>
                <w:rFonts w:asciiTheme="minorHAnsi" w:hAnsiTheme="minorHAnsi" w:cstheme="minorHAnsi"/>
                <w:sz w:val="22"/>
                <w:szCs w:val="22"/>
              </w:rPr>
              <w:t xml:space="preserve">M- </w:t>
            </w:r>
            <w:r>
              <w:rPr>
                <w:rFonts w:asciiTheme="minorHAnsi" w:hAnsiTheme="minorHAnsi" w:cstheme="minorHAnsi"/>
                <w:sz w:val="22"/>
                <w:szCs w:val="22"/>
              </w:rPr>
              <w:t>10:00-10:5</w:t>
            </w:r>
            <w:r w:rsidRPr="000D1CD4">
              <w:rPr>
                <w:rFonts w:asciiTheme="minorHAnsi" w:hAnsiTheme="minorHAnsi" w:cstheme="minorHAnsi"/>
                <w:sz w:val="22"/>
                <w:szCs w:val="22"/>
              </w:rPr>
              <w:t>0; 1</w:t>
            </w:r>
            <w:r>
              <w:rPr>
                <w:rFonts w:asciiTheme="minorHAnsi" w:hAnsiTheme="minorHAnsi" w:cstheme="minorHAnsi"/>
                <w:sz w:val="22"/>
                <w:szCs w:val="22"/>
              </w:rPr>
              <w:t>2:00 - 12:</w:t>
            </w:r>
            <w:r w:rsidRPr="000D1CD4">
              <w:rPr>
                <w:rFonts w:asciiTheme="minorHAnsi" w:hAnsiTheme="minorHAnsi" w:cstheme="minorHAnsi"/>
                <w:sz w:val="22"/>
                <w:szCs w:val="22"/>
              </w:rPr>
              <w:t>5</w:t>
            </w:r>
            <w:r>
              <w:rPr>
                <w:rFonts w:asciiTheme="minorHAnsi" w:hAnsiTheme="minorHAnsi" w:cstheme="minorHAnsi"/>
                <w:sz w:val="22"/>
                <w:szCs w:val="22"/>
              </w:rPr>
              <w:t>0; 2:00 – 3:30</w:t>
            </w:r>
            <w:r w:rsidRPr="000D1CD4">
              <w:rPr>
                <w:rFonts w:asciiTheme="minorHAnsi" w:hAnsiTheme="minorHAnsi" w:cstheme="minorHAnsi"/>
                <w:sz w:val="22"/>
                <w:szCs w:val="22"/>
              </w:rPr>
              <w:t xml:space="preserve">  </w:t>
            </w:r>
          </w:p>
          <w:p w:rsidR="003A001B" w:rsidRPr="000D1CD4" w:rsidRDefault="003A001B" w:rsidP="00943B25">
            <w:pPr>
              <w:tabs>
                <w:tab w:val="left" w:pos="-1440"/>
              </w:tabs>
              <w:rPr>
                <w:rFonts w:asciiTheme="minorHAnsi" w:hAnsiTheme="minorHAnsi" w:cstheme="minorHAnsi"/>
                <w:sz w:val="22"/>
                <w:szCs w:val="22"/>
              </w:rPr>
            </w:pPr>
            <w:r w:rsidRPr="000D1CD4">
              <w:rPr>
                <w:rFonts w:asciiTheme="minorHAnsi" w:hAnsiTheme="minorHAnsi" w:cstheme="minorHAnsi"/>
                <w:sz w:val="22"/>
                <w:szCs w:val="22"/>
              </w:rPr>
              <w:t xml:space="preserve">W- </w:t>
            </w:r>
            <w:r>
              <w:rPr>
                <w:rFonts w:asciiTheme="minorHAnsi" w:hAnsiTheme="minorHAnsi" w:cstheme="minorHAnsi"/>
                <w:sz w:val="22"/>
                <w:szCs w:val="22"/>
              </w:rPr>
              <w:t>10:00-10:5</w:t>
            </w:r>
            <w:r w:rsidR="00F64565">
              <w:rPr>
                <w:rFonts w:asciiTheme="minorHAnsi" w:hAnsiTheme="minorHAnsi" w:cstheme="minorHAnsi"/>
                <w:sz w:val="22"/>
                <w:szCs w:val="22"/>
              </w:rPr>
              <w:t>0;</w:t>
            </w:r>
            <w:r>
              <w:rPr>
                <w:rFonts w:asciiTheme="minorHAnsi" w:hAnsiTheme="minorHAnsi" w:cstheme="minorHAnsi"/>
                <w:sz w:val="22"/>
                <w:szCs w:val="22"/>
              </w:rPr>
              <w:t xml:space="preserve"> 2:00 – 3:30</w:t>
            </w:r>
            <w:r w:rsidRPr="000D1CD4">
              <w:rPr>
                <w:rFonts w:asciiTheme="minorHAnsi" w:hAnsiTheme="minorHAnsi" w:cstheme="minorHAnsi"/>
                <w:sz w:val="22"/>
                <w:szCs w:val="22"/>
              </w:rPr>
              <w:t xml:space="preserve">  </w:t>
            </w:r>
          </w:p>
          <w:p w:rsidR="003A001B" w:rsidRDefault="003A001B" w:rsidP="00943B25">
            <w:pPr>
              <w:tabs>
                <w:tab w:val="left" w:pos="-1440"/>
              </w:tabs>
              <w:rPr>
                <w:rFonts w:asciiTheme="minorHAnsi" w:hAnsiTheme="minorHAnsi" w:cstheme="minorHAnsi"/>
                <w:sz w:val="22"/>
                <w:szCs w:val="22"/>
              </w:rPr>
            </w:pPr>
            <w:r>
              <w:rPr>
                <w:rFonts w:asciiTheme="minorHAnsi" w:hAnsiTheme="minorHAnsi" w:cstheme="minorHAnsi"/>
                <w:sz w:val="22"/>
                <w:szCs w:val="22"/>
              </w:rPr>
              <w:t>TH- 1:30-3:30</w:t>
            </w:r>
          </w:p>
          <w:p w:rsidR="003A001B" w:rsidRDefault="003A001B" w:rsidP="00943B25">
            <w:pPr>
              <w:tabs>
                <w:tab w:val="left" w:pos="-1440"/>
              </w:tabs>
              <w:rPr>
                <w:rFonts w:asciiTheme="minorHAnsi" w:hAnsiTheme="minorHAnsi" w:cstheme="minorHAnsi"/>
                <w:sz w:val="22"/>
                <w:szCs w:val="22"/>
              </w:rPr>
            </w:pPr>
            <w:r>
              <w:rPr>
                <w:rFonts w:asciiTheme="minorHAnsi" w:hAnsiTheme="minorHAnsi" w:cstheme="minorHAnsi"/>
                <w:sz w:val="22"/>
                <w:szCs w:val="22"/>
              </w:rPr>
              <w:t>F- 10:00-10:5</w:t>
            </w:r>
            <w:r w:rsidRPr="000D1CD4">
              <w:rPr>
                <w:rFonts w:asciiTheme="minorHAnsi" w:hAnsiTheme="minorHAnsi" w:cstheme="minorHAnsi"/>
                <w:sz w:val="22"/>
                <w:szCs w:val="22"/>
              </w:rPr>
              <w:t>0; 1</w:t>
            </w:r>
            <w:r>
              <w:rPr>
                <w:rFonts w:asciiTheme="minorHAnsi" w:hAnsiTheme="minorHAnsi" w:cstheme="minorHAnsi"/>
                <w:sz w:val="22"/>
                <w:szCs w:val="22"/>
              </w:rPr>
              <w:t>2:00 - 12:</w:t>
            </w:r>
            <w:r w:rsidRPr="000D1CD4">
              <w:rPr>
                <w:rFonts w:asciiTheme="minorHAnsi" w:hAnsiTheme="minorHAnsi" w:cstheme="minorHAnsi"/>
                <w:sz w:val="22"/>
                <w:szCs w:val="22"/>
              </w:rPr>
              <w:t>5</w:t>
            </w:r>
            <w:r>
              <w:rPr>
                <w:rFonts w:asciiTheme="minorHAnsi" w:hAnsiTheme="minorHAnsi" w:cstheme="minorHAnsi"/>
                <w:sz w:val="22"/>
                <w:szCs w:val="22"/>
              </w:rPr>
              <w:t>0</w:t>
            </w:r>
          </w:p>
          <w:p w:rsidR="003A001B" w:rsidRPr="000D1CD4" w:rsidRDefault="003A001B" w:rsidP="00943B25">
            <w:pPr>
              <w:tabs>
                <w:tab w:val="left" w:pos="-1440"/>
              </w:tabs>
              <w:rPr>
                <w:rFonts w:asciiTheme="minorHAnsi" w:hAnsiTheme="minorHAnsi" w:cstheme="minorHAnsi"/>
                <w:sz w:val="22"/>
                <w:szCs w:val="22"/>
              </w:rPr>
            </w:pPr>
            <w:r>
              <w:rPr>
                <w:rFonts w:asciiTheme="minorHAnsi" w:hAnsiTheme="minorHAnsi" w:cstheme="minorHAnsi"/>
                <w:sz w:val="22"/>
                <w:szCs w:val="22"/>
              </w:rPr>
              <w:t>&amp; by appointment</w:t>
            </w:r>
          </w:p>
        </w:tc>
      </w:tr>
      <w:tr w:rsidR="003A001B" w:rsidRPr="000D1CD4" w:rsidTr="00943B25">
        <w:tc>
          <w:tcPr>
            <w:tcW w:w="2340" w:type="dxa"/>
          </w:tcPr>
          <w:p w:rsidR="003A001B" w:rsidRPr="000D1CD4" w:rsidRDefault="003A001B" w:rsidP="00943B25">
            <w:pPr>
              <w:tabs>
                <w:tab w:val="left" w:pos="-1440"/>
              </w:tabs>
              <w:rPr>
                <w:rFonts w:asciiTheme="minorHAnsi" w:hAnsiTheme="minorHAnsi" w:cstheme="minorHAnsi"/>
                <w:sz w:val="22"/>
                <w:szCs w:val="22"/>
              </w:rPr>
            </w:pPr>
            <w:r w:rsidRPr="000D1CD4">
              <w:rPr>
                <w:rFonts w:asciiTheme="minorHAnsi" w:hAnsiTheme="minorHAnsi" w:cstheme="minorHAnsi"/>
                <w:sz w:val="22"/>
                <w:szCs w:val="22"/>
              </w:rPr>
              <w:t>University Policies</w:t>
            </w:r>
          </w:p>
        </w:tc>
        <w:tc>
          <w:tcPr>
            <w:tcW w:w="7920" w:type="dxa"/>
          </w:tcPr>
          <w:p w:rsidR="003A001B" w:rsidRPr="000D1CD4" w:rsidRDefault="003A001B" w:rsidP="00943B25">
            <w:pPr>
              <w:tabs>
                <w:tab w:val="left" w:pos="-1440"/>
              </w:tabs>
              <w:spacing w:after="60"/>
              <w:rPr>
                <w:rFonts w:asciiTheme="minorHAnsi" w:hAnsiTheme="minorHAnsi" w:cstheme="minorHAnsi"/>
                <w:sz w:val="22"/>
                <w:szCs w:val="22"/>
              </w:rPr>
            </w:pPr>
            <w:r w:rsidRPr="000D1CD4">
              <w:rPr>
                <w:rFonts w:asciiTheme="minorHAnsi" w:hAnsiTheme="minorHAnsi" w:cstheme="minorHAnsi"/>
                <w:sz w:val="22"/>
                <w:szCs w:val="22"/>
              </w:rPr>
              <w:t xml:space="preserve">By enrolling in this course, you agree to the University Policies listed below. Please read the full text of each policy by going to </w:t>
            </w:r>
            <w:hyperlink r:id="rId9" w:history="1">
              <w:r w:rsidRPr="000D1CD4">
                <w:rPr>
                  <w:rStyle w:val="Hyperlink"/>
                  <w:rFonts w:asciiTheme="minorHAnsi" w:hAnsiTheme="minorHAnsi" w:cstheme="minorHAnsi"/>
                  <w:sz w:val="22"/>
                  <w:szCs w:val="22"/>
                </w:rPr>
                <w:t>www.marshall.edu/academic-affairs</w:t>
              </w:r>
            </w:hyperlink>
            <w:r w:rsidRPr="000D1CD4">
              <w:rPr>
                <w:rFonts w:asciiTheme="minorHAnsi" w:hAnsiTheme="minorHAnsi" w:cstheme="minorHAnsi"/>
                <w:sz w:val="22"/>
                <w:szCs w:val="22"/>
              </w:rPr>
              <w:t xml:space="preserve"> and clicking on “Marshall University Policies.”  Or, you can access the policies directly by going to </w:t>
            </w:r>
            <w:hyperlink r:id="rId10" w:history="1">
              <w:r w:rsidRPr="000D1CD4">
                <w:rPr>
                  <w:rStyle w:val="Hyperlink"/>
                  <w:rFonts w:asciiTheme="minorHAnsi" w:hAnsiTheme="minorHAnsi" w:cstheme="minorHAnsi"/>
                  <w:sz w:val="22"/>
                  <w:szCs w:val="22"/>
                </w:rPr>
                <w:t>http://www.marshall.edu/academic-affairs/?page_id=802</w:t>
              </w:r>
            </w:hyperlink>
            <w:r w:rsidRPr="000D1CD4">
              <w:rPr>
                <w:rFonts w:asciiTheme="minorHAnsi" w:hAnsiTheme="minorHAnsi" w:cstheme="minorHAnsi"/>
                <w:sz w:val="22"/>
                <w:szCs w:val="22"/>
              </w:rPr>
              <w:t xml:space="preserve"> </w:t>
            </w:r>
          </w:p>
          <w:p w:rsidR="003A001B" w:rsidRPr="000D1CD4" w:rsidRDefault="003A001B" w:rsidP="00943B25">
            <w:pPr>
              <w:tabs>
                <w:tab w:val="left" w:pos="-1440"/>
              </w:tabs>
              <w:rPr>
                <w:rFonts w:asciiTheme="minorHAnsi" w:hAnsiTheme="minorHAnsi" w:cstheme="minorHAnsi"/>
                <w:sz w:val="22"/>
                <w:szCs w:val="22"/>
              </w:rPr>
            </w:pPr>
            <w:r w:rsidRPr="000D1CD4">
              <w:rPr>
                <w:rFonts w:asciiTheme="minorHAnsi" w:hAnsiTheme="minorHAnsi" w:cstheme="minorHAnsi"/>
                <w:sz w:val="22"/>
                <w:szCs w:val="22"/>
              </w:rPr>
              <w:t xml:space="preserve">Academic Dishonesty/ Excused Absence Policy for Undergraduates/ Computing Services Acceptable Use/ Inclement Weather/ Dead Week/ Students with Disabilities/ Academic Forgiveness/ Academic Probation and Suspension/ Academic Rights and Responsibilities of Students/ Affirmative Action/ Sexual Harassment </w:t>
            </w:r>
          </w:p>
        </w:tc>
      </w:tr>
    </w:tbl>
    <w:p w:rsidR="003A001B" w:rsidRPr="009530F5" w:rsidRDefault="003A001B" w:rsidP="003A001B">
      <w:pPr>
        <w:tabs>
          <w:tab w:val="left" w:pos="-1440"/>
        </w:tabs>
        <w:rPr>
          <w:rFonts w:asciiTheme="minorHAnsi" w:hAnsiTheme="minorHAnsi" w:cstheme="minorHAnsi"/>
          <w:b/>
          <w:sz w:val="22"/>
          <w:szCs w:val="22"/>
          <w:u w:val="single"/>
        </w:rPr>
      </w:pPr>
    </w:p>
    <w:p w:rsidR="003A001B" w:rsidRPr="009530F5" w:rsidRDefault="003A001B" w:rsidP="003A001B">
      <w:pPr>
        <w:tabs>
          <w:tab w:val="left" w:pos="-1440"/>
        </w:tabs>
        <w:spacing w:line="360" w:lineRule="auto"/>
        <w:rPr>
          <w:rFonts w:asciiTheme="minorHAnsi" w:hAnsiTheme="minorHAnsi" w:cstheme="minorHAnsi"/>
          <w:b/>
          <w:sz w:val="22"/>
          <w:szCs w:val="22"/>
        </w:rPr>
      </w:pPr>
      <w:r w:rsidRPr="009530F5">
        <w:rPr>
          <w:rFonts w:asciiTheme="minorHAnsi" w:hAnsiTheme="minorHAnsi" w:cstheme="minorHAnsi"/>
          <w:b/>
          <w:sz w:val="22"/>
          <w:szCs w:val="22"/>
        </w:rPr>
        <w:t>Course Description</w:t>
      </w:r>
    </w:p>
    <w:tbl>
      <w:tblPr>
        <w:tblStyle w:val="TableGrid"/>
        <w:tblW w:w="10260" w:type="dxa"/>
        <w:tblInd w:w="-162" w:type="dxa"/>
        <w:tblLook w:val="04A0" w:firstRow="1" w:lastRow="0" w:firstColumn="1" w:lastColumn="0" w:noHBand="0" w:noVBand="1"/>
      </w:tblPr>
      <w:tblGrid>
        <w:gridCol w:w="10260"/>
      </w:tblGrid>
      <w:tr w:rsidR="003A001B" w:rsidRPr="009530F5" w:rsidTr="00943B25">
        <w:tc>
          <w:tcPr>
            <w:tcW w:w="10260" w:type="dxa"/>
          </w:tcPr>
          <w:tbl>
            <w:tblPr>
              <w:tblW w:w="0" w:type="auto"/>
              <w:tblBorders>
                <w:top w:val="nil"/>
                <w:left w:val="nil"/>
                <w:bottom w:val="nil"/>
                <w:right w:val="nil"/>
              </w:tblBorders>
              <w:tblLook w:val="0000" w:firstRow="0" w:lastRow="0" w:firstColumn="0" w:lastColumn="0" w:noHBand="0" w:noVBand="0"/>
            </w:tblPr>
            <w:tblGrid>
              <w:gridCol w:w="222"/>
            </w:tblGrid>
            <w:tr w:rsidR="003A001B" w:rsidRPr="009530F5" w:rsidTr="00943B25">
              <w:trPr>
                <w:trHeight w:val="100"/>
              </w:trPr>
              <w:tc>
                <w:tcPr>
                  <w:tcW w:w="0" w:type="auto"/>
                </w:tcPr>
                <w:p w:rsidR="003A001B" w:rsidRPr="009530F5" w:rsidRDefault="003A001B" w:rsidP="00943B25">
                  <w:pPr>
                    <w:pStyle w:val="Default"/>
                    <w:rPr>
                      <w:rFonts w:asciiTheme="minorHAnsi" w:hAnsiTheme="minorHAnsi" w:cstheme="minorHAnsi"/>
                      <w:sz w:val="22"/>
                      <w:szCs w:val="22"/>
                    </w:rPr>
                  </w:pPr>
                </w:p>
              </w:tc>
            </w:tr>
          </w:tbl>
          <w:p w:rsidR="003A001B" w:rsidRDefault="003A001B" w:rsidP="00943B25">
            <w:pPr>
              <w:rPr>
                <w:rFonts w:asciiTheme="minorHAnsi" w:hAnsiTheme="minorHAnsi"/>
                <w:iCs/>
                <w:sz w:val="22"/>
              </w:rPr>
            </w:pPr>
            <w:r>
              <w:rPr>
                <w:rFonts w:asciiTheme="minorHAnsi" w:hAnsiTheme="minorHAnsi"/>
                <w:sz w:val="22"/>
              </w:rPr>
              <w:t>This seminar i</w:t>
            </w:r>
            <w:r w:rsidRPr="003A001B">
              <w:rPr>
                <w:rFonts w:asciiTheme="minorHAnsi" w:hAnsiTheme="minorHAnsi"/>
                <w:sz w:val="22"/>
              </w:rPr>
              <w:t>nvestigates</w:t>
            </w:r>
            <w:r w:rsidR="00537A25">
              <w:rPr>
                <w:rFonts w:asciiTheme="minorHAnsi" w:hAnsiTheme="minorHAnsi"/>
                <w:sz w:val="22"/>
              </w:rPr>
              <w:t xml:space="preserve"> the role of</w:t>
            </w:r>
            <w:r w:rsidRPr="003A001B">
              <w:rPr>
                <w:rFonts w:asciiTheme="minorHAnsi" w:hAnsiTheme="minorHAnsi"/>
                <w:sz w:val="22"/>
              </w:rPr>
              <w:t xml:space="preserve"> communication in establishing effective interactions between health providers, patients, </w:t>
            </w:r>
            <w:r>
              <w:rPr>
                <w:rFonts w:asciiTheme="minorHAnsi" w:hAnsiTheme="minorHAnsi"/>
                <w:sz w:val="22"/>
              </w:rPr>
              <w:t xml:space="preserve">citizens, </w:t>
            </w:r>
            <w:r w:rsidRPr="003A001B">
              <w:rPr>
                <w:rFonts w:asciiTheme="minorHAnsi" w:hAnsiTheme="minorHAnsi"/>
                <w:sz w:val="22"/>
              </w:rPr>
              <w:t xml:space="preserve">and families. </w:t>
            </w:r>
            <w:r w:rsidR="00537A25">
              <w:rPr>
                <w:rFonts w:asciiTheme="minorHAnsi" w:hAnsiTheme="minorHAnsi"/>
                <w:sz w:val="22"/>
              </w:rPr>
              <w:t>We will explore</w:t>
            </w:r>
            <w:r w:rsidRPr="003A001B">
              <w:rPr>
                <w:rFonts w:asciiTheme="minorHAnsi" w:hAnsiTheme="minorHAnsi"/>
                <w:sz w:val="22"/>
              </w:rPr>
              <w:t xml:space="preserve"> theories and findings in relationship development, decision making, intercultural communication, social support, advocacy, and family relationships.</w:t>
            </w:r>
          </w:p>
          <w:p w:rsidR="003A001B" w:rsidRPr="000D1CD4" w:rsidRDefault="003A001B" w:rsidP="00943B25">
            <w:pPr>
              <w:rPr>
                <w:rFonts w:asciiTheme="minorHAnsi" w:hAnsiTheme="minorHAnsi" w:cstheme="minorHAnsi"/>
                <w:sz w:val="22"/>
                <w:szCs w:val="22"/>
              </w:rPr>
            </w:pPr>
          </w:p>
        </w:tc>
      </w:tr>
    </w:tbl>
    <w:p w:rsidR="003A001B" w:rsidRPr="009530F5" w:rsidRDefault="003A001B" w:rsidP="003A001B">
      <w:pPr>
        <w:rPr>
          <w:rFonts w:asciiTheme="minorHAnsi" w:hAnsiTheme="minorHAnsi" w:cstheme="minorHAnsi"/>
          <w:sz w:val="22"/>
          <w:szCs w:val="22"/>
        </w:rPr>
      </w:pPr>
    </w:p>
    <w:p w:rsidR="003A001B" w:rsidRPr="009530F5" w:rsidRDefault="003A001B" w:rsidP="003A001B">
      <w:pPr>
        <w:tabs>
          <w:tab w:val="left" w:pos="-1440"/>
        </w:tabs>
        <w:spacing w:line="360" w:lineRule="auto"/>
        <w:rPr>
          <w:rFonts w:asciiTheme="minorHAnsi" w:hAnsiTheme="minorHAnsi" w:cstheme="minorHAnsi"/>
          <w:b/>
          <w:sz w:val="22"/>
          <w:szCs w:val="22"/>
        </w:rPr>
      </w:pPr>
      <w:r w:rsidRPr="009530F5">
        <w:rPr>
          <w:rFonts w:asciiTheme="minorHAnsi" w:hAnsiTheme="minorHAnsi" w:cstheme="minorHAnsi"/>
          <w:b/>
          <w:sz w:val="22"/>
          <w:szCs w:val="22"/>
        </w:rPr>
        <w:t>General Education Program Student Learning Outcomes</w:t>
      </w:r>
    </w:p>
    <w:tbl>
      <w:tblPr>
        <w:tblStyle w:val="TableGrid"/>
        <w:tblW w:w="10260" w:type="dxa"/>
        <w:tblInd w:w="-162" w:type="dxa"/>
        <w:tblLook w:val="04A0" w:firstRow="1" w:lastRow="0" w:firstColumn="1" w:lastColumn="0" w:noHBand="0" w:noVBand="1"/>
      </w:tblPr>
      <w:tblGrid>
        <w:gridCol w:w="10260"/>
      </w:tblGrid>
      <w:tr w:rsidR="003A001B" w:rsidRPr="009530F5" w:rsidTr="00943B25">
        <w:tc>
          <w:tcPr>
            <w:tcW w:w="10260" w:type="dxa"/>
          </w:tcPr>
          <w:p w:rsidR="003A001B" w:rsidRPr="009530F5" w:rsidRDefault="003A001B" w:rsidP="00943B25">
            <w:pPr>
              <w:rPr>
                <w:rFonts w:asciiTheme="minorHAnsi" w:hAnsiTheme="minorHAnsi" w:cstheme="minorHAnsi"/>
                <w:sz w:val="22"/>
                <w:szCs w:val="22"/>
              </w:rPr>
            </w:pPr>
            <w:r w:rsidRPr="009530F5">
              <w:rPr>
                <w:rFonts w:asciiTheme="minorHAnsi" w:hAnsiTheme="minorHAnsi" w:cstheme="minorHAnsi"/>
                <w:sz w:val="22"/>
                <w:szCs w:val="22"/>
              </w:rPr>
              <w:t>Upon completion of the core curriculum at Marshall University, students will be able to master the following core domains of critical thinking:</w:t>
            </w:r>
          </w:p>
          <w:p w:rsidR="003A001B" w:rsidRPr="000D1CD4" w:rsidRDefault="003A001B" w:rsidP="003A001B">
            <w:pPr>
              <w:pStyle w:val="ListParagraph"/>
              <w:widowControl w:val="0"/>
              <w:numPr>
                <w:ilvl w:val="0"/>
                <w:numId w:val="1"/>
              </w:numPr>
              <w:spacing w:after="200" w:line="276" w:lineRule="auto"/>
              <w:rPr>
                <w:rFonts w:asciiTheme="minorHAnsi" w:hAnsiTheme="minorHAnsi" w:cstheme="minorHAnsi"/>
                <w:sz w:val="22"/>
              </w:rPr>
            </w:pPr>
            <w:r w:rsidRPr="000D1CD4">
              <w:rPr>
                <w:rFonts w:asciiTheme="minorHAnsi" w:hAnsiTheme="minorHAnsi" w:cstheme="minorHAnsi"/>
                <w:sz w:val="22"/>
              </w:rPr>
              <w:t xml:space="preserve">  Aesthetic/Artistic</w:t>
            </w:r>
          </w:p>
          <w:p w:rsidR="003A001B" w:rsidRPr="000D1CD4" w:rsidRDefault="003A001B" w:rsidP="003A001B">
            <w:pPr>
              <w:pStyle w:val="ListParagraph"/>
              <w:widowControl w:val="0"/>
              <w:numPr>
                <w:ilvl w:val="0"/>
                <w:numId w:val="1"/>
              </w:numPr>
              <w:spacing w:after="200" w:line="276" w:lineRule="auto"/>
              <w:rPr>
                <w:rFonts w:asciiTheme="minorHAnsi" w:hAnsiTheme="minorHAnsi" w:cstheme="minorHAnsi"/>
                <w:sz w:val="22"/>
              </w:rPr>
            </w:pPr>
            <w:r w:rsidRPr="000D1CD4">
              <w:rPr>
                <w:rFonts w:asciiTheme="minorHAnsi" w:hAnsiTheme="minorHAnsi" w:cstheme="minorHAnsi"/>
                <w:sz w:val="22"/>
              </w:rPr>
              <w:t xml:space="preserve">  Communication (oral, written, visual)</w:t>
            </w:r>
          </w:p>
          <w:p w:rsidR="003A001B" w:rsidRPr="000D1CD4" w:rsidRDefault="003A001B" w:rsidP="003A001B">
            <w:pPr>
              <w:pStyle w:val="ListParagraph"/>
              <w:widowControl w:val="0"/>
              <w:numPr>
                <w:ilvl w:val="0"/>
                <w:numId w:val="1"/>
              </w:numPr>
              <w:spacing w:after="200" w:line="276" w:lineRule="auto"/>
              <w:outlineLvl w:val="0"/>
              <w:rPr>
                <w:rFonts w:asciiTheme="minorHAnsi" w:hAnsiTheme="minorHAnsi" w:cstheme="minorHAnsi"/>
                <w:sz w:val="22"/>
              </w:rPr>
            </w:pPr>
            <w:r w:rsidRPr="000D1CD4">
              <w:rPr>
                <w:rFonts w:asciiTheme="minorHAnsi" w:hAnsiTheme="minorHAnsi" w:cstheme="minorHAnsi"/>
                <w:sz w:val="22"/>
              </w:rPr>
              <w:t xml:space="preserve">  Information Literacy: Exploring; Questioning; Searching; Evaluating; Synthesizing; Creating;      Communicating; Assessing.</w:t>
            </w:r>
          </w:p>
          <w:p w:rsidR="003A001B" w:rsidRPr="000D1CD4" w:rsidRDefault="003A001B" w:rsidP="003A001B">
            <w:pPr>
              <w:pStyle w:val="ListParagraph"/>
              <w:widowControl w:val="0"/>
              <w:numPr>
                <w:ilvl w:val="0"/>
                <w:numId w:val="1"/>
              </w:numPr>
              <w:spacing w:after="200" w:line="276" w:lineRule="auto"/>
              <w:rPr>
                <w:rFonts w:asciiTheme="minorHAnsi" w:hAnsiTheme="minorHAnsi" w:cstheme="minorHAnsi"/>
                <w:sz w:val="22"/>
              </w:rPr>
            </w:pPr>
            <w:r w:rsidRPr="000D1CD4">
              <w:rPr>
                <w:rFonts w:asciiTheme="minorHAnsi" w:hAnsiTheme="minorHAnsi" w:cstheme="minorHAnsi"/>
                <w:sz w:val="22"/>
              </w:rPr>
              <w:t xml:space="preserve">   Mathematical and Abstract</w:t>
            </w:r>
          </w:p>
          <w:p w:rsidR="003A001B" w:rsidRPr="000D1CD4" w:rsidRDefault="003A001B" w:rsidP="003A001B">
            <w:pPr>
              <w:pStyle w:val="ListParagraph"/>
              <w:widowControl w:val="0"/>
              <w:numPr>
                <w:ilvl w:val="0"/>
                <w:numId w:val="1"/>
              </w:numPr>
              <w:spacing w:after="200" w:line="276" w:lineRule="auto"/>
              <w:rPr>
                <w:rFonts w:asciiTheme="minorHAnsi" w:hAnsiTheme="minorHAnsi" w:cstheme="minorHAnsi"/>
                <w:sz w:val="22"/>
              </w:rPr>
            </w:pPr>
            <w:r w:rsidRPr="000D1CD4">
              <w:rPr>
                <w:rFonts w:asciiTheme="minorHAnsi" w:hAnsiTheme="minorHAnsi" w:cstheme="minorHAnsi"/>
                <w:sz w:val="22"/>
              </w:rPr>
              <w:t xml:space="preserve">   Multicultural/International</w:t>
            </w:r>
          </w:p>
          <w:p w:rsidR="003A001B" w:rsidRPr="000D1CD4" w:rsidRDefault="003A001B" w:rsidP="003A001B">
            <w:pPr>
              <w:pStyle w:val="ListParagraph"/>
              <w:widowControl w:val="0"/>
              <w:numPr>
                <w:ilvl w:val="0"/>
                <w:numId w:val="1"/>
              </w:numPr>
              <w:spacing w:after="200" w:line="276" w:lineRule="auto"/>
              <w:rPr>
                <w:rFonts w:asciiTheme="minorHAnsi" w:hAnsiTheme="minorHAnsi" w:cstheme="minorHAnsi"/>
                <w:sz w:val="22"/>
              </w:rPr>
            </w:pPr>
            <w:r w:rsidRPr="000D1CD4">
              <w:rPr>
                <w:rFonts w:asciiTheme="minorHAnsi" w:hAnsiTheme="minorHAnsi" w:cstheme="minorHAnsi"/>
                <w:sz w:val="22"/>
              </w:rPr>
              <w:t xml:space="preserve">   Scientific</w:t>
            </w:r>
          </w:p>
          <w:p w:rsidR="003A001B" w:rsidRPr="009530F5" w:rsidRDefault="003A001B" w:rsidP="003A001B">
            <w:pPr>
              <w:pStyle w:val="ListParagraph"/>
              <w:widowControl w:val="0"/>
              <w:numPr>
                <w:ilvl w:val="0"/>
                <w:numId w:val="1"/>
              </w:numPr>
              <w:spacing w:after="200" w:line="276" w:lineRule="auto"/>
              <w:rPr>
                <w:rFonts w:asciiTheme="minorHAnsi" w:hAnsiTheme="minorHAnsi" w:cstheme="minorHAnsi"/>
              </w:rPr>
            </w:pPr>
            <w:r w:rsidRPr="000D1CD4">
              <w:rPr>
                <w:rFonts w:asciiTheme="minorHAnsi" w:hAnsiTheme="minorHAnsi" w:cstheme="minorHAnsi"/>
                <w:sz w:val="22"/>
              </w:rPr>
              <w:t xml:space="preserve">   Social/Ethical/Historical </w:t>
            </w:r>
          </w:p>
        </w:tc>
      </w:tr>
    </w:tbl>
    <w:p w:rsidR="003A001B" w:rsidRPr="009530F5" w:rsidRDefault="003A001B" w:rsidP="003A001B">
      <w:pPr>
        <w:outlineLvl w:val="0"/>
        <w:rPr>
          <w:rFonts w:asciiTheme="minorHAnsi" w:hAnsiTheme="minorHAnsi" w:cstheme="minorHAnsi"/>
          <w:b/>
          <w:sz w:val="22"/>
          <w:szCs w:val="22"/>
          <w:u w:val="single"/>
        </w:rPr>
      </w:pPr>
    </w:p>
    <w:p w:rsidR="003A001B" w:rsidRPr="009530F5" w:rsidRDefault="003A001B" w:rsidP="003A001B">
      <w:pPr>
        <w:outlineLvl w:val="0"/>
        <w:rPr>
          <w:rFonts w:asciiTheme="minorHAnsi" w:hAnsiTheme="minorHAnsi" w:cstheme="minorHAnsi"/>
          <w:sz w:val="22"/>
          <w:szCs w:val="22"/>
        </w:rPr>
      </w:pPr>
    </w:p>
    <w:p w:rsidR="003A001B" w:rsidRPr="009530F5" w:rsidRDefault="003A001B" w:rsidP="003A001B">
      <w:pPr>
        <w:keepNext/>
        <w:spacing w:line="360" w:lineRule="auto"/>
        <w:outlineLvl w:val="0"/>
        <w:rPr>
          <w:rFonts w:asciiTheme="minorHAnsi" w:hAnsiTheme="minorHAnsi" w:cstheme="minorHAnsi"/>
          <w:b/>
          <w:sz w:val="22"/>
          <w:szCs w:val="22"/>
        </w:rPr>
      </w:pPr>
      <w:r w:rsidRPr="009530F5">
        <w:rPr>
          <w:rFonts w:asciiTheme="minorHAnsi" w:hAnsiTheme="minorHAnsi" w:cstheme="minorHAnsi"/>
          <w:b/>
          <w:sz w:val="22"/>
          <w:szCs w:val="22"/>
        </w:rPr>
        <w:lastRenderedPageBreak/>
        <w:t>Relationships among Course, Program, and Degree Profile Outcomes</w:t>
      </w:r>
    </w:p>
    <w:tbl>
      <w:tblPr>
        <w:tblStyle w:val="TableGrid"/>
        <w:tblW w:w="0" w:type="auto"/>
        <w:tblLook w:val="04A0" w:firstRow="1" w:lastRow="0" w:firstColumn="1" w:lastColumn="0" w:noHBand="0" w:noVBand="1"/>
      </w:tblPr>
      <w:tblGrid>
        <w:gridCol w:w="1840"/>
        <w:gridCol w:w="1840"/>
        <w:gridCol w:w="1840"/>
        <w:gridCol w:w="1840"/>
        <w:gridCol w:w="1841"/>
      </w:tblGrid>
      <w:tr w:rsidR="003A001B" w:rsidRPr="009530F5" w:rsidTr="00943B25">
        <w:trPr>
          <w:trHeight w:val="1275"/>
        </w:trPr>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3A001B" w:rsidP="00943B25">
            <w:pPr>
              <w:snapToGrid w:val="0"/>
              <w:rPr>
                <w:rFonts w:asciiTheme="minorHAnsi" w:hAnsiTheme="minorHAnsi" w:cstheme="minorHAnsi"/>
                <w:sz w:val="21"/>
                <w:szCs w:val="21"/>
              </w:rPr>
            </w:pPr>
            <w:r w:rsidRPr="009530F5">
              <w:rPr>
                <w:rFonts w:asciiTheme="minorHAnsi" w:hAnsiTheme="minorHAnsi" w:cstheme="minorHAnsi"/>
                <w:sz w:val="21"/>
                <w:szCs w:val="21"/>
              </w:rPr>
              <w:t>Course Student Learning Outcomes</w:t>
            </w:r>
          </w:p>
        </w:tc>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3A001B" w:rsidP="00943B25">
            <w:pPr>
              <w:snapToGrid w:val="0"/>
              <w:rPr>
                <w:rFonts w:asciiTheme="minorHAnsi" w:hAnsiTheme="minorHAnsi" w:cstheme="minorHAnsi"/>
                <w:sz w:val="21"/>
                <w:szCs w:val="21"/>
              </w:rPr>
            </w:pPr>
            <w:r w:rsidRPr="009530F5">
              <w:rPr>
                <w:rFonts w:asciiTheme="minorHAnsi" w:hAnsiTheme="minorHAnsi" w:cstheme="minorHAnsi"/>
                <w:sz w:val="21"/>
                <w:szCs w:val="21"/>
              </w:rPr>
              <w:t>How students will practice each outcome in this Course</w:t>
            </w:r>
          </w:p>
        </w:tc>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3A001B" w:rsidP="00943B25">
            <w:pPr>
              <w:snapToGrid w:val="0"/>
              <w:outlineLvl w:val="0"/>
              <w:rPr>
                <w:rFonts w:asciiTheme="minorHAnsi" w:hAnsiTheme="minorHAnsi" w:cstheme="minorHAnsi"/>
                <w:sz w:val="21"/>
                <w:szCs w:val="21"/>
              </w:rPr>
            </w:pPr>
            <w:r w:rsidRPr="009530F5">
              <w:rPr>
                <w:rFonts w:asciiTheme="minorHAnsi" w:hAnsiTheme="minorHAnsi" w:cstheme="minorHAnsi"/>
                <w:sz w:val="21"/>
                <w:szCs w:val="21"/>
              </w:rPr>
              <w:t>How student achievement of each outcome will be  assessed  in this Course</w:t>
            </w:r>
          </w:p>
        </w:tc>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3A001B" w:rsidP="00943B25">
            <w:pPr>
              <w:snapToGrid w:val="0"/>
              <w:outlineLvl w:val="0"/>
              <w:rPr>
                <w:rFonts w:asciiTheme="minorHAnsi" w:hAnsiTheme="minorHAnsi" w:cstheme="minorHAnsi"/>
                <w:sz w:val="21"/>
                <w:szCs w:val="21"/>
              </w:rPr>
            </w:pPr>
            <w:r w:rsidRPr="009530F5">
              <w:rPr>
                <w:rFonts w:asciiTheme="minorHAnsi" w:hAnsiTheme="minorHAnsi" w:cstheme="minorHAnsi"/>
                <w:sz w:val="21"/>
                <w:szCs w:val="21"/>
              </w:rPr>
              <w:t>Program Outcomes</w:t>
            </w:r>
          </w:p>
        </w:tc>
        <w:tc>
          <w:tcPr>
            <w:tcW w:w="1841" w:type="dxa"/>
            <w:tcBorders>
              <w:top w:val="single" w:sz="4" w:space="0" w:color="auto"/>
              <w:left w:val="single" w:sz="4" w:space="0" w:color="auto"/>
              <w:bottom w:val="single" w:sz="4" w:space="0" w:color="auto"/>
              <w:right w:val="single" w:sz="4" w:space="0" w:color="auto"/>
            </w:tcBorders>
            <w:hideMark/>
          </w:tcPr>
          <w:p w:rsidR="003A001B" w:rsidRPr="009530F5" w:rsidRDefault="003A001B" w:rsidP="00943B25">
            <w:pPr>
              <w:snapToGrid w:val="0"/>
              <w:rPr>
                <w:rFonts w:asciiTheme="minorHAnsi" w:hAnsiTheme="minorHAnsi" w:cstheme="minorHAnsi"/>
                <w:sz w:val="21"/>
                <w:szCs w:val="21"/>
              </w:rPr>
            </w:pPr>
            <w:r w:rsidRPr="009530F5">
              <w:rPr>
                <w:rFonts w:asciiTheme="minorHAnsi" w:hAnsiTheme="minorHAnsi" w:cstheme="minorHAnsi"/>
                <w:sz w:val="21"/>
                <w:szCs w:val="21"/>
              </w:rPr>
              <w:t>Degree Profile Outcomes</w:t>
            </w:r>
          </w:p>
        </w:tc>
      </w:tr>
      <w:tr w:rsidR="003A001B" w:rsidRPr="009530F5" w:rsidTr="00943B25">
        <w:trPr>
          <w:trHeight w:val="1259"/>
        </w:trPr>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3A001B" w:rsidP="00943B25">
            <w:pPr>
              <w:snapToGrid w:val="0"/>
              <w:rPr>
                <w:rFonts w:asciiTheme="minorHAnsi" w:hAnsiTheme="minorHAnsi" w:cstheme="minorHAnsi"/>
                <w:sz w:val="21"/>
                <w:szCs w:val="21"/>
              </w:rPr>
            </w:pPr>
            <w:r w:rsidRPr="009530F5">
              <w:rPr>
                <w:rFonts w:asciiTheme="minorHAnsi" w:hAnsiTheme="minorHAnsi" w:cstheme="minorHAnsi"/>
                <w:sz w:val="21"/>
                <w:szCs w:val="21"/>
              </w:rPr>
              <w:t xml:space="preserve">Students will understand </w:t>
            </w:r>
            <w:r>
              <w:rPr>
                <w:rFonts w:asciiTheme="minorHAnsi" w:hAnsiTheme="minorHAnsi" w:cstheme="minorHAnsi"/>
                <w:sz w:val="21"/>
                <w:szCs w:val="21"/>
              </w:rPr>
              <w:t>theory</w:t>
            </w:r>
            <w:r w:rsidRPr="009530F5">
              <w:rPr>
                <w:rFonts w:asciiTheme="minorHAnsi" w:hAnsiTheme="minorHAnsi" w:cstheme="minorHAnsi"/>
                <w:sz w:val="21"/>
                <w:szCs w:val="21"/>
              </w:rPr>
              <w:t xml:space="preserve"> as a context for communication.</w:t>
            </w:r>
          </w:p>
        </w:tc>
        <w:tc>
          <w:tcPr>
            <w:tcW w:w="1840"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1624"/>
            </w:tblGrid>
            <w:tr w:rsidR="003A001B" w:rsidRPr="009530F5" w:rsidTr="00943B25">
              <w:trPr>
                <w:trHeight w:val="435"/>
              </w:trPr>
              <w:tc>
                <w:tcPr>
                  <w:tcW w:w="0" w:type="auto"/>
                </w:tcPr>
                <w:p w:rsidR="003A001B" w:rsidRPr="009530F5" w:rsidRDefault="003A001B" w:rsidP="00943B25">
                  <w:pPr>
                    <w:pStyle w:val="Default"/>
                    <w:rPr>
                      <w:rFonts w:asciiTheme="minorHAnsi" w:hAnsiTheme="minorHAnsi" w:cstheme="minorHAnsi"/>
                      <w:sz w:val="21"/>
                      <w:szCs w:val="21"/>
                    </w:rPr>
                  </w:pPr>
                  <w:r w:rsidRPr="009530F5">
                    <w:rPr>
                      <w:rFonts w:asciiTheme="minorHAnsi" w:hAnsiTheme="minorHAnsi" w:cstheme="minorHAnsi"/>
                      <w:sz w:val="21"/>
                      <w:szCs w:val="21"/>
                    </w:rPr>
                    <w:t xml:space="preserve">Class discussion; </w:t>
                  </w:r>
                </w:p>
                <w:p w:rsidR="003A001B" w:rsidRDefault="003A001B" w:rsidP="00943B25">
                  <w:pPr>
                    <w:pStyle w:val="Default"/>
                    <w:rPr>
                      <w:rFonts w:asciiTheme="minorHAnsi" w:hAnsiTheme="minorHAnsi" w:cstheme="minorHAnsi"/>
                      <w:sz w:val="21"/>
                      <w:szCs w:val="21"/>
                    </w:rPr>
                  </w:pPr>
                  <w:r>
                    <w:rPr>
                      <w:rFonts w:asciiTheme="minorHAnsi" w:hAnsiTheme="minorHAnsi" w:cstheme="minorHAnsi"/>
                      <w:sz w:val="21"/>
                      <w:szCs w:val="21"/>
                    </w:rPr>
                    <w:t>Class reading;</w:t>
                  </w:r>
                </w:p>
                <w:p w:rsidR="003A001B" w:rsidRPr="009530F5" w:rsidRDefault="003A001B" w:rsidP="00943B25">
                  <w:pPr>
                    <w:pStyle w:val="Default"/>
                    <w:rPr>
                      <w:rFonts w:asciiTheme="minorHAnsi" w:hAnsiTheme="minorHAnsi" w:cstheme="minorHAnsi"/>
                      <w:sz w:val="21"/>
                      <w:szCs w:val="21"/>
                    </w:rPr>
                  </w:pPr>
                  <w:r w:rsidRPr="009530F5">
                    <w:rPr>
                      <w:rFonts w:asciiTheme="minorHAnsi" w:hAnsiTheme="minorHAnsi" w:cstheme="minorHAnsi"/>
                      <w:sz w:val="21"/>
                      <w:szCs w:val="21"/>
                    </w:rPr>
                    <w:t>Class activities;</w:t>
                  </w:r>
                </w:p>
                <w:p w:rsidR="003A001B" w:rsidRPr="009530F5" w:rsidRDefault="003A001B" w:rsidP="00943B25">
                  <w:pPr>
                    <w:pStyle w:val="Default"/>
                    <w:rPr>
                      <w:rFonts w:asciiTheme="minorHAnsi" w:hAnsiTheme="minorHAnsi" w:cstheme="minorHAnsi"/>
                      <w:sz w:val="21"/>
                      <w:szCs w:val="21"/>
                    </w:rPr>
                  </w:pPr>
                  <w:r>
                    <w:rPr>
                      <w:rFonts w:asciiTheme="minorHAnsi" w:hAnsiTheme="minorHAnsi" w:cstheme="minorHAnsi"/>
                      <w:sz w:val="21"/>
                      <w:szCs w:val="21"/>
                    </w:rPr>
                    <w:t>Research Project</w:t>
                  </w:r>
                  <w:r w:rsidRPr="009530F5">
                    <w:rPr>
                      <w:rFonts w:asciiTheme="minorHAnsi" w:hAnsiTheme="minorHAnsi" w:cstheme="minorHAnsi"/>
                      <w:sz w:val="21"/>
                      <w:szCs w:val="21"/>
                    </w:rPr>
                    <w:t>.</w:t>
                  </w:r>
                </w:p>
                <w:p w:rsidR="003A001B" w:rsidRPr="009530F5" w:rsidRDefault="003A001B" w:rsidP="00943B25">
                  <w:pPr>
                    <w:pStyle w:val="Default"/>
                    <w:rPr>
                      <w:rFonts w:asciiTheme="minorHAnsi" w:hAnsiTheme="minorHAnsi" w:cstheme="minorHAnsi"/>
                      <w:sz w:val="21"/>
                      <w:szCs w:val="21"/>
                    </w:rPr>
                  </w:pPr>
                </w:p>
              </w:tc>
            </w:tr>
          </w:tbl>
          <w:p w:rsidR="003A001B" w:rsidRPr="009530F5" w:rsidRDefault="003A001B" w:rsidP="00943B25">
            <w:pPr>
              <w:snapToGrid w:val="0"/>
              <w:rPr>
                <w:rFonts w:asciiTheme="minorHAnsi" w:hAnsiTheme="minorHAnsi" w:cstheme="minorHAnsi"/>
                <w:sz w:val="21"/>
                <w:szCs w:val="21"/>
              </w:rPr>
            </w:pPr>
          </w:p>
        </w:tc>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3A001B" w:rsidP="00943B25">
            <w:pPr>
              <w:snapToGrid w:val="0"/>
              <w:rPr>
                <w:rFonts w:asciiTheme="minorHAnsi" w:hAnsiTheme="minorHAnsi" w:cstheme="minorHAnsi"/>
                <w:sz w:val="21"/>
                <w:szCs w:val="21"/>
              </w:rPr>
            </w:pPr>
            <w:r w:rsidRPr="009530F5">
              <w:rPr>
                <w:rFonts w:asciiTheme="minorHAnsi" w:hAnsiTheme="minorHAnsi" w:cstheme="minorHAnsi"/>
                <w:sz w:val="21"/>
                <w:szCs w:val="21"/>
              </w:rPr>
              <w:t xml:space="preserve">Exams, </w:t>
            </w:r>
            <w:r>
              <w:rPr>
                <w:rFonts w:asciiTheme="minorHAnsi" w:hAnsiTheme="minorHAnsi" w:cstheme="minorHAnsi"/>
                <w:sz w:val="21"/>
                <w:szCs w:val="21"/>
              </w:rPr>
              <w:t>Research Paper</w:t>
            </w:r>
            <w:r w:rsidRPr="009530F5">
              <w:rPr>
                <w:rFonts w:asciiTheme="minorHAnsi" w:hAnsiTheme="minorHAnsi" w:cstheme="minorHAnsi"/>
                <w:sz w:val="21"/>
                <w:szCs w:val="21"/>
              </w:rPr>
              <w:t>.</w:t>
            </w:r>
          </w:p>
        </w:tc>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3A001B" w:rsidP="00943B25">
            <w:pPr>
              <w:snapToGrid w:val="0"/>
              <w:rPr>
                <w:rFonts w:asciiTheme="minorHAnsi" w:hAnsiTheme="minorHAnsi" w:cstheme="minorHAnsi"/>
                <w:sz w:val="21"/>
                <w:szCs w:val="21"/>
              </w:rPr>
            </w:pPr>
            <w:r>
              <w:rPr>
                <w:rFonts w:asciiTheme="minorHAnsi" w:hAnsiTheme="minorHAnsi" w:cstheme="minorHAnsi"/>
                <w:sz w:val="21"/>
                <w:szCs w:val="21"/>
              </w:rPr>
              <w:t>2,3</w:t>
            </w:r>
            <w:r w:rsidRPr="009530F5">
              <w:rPr>
                <w:rFonts w:asciiTheme="minorHAnsi" w:hAnsiTheme="minorHAnsi" w:cstheme="minorHAnsi"/>
                <w:sz w:val="21"/>
                <w:szCs w:val="21"/>
              </w:rPr>
              <w:t>,</w:t>
            </w:r>
            <w:r>
              <w:rPr>
                <w:rFonts w:asciiTheme="minorHAnsi" w:hAnsiTheme="minorHAnsi" w:cstheme="minorHAnsi"/>
                <w:sz w:val="21"/>
                <w:szCs w:val="21"/>
              </w:rPr>
              <w:t>6,</w:t>
            </w:r>
            <w:r w:rsidRPr="009530F5">
              <w:rPr>
                <w:rFonts w:asciiTheme="minorHAnsi" w:hAnsiTheme="minorHAnsi" w:cstheme="minorHAnsi"/>
                <w:sz w:val="21"/>
                <w:szCs w:val="21"/>
              </w:rPr>
              <w:t xml:space="preserve">7 </w:t>
            </w:r>
          </w:p>
        </w:tc>
        <w:tc>
          <w:tcPr>
            <w:tcW w:w="1841" w:type="dxa"/>
            <w:tcBorders>
              <w:top w:val="single" w:sz="4" w:space="0" w:color="auto"/>
              <w:left w:val="single" w:sz="4" w:space="0" w:color="auto"/>
              <w:bottom w:val="single" w:sz="4" w:space="0" w:color="auto"/>
              <w:right w:val="single" w:sz="4" w:space="0" w:color="auto"/>
            </w:tcBorders>
            <w:hideMark/>
          </w:tcPr>
          <w:p w:rsidR="003A001B" w:rsidRPr="009530F5" w:rsidRDefault="003A001B" w:rsidP="00943B25">
            <w:pPr>
              <w:rPr>
                <w:rFonts w:asciiTheme="minorHAnsi" w:hAnsiTheme="minorHAnsi" w:cstheme="minorHAnsi"/>
                <w:sz w:val="21"/>
                <w:szCs w:val="21"/>
              </w:rPr>
            </w:pPr>
            <w:r w:rsidRPr="009530F5">
              <w:rPr>
                <w:rFonts w:asciiTheme="minorHAnsi" w:hAnsiTheme="minorHAnsi" w:cstheme="minorHAnsi"/>
                <w:sz w:val="21"/>
                <w:szCs w:val="21"/>
              </w:rPr>
              <w:t>Applied learning;</w:t>
            </w:r>
          </w:p>
          <w:p w:rsidR="003A001B" w:rsidRPr="009530F5" w:rsidRDefault="003A001B" w:rsidP="00943B25">
            <w:pPr>
              <w:rPr>
                <w:rFonts w:asciiTheme="minorHAnsi" w:hAnsiTheme="minorHAnsi" w:cstheme="minorHAnsi"/>
                <w:sz w:val="21"/>
                <w:szCs w:val="21"/>
              </w:rPr>
            </w:pPr>
            <w:r w:rsidRPr="009530F5">
              <w:rPr>
                <w:rFonts w:asciiTheme="minorHAnsi" w:hAnsiTheme="minorHAnsi" w:cstheme="minorHAnsi"/>
                <w:sz w:val="21"/>
                <w:szCs w:val="21"/>
              </w:rPr>
              <w:t>Intellectual skills;</w:t>
            </w:r>
          </w:p>
          <w:p w:rsidR="003A001B" w:rsidRPr="009530F5" w:rsidRDefault="003A001B" w:rsidP="00943B25">
            <w:pPr>
              <w:snapToGrid w:val="0"/>
              <w:rPr>
                <w:rFonts w:asciiTheme="minorHAnsi" w:hAnsiTheme="minorHAnsi" w:cstheme="minorHAnsi"/>
                <w:sz w:val="21"/>
                <w:szCs w:val="21"/>
              </w:rPr>
            </w:pPr>
            <w:r w:rsidRPr="009530F5">
              <w:rPr>
                <w:rFonts w:asciiTheme="minorHAnsi" w:hAnsiTheme="minorHAnsi" w:cstheme="minorHAnsi"/>
                <w:sz w:val="21"/>
                <w:szCs w:val="21"/>
              </w:rPr>
              <w:t xml:space="preserve"> </w:t>
            </w:r>
          </w:p>
        </w:tc>
      </w:tr>
      <w:tr w:rsidR="003A001B" w:rsidRPr="009530F5" w:rsidTr="00943B25">
        <w:trPr>
          <w:trHeight w:val="1511"/>
        </w:trPr>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3A001B" w:rsidP="003A001B">
            <w:pPr>
              <w:snapToGrid w:val="0"/>
              <w:rPr>
                <w:rFonts w:asciiTheme="minorHAnsi" w:hAnsiTheme="minorHAnsi" w:cstheme="minorHAnsi"/>
                <w:sz w:val="21"/>
                <w:szCs w:val="21"/>
              </w:rPr>
            </w:pPr>
            <w:r w:rsidRPr="009530F5">
              <w:rPr>
                <w:rFonts w:asciiTheme="minorHAnsi" w:hAnsiTheme="minorHAnsi" w:cstheme="minorHAnsi"/>
                <w:sz w:val="21"/>
                <w:szCs w:val="21"/>
              </w:rPr>
              <w:t xml:space="preserve">Students will </w:t>
            </w:r>
            <w:r>
              <w:rPr>
                <w:rFonts w:asciiTheme="minorHAnsi" w:hAnsiTheme="minorHAnsi" w:cstheme="minorHAnsi"/>
                <w:sz w:val="21"/>
                <w:szCs w:val="21"/>
              </w:rPr>
              <w:t>generalize communication patterns from scholarship on health.</w:t>
            </w:r>
          </w:p>
        </w:tc>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3A001B" w:rsidP="003A001B">
            <w:pPr>
              <w:pStyle w:val="Default"/>
              <w:rPr>
                <w:rFonts w:asciiTheme="minorHAnsi" w:hAnsiTheme="minorHAnsi" w:cstheme="minorHAnsi"/>
                <w:sz w:val="21"/>
                <w:szCs w:val="21"/>
              </w:rPr>
            </w:pPr>
            <w:r w:rsidRPr="009530F5">
              <w:rPr>
                <w:rFonts w:asciiTheme="minorHAnsi" w:hAnsiTheme="minorHAnsi" w:cstheme="minorHAnsi"/>
                <w:sz w:val="21"/>
                <w:szCs w:val="21"/>
              </w:rPr>
              <w:t xml:space="preserve">Class discussion; </w:t>
            </w:r>
          </w:p>
          <w:p w:rsidR="003A001B" w:rsidRDefault="003A001B" w:rsidP="003A001B">
            <w:pPr>
              <w:pStyle w:val="Default"/>
              <w:rPr>
                <w:rFonts w:asciiTheme="minorHAnsi" w:hAnsiTheme="minorHAnsi" w:cstheme="minorHAnsi"/>
                <w:sz w:val="21"/>
                <w:szCs w:val="21"/>
              </w:rPr>
            </w:pPr>
            <w:r>
              <w:rPr>
                <w:rFonts w:asciiTheme="minorHAnsi" w:hAnsiTheme="minorHAnsi" w:cstheme="minorHAnsi"/>
                <w:sz w:val="21"/>
                <w:szCs w:val="21"/>
              </w:rPr>
              <w:t>Class reading;</w:t>
            </w:r>
          </w:p>
          <w:p w:rsidR="003A001B" w:rsidRPr="009530F5" w:rsidRDefault="003A001B" w:rsidP="003A001B">
            <w:pPr>
              <w:pStyle w:val="Default"/>
              <w:rPr>
                <w:rFonts w:asciiTheme="minorHAnsi" w:hAnsiTheme="minorHAnsi" w:cstheme="minorHAnsi"/>
                <w:sz w:val="21"/>
                <w:szCs w:val="21"/>
              </w:rPr>
            </w:pPr>
            <w:r w:rsidRPr="009530F5">
              <w:rPr>
                <w:rFonts w:asciiTheme="minorHAnsi" w:hAnsiTheme="minorHAnsi" w:cstheme="minorHAnsi"/>
                <w:sz w:val="21"/>
                <w:szCs w:val="21"/>
              </w:rPr>
              <w:t>Class activities;</w:t>
            </w:r>
          </w:p>
          <w:p w:rsidR="003A001B" w:rsidRPr="009530F5" w:rsidRDefault="003A001B" w:rsidP="003A001B">
            <w:pPr>
              <w:pStyle w:val="Default"/>
              <w:rPr>
                <w:rFonts w:asciiTheme="minorHAnsi" w:hAnsiTheme="minorHAnsi" w:cstheme="minorHAnsi"/>
                <w:sz w:val="21"/>
                <w:szCs w:val="21"/>
              </w:rPr>
            </w:pPr>
            <w:r>
              <w:rPr>
                <w:rFonts w:asciiTheme="minorHAnsi" w:hAnsiTheme="minorHAnsi" w:cstheme="minorHAnsi"/>
                <w:sz w:val="21"/>
                <w:szCs w:val="21"/>
              </w:rPr>
              <w:t>Research Project</w:t>
            </w:r>
            <w:r w:rsidRPr="009530F5">
              <w:rPr>
                <w:rFonts w:asciiTheme="minorHAnsi" w:hAnsiTheme="minorHAnsi" w:cstheme="minorHAnsi"/>
                <w:sz w:val="21"/>
                <w:szCs w:val="21"/>
              </w:rPr>
              <w:t>.</w:t>
            </w:r>
          </w:p>
          <w:p w:rsidR="003A001B" w:rsidRPr="009530F5" w:rsidRDefault="003A001B" w:rsidP="003A001B">
            <w:pPr>
              <w:pStyle w:val="Default"/>
              <w:rPr>
                <w:rFonts w:asciiTheme="minorHAnsi" w:hAnsiTheme="minorHAnsi" w:cstheme="minorHAnsi"/>
                <w:sz w:val="21"/>
                <w:szCs w:val="21"/>
              </w:rPr>
            </w:pPr>
          </w:p>
        </w:tc>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7261AC" w:rsidP="00943B25">
            <w:pPr>
              <w:snapToGrid w:val="0"/>
              <w:rPr>
                <w:rFonts w:asciiTheme="minorHAnsi" w:hAnsiTheme="minorHAnsi" w:cstheme="minorHAnsi"/>
                <w:sz w:val="21"/>
                <w:szCs w:val="21"/>
              </w:rPr>
            </w:pPr>
            <w:r>
              <w:rPr>
                <w:rFonts w:asciiTheme="minorHAnsi" w:hAnsiTheme="minorHAnsi" w:cstheme="minorHAnsi"/>
                <w:sz w:val="21"/>
                <w:szCs w:val="21"/>
              </w:rPr>
              <w:t xml:space="preserve">Participation, </w:t>
            </w:r>
            <w:r w:rsidR="003A001B">
              <w:rPr>
                <w:rFonts w:asciiTheme="minorHAnsi" w:hAnsiTheme="minorHAnsi" w:cstheme="minorHAnsi"/>
                <w:sz w:val="21"/>
                <w:szCs w:val="21"/>
              </w:rPr>
              <w:t>Exams, Research Paper</w:t>
            </w:r>
            <w:r w:rsidR="003A001B" w:rsidRPr="009530F5">
              <w:rPr>
                <w:rFonts w:asciiTheme="minorHAnsi" w:hAnsiTheme="minorHAnsi" w:cstheme="minorHAnsi"/>
                <w:sz w:val="21"/>
                <w:szCs w:val="21"/>
              </w:rPr>
              <w:t>.</w:t>
            </w:r>
          </w:p>
        </w:tc>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3A001B" w:rsidP="00943B25">
            <w:pPr>
              <w:snapToGrid w:val="0"/>
              <w:rPr>
                <w:rFonts w:asciiTheme="minorHAnsi" w:hAnsiTheme="minorHAnsi" w:cstheme="minorHAnsi"/>
                <w:sz w:val="21"/>
                <w:szCs w:val="21"/>
              </w:rPr>
            </w:pPr>
            <w:r w:rsidRPr="009530F5">
              <w:rPr>
                <w:rFonts w:asciiTheme="minorHAnsi" w:hAnsiTheme="minorHAnsi" w:cstheme="minorHAnsi"/>
                <w:sz w:val="21"/>
                <w:szCs w:val="21"/>
              </w:rPr>
              <w:t>2,</w:t>
            </w:r>
            <w:r>
              <w:rPr>
                <w:rFonts w:asciiTheme="minorHAnsi" w:hAnsiTheme="minorHAnsi" w:cstheme="minorHAnsi"/>
                <w:sz w:val="21"/>
                <w:szCs w:val="21"/>
              </w:rPr>
              <w:t>3</w:t>
            </w:r>
            <w:r w:rsidRPr="009530F5">
              <w:rPr>
                <w:rFonts w:asciiTheme="minorHAnsi" w:hAnsiTheme="minorHAnsi" w:cstheme="minorHAnsi"/>
                <w:sz w:val="21"/>
                <w:szCs w:val="21"/>
              </w:rPr>
              <w:t>,</w:t>
            </w:r>
            <w:r>
              <w:rPr>
                <w:rFonts w:asciiTheme="minorHAnsi" w:hAnsiTheme="minorHAnsi" w:cstheme="minorHAnsi"/>
                <w:sz w:val="21"/>
                <w:szCs w:val="21"/>
              </w:rPr>
              <w:t>6,</w:t>
            </w:r>
            <w:r w:rsidRPr="009530F5">
              <w:rPr>
                <w:rFonts w:asciiTheme="minorHAnsi" w:hAnsiTheme="minorHAnsi" w:cstheme="minorHAnsi"/>
                <w:sz w:val="21"/>
                <w:szCs w:val="21"/>
              </w:rPr>
              <w:t>7</w:t>
            </w:r>
          </w:p>
        </w:tc>
        <w:tc>
          <w:tcPr>
            <w:tcW w:w="1841" w:type="dxa"/>
            <w:tcBorders>
              <w:top w:val="single" w:sz="4" w:space="0" w:color="auto"/>
              <w:left w:val="single" w:sz="4" w:space="0" w:color="auto"/>
              <w:bottom w:val="single" w:sz="4" w:space="0" w:color="auto"/>
              <w:right w:val="single" w:sz="4" w:space="0" w:color="auto"/>
            </w:tcBorders>
          </w:tcPr>
          <w:p w:rsidR="003A001B" w:rsidRPr="009530F5" w:rsidRDefault="003A001B" w:rsidP="00943B25">
            <w:pPr>
              <w:rPr>
                <w:rFonts w:asciiTheme="minorHAnsi" w:hAnsiTheme="minorHAnsi" w:cstheme="minorHAnsi"/>
                <w:sz w:val="21"/>
                <w:szCs w:val="21"/>
              </w:rPr>
            </w:pPr>
            <w:r w:rsidRPr="009530F5">
              <w:rPr>
                <w:rFonts w:asciiTheme="minorHAnsi" w:hAnsiTheme="minorHAnsi" w:cstheme="minorHAnsi"/>
                <w:sz w:val="21"/>
                <w:szCs w:val="21"/>
              </w:rPr>
              <w:t>Applied learning;</w:t>
            </w:r>
          </w:p>
          <w:p w:rsidR="003A001B" w:rsidRPr="009530F5" w:rsidRDefault="003A001B" w:rsidP="00943B25">
            <w:pPr>
              <w:rPr>
                <w:rFonts w:asciiTheme="minorHAnsi" w:hAnsiTheme="minorHAnsi" w:cstheme="minorHAnsi"/>
                <w:sz w:val="21"/>
                <w:szCs w:val="21"/>
              </w:rPr>
            </w:pPr>
            <w:r w:rsidRPr="009530F5">
              <w:rPr>
                <w:rFonts w:asciiTheme="minorHAnsi" w:hAnsiTheme="minorHAnsi" w:cstheme="minorHAnsi"/>
                <w:sz w:val="21"/>
                <w:szCs w:val="21"/>
              </w:rPr>
              <w:t>Intellectual skills;</w:t>
            </w:r>
          </w:p>
          <w:p w:rsidR="003A001B" w:rsidRPr="009530F5" w:rsidRDefault="003A001B" w:rsidP="00943B25">
            <w:pPr>
              <w:snapToGrid w:val="0"/>
              <w:rPr>
                <w:rFonts w:asciiTheme="minorHAnsi" w:hAnsiTheme="minorHAnsi" w:cstheme="minorHAnsi"/>
                <w:sz w:val="21"/>
                <w:szCs w:val="21"/>
              </w:rPr>
            </w:pPr>
          </w:p>
        </w:tc>
      </w:tr>
      <w:tr w:rsidR="003A001B" w:rsidRPr="009530F5" w:rsidTr="00943B25">
        <w:trPr>
          <w:trHeight w:val="1682"/>
        </w:trPr>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3A001B" w:rsidP="003A001B">
            <w:pPr>
              <w:snapToGrid w:val="0"/>
              <w:rPr>
                <w:rFonts w:asciiTheme="minorHAnsi" w:hAnsiTheme="minorHAnsi" w:cstheme="minorHAnsi"/>
                <w:sz w:val="21"/>
                <w:szCs w:val="21"/>
              </w:rPr>
            </w:pPr>
            <w:r w:rsidRPr="009530F5">
              <w:rPr>
                <w:rFonts w:asciiTheme="minorHAnsi" w:hAnsiTheme="minorHAnsi" w:cstheme="minorHAnsi"/>
                <w:sz w:val="21"/>
                <w:szCs w:val="21"/>
              </w:rPr>
              <w:t xml:space="preserve">Students will assess the ways </w:t>
            </w:r>
            <w:r>
              <w:rPr>
                <w:rFonts w:asciiTheme="minorHAnsi" w:hAnsiTheme="minorHAnsi" w:cstheme="minorHAnsi"/>
                <w:sz w:val="21"/>
                <w:szCs w:val="21"/>
              </w:rPr>
              <w:t>health communication theories enhance understanding.</w:t>
            </w:r>
          </w:p>
        </w:tc>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3A001B" w:rsidP="00943B25">
            <w:pPr>
              <w:pStyle w:val="Default"/>
              <w:rPr>
                <w:rFonts w:asciiTheme="minorHAnsi" w:hAnsiTheme="minorHAnsi" w:cstheme="minorHAnsi"/>
                <w:sz w:val="21"/>
                <w:szCs w:val="21"/>
              </w:rPr>
            </w:pPr>
            <w:r w:rsidRPr="009530F5">
              <w:rPr>
                <w:rFonts w:asciiTheme="minorHAnsi" w:hAnsiTheme="minorHAnsi" w:cstheme="minorHAnsi"/>
                <w:sz w:val="21"/>
                <w:szCs w:val="21"/>
              </w:rPr>
              <w:t xml:space="preserve">Class discussion; </w:t>
            </w:r>
          </w:p>
          <w:p w:rsidR="003A001B" w:rsidRDefault="003A001B" w:rsidP="00943B25">
            <w:pPr>
              <w:pStyle w:val="Default"/>
              <w:rPr>
                <w:rFonts w:asciiTheme="minorHAnsi" w:hAnsiTheme="minorHAnsi" w:cstheme="minorHAnsi"/>
                <w:sz w:val="21"/>
                <w:szCs w:val="21"/>
              </w:rPr>
            </w:pPr>
            <w:r>
              <w:rPr>
                <w:rFonts w:asciiTheme="minorHAnsi" w:hAnsiTheme="minorHAnsi" w:cstheme="minorHAnsi"/>
                <w:sz w:val="21"/>
                <w:szCs w:val="21"/>
              </w:rPr>
              <w:t>Class reading;</w:t>
            </w:r>
          </w:p>
          <w:p w:rsidR="003A001B" w:rsidRPr="009530F5" w:rsidRDefault="003A001B" w:rsidP="00943B25">
            <w:pPr>
              <w:pStyle w:val="Default"/>
              <w:rPr>
                <w:rFonts w:asciiTheme="minorHAnsi" w:hAnsiTheme="minorHAnsi" w:cstheme="minorHAnsi"/>
                <w:sz w:val="21"/>
                <w:szCs w:val="21"/>
              </w:rPr>
            </w:pPr>
            <w:r w:rsidRPr="009530F5">
              <w:rPr>
                <w:rFonts w:asciiTheme="minorHAnsi" w:hAnsiTheme="minorHAnsi" w:cstheme="minorHAnsi"/>
                <w:sz w:val="21"/>
                <w:szCs w:val="21"/>
              </w:rPr>
              <w:t>Class activities;</w:t>
            </w:r>
          </w:p>
          <w:p w:rsidR="003A001B" w:rsidRPr="009530F5" w:rsidRDefault="003A001B" w:rsidP="00943B25">
            <w:pPr>
              <w:pStyle w:val="Default"/>
              <w:rPr>
                <w:rFonts w:asciiTheme="minorHAnsi" w:hAnsiTheme="minorHAnsi" w:cstheme="minorHAnsi"/>
                <w:sz w:val="21"/>
                <w:szCs w:val="21"/>
              </w:rPr>
            </w:pPr>
            <w:r>
              <w:rPr>
                <w:rFonts w:asciiTheme="minorHAnsi" w:hAnsiTheme="minorHAnsi" w:cstheme="minorHAnsi"/>
                <w:sz w:val="21"/>
                <w:szCs w:val="21"/>
              </w:rPr>
              <w:t>Research Project</w:t>
            </w:r>
            <w:r w:rsidRPr="009530F5">
              <w:rPr>
                <w:rFonts w:asciiTheme="minorHAnsi" w:hAnsiTheme="minorHAnsi" w:cstheme="minorHAnsi"/>
                <w:sz w:val="21"/>
                <w:szCs w:val="21"/>
              </w:rPr>
              <w:t>.</w:t>
            </w:r>
          </w:p>
          <w:p w:rsidR="003A001B" w:rsidRPr="009530F5" w:rsidRDefault="003A001B" w:rsidP="00943B25">
            <w:pPr>
              <w:snapToGrid w:val="0"/>
              <w:rPr>
                <w:rFonts w:asciiTheme="minorHAnsi" w:hAnsiTheme="minorHAnsi" w:cstheme="minorHAnsi"/>
                <w:sz w:val="21"/>
                <w:szCs w:val="21"/>
              </w:rPr>
            </w:pPr>
          </w:p>
        </w:tc>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7261AC" w:rsidP="00943B25">
            <w:pPr>
              <w:snapToGrid w:val="0"/>
              <w:rPr>
                <w:rFonts w:asciiTheme="minorHAnsi" w:hAnsiTheme="minorHAnsi" w:cstheme="minorHAnsi"/>
                <w:sz w:val="21"/>
                <w:szCs w:val="21"/>
              </w:rPr>
            </w:pPr>
            <w:r>
              <w:rPr>
                <w:rFonts w:asciiTheme="minorHAnsi" w:hAnsiTheme="minorHAnsi" w:cstheme="minorHAnsi"/>
                <w:sz w:val="21"/>
                <w:szCs w:val="21"/>
              </w:rPr>
              <w:t xml:space="preserve">Participation, </w:t>
            </w:r>
            <w:r w:rsidR="003A001B" w:rsidRPr="009530F5">
              <w:rPr>
                <w:rFonts w:asciiTheme="minorHAnsi" w:hAnsiTheme="minorHAnsi" w:cstheme="minorHAnsi"/>
                <w:sz w:val="21"/>
                <w:szCs w:val="21"/>
              </w:rPr>
              <w:t>Exams,</w:t>
            </w:r>
            <w:r w:rsidR="003A001B">
              <w:rPr>
                <w:rFonts w:asciiTheme="minorHAnsi" w:hAnsiTheme="minorHAnsi" w:cstheme="minorHAnsi"/>
                <w:sz w:val="21"/>
                <w:szCs w:val="21"/>
              </w:rPr>
              <w:t xml:space="preserve"> Research Paper</w:t>
            </w:r>
            <w:r w:rsidR="003A001B" w:rsidRPr="009530F5">
              <w:rPr>
                <w:rFonts w:asciiTheme="minorHAnsi" w:hAnsiTheme="minorHAnsi" w:cstheme="minorHAnsi"/>
                <w:sz w:val="21"/>
                <w:szCs w:val="21"/>
              </w:rPr>
              <w:t>.</w:t>
            </w:r>
          </w:p>
        </w:tc>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3A001B" w:rsidP="00943B25">
            <w:pPr>
              <w:snapToGrid w:val="0"/>
              <w:rPr>
                <w:rFonts w:asciiTheme="minorHAnsi" w:hAnsiTheme="minorHAnsi" w:cstheme="minorHAnsi"/>
                <w:sz w:val="21"/>
                <w:szCs w:val="21"/>
              </w:rPr>
            </w:pPr>
            <w:r>
              <w:rPr>
                <w:rFonts w:asciiTheme="minorHAnsi" w:hAnsiTheme="minorHAnsi" w:cstheme="minorHAnsi"/>
                <w:sz w:val="21"/>
                <w:szCs w:val="21"/>
              </w:rPr>
              <w:t>2,3</w:t>
            </w:r>
            <w:r w:rsidRPr="009530F5">
              <w:rPr>
                <w:rFonts w:asciiTheme="minorHAnsi" w:hAnsiTheme="minorHAnsi" w:cstheme="minorHAnsi"/>
                <w:sz w:val="21"/>
                <w:szCs w:val="21"/>
              </w:rPr>
              <w:t>,</w:t>
            </w:r>
            <w:r>
              <w:rPr>
                <w:rFonts w:asciiTheme="minorHAnsi" w:hAnsiTheme="minorHAnsi" w:cstheme="minorHAnsi"/>
                <w:sz w:val="21"/>
                <w:szCs w:val="21"/>
              </w:rPr>
              <w:t>6,</w:t>
            </w:r>
            <w:r w:rsidRPr="009530F5">
              <w:rPr>
                <w:rFonts w:asciiTheme="minorHAnsi" w:hAnsiTheme="minorHAnsi" w:cstheme="minorHAnsi"/>
                <w:sz w:val="21"/>
                <w:szCs w:val="21"/>
              </w:rPr>
              <w:t>7</w:t>
            </w:r>
          </w:p>
        </w:tc>
        <w:tc>
          <w:tcPr>
            <w:tcW w:w="1841" w:type="dxa"/>
            <w:tcBorders>
              <w:top w:val="single" w:sz="4" w:space="0" w:color="auto"/>
              <w:left w:val="single" w:sz="4" w:space="0" w:color="auto"/>
              <w:bottom w:val="single" w:sz="4" w:space="0" w:color="auto"/>
              <w:right w:val="single" w:sz="4" w:space="0" w:color="auto"/>
            </w:tcBorders>
            <w:hideMark/>
          </w:tcPr>
          <w:p w:rsidR="003A001B" w:rsidRPr="009530F5" w:rsidRDefault="003A001B" w:rsidP="00943B25">
            <w:pPr>
              <w:rPr>
                <w:rFonts w:asciiTheme="minorHAnsi" w:hAnsiTheme="minorHAnsi" w:cstheme="minorHAnsi"/>
                <w:sz w:val="21"/>
                <w:szCs w:val="21"/>
              </w:rPr>
            </w:pPr>
            <w:r w:rsidRPr="009530F5">
              <w:rPr>
                <w:rFonts w:asciiTheme="minorHAnsi" w:hAnsiTheme="minorHAnsi" w:cstheme="minorHAnsi"/>
                <w:sz w:val="21"/>
                <w:szCs w:val="21"/>
              </w:rPr>
              <w:t>Specialized knowledge;</w:t>
            </w:r>
          </w:p>
          <w:p w:rsidR="003A001B" w:rsidRPr="009530F5" w:rsidRDefault="003A001B" w:rsidP="00943B25">
            <w:pPr>
              <w:rPr>
                <w:rFonts w:asciiTheme="minorHAnsi" w:hAnsiTheme="minorHAnsi" w:cstheme="minorHAnsi"/>
                <w:sz w:val="21"/>
                <w:szCs w:val="21"/>
              </w:rPr>
            </w:pPr>
            <w:r w:rsidRPr="009530F5">
              <w:rPr>
                <w:rFonts w:asciiTheme="minorHAnsi" w:hAnsiTheme="minorHAnsi" w:cstheme="minorHAnsi"/>
                <w:sz w:val="21"/>
                <w:szCs w:val="21"/>
              </w:rPr>
              <w:t>Applied learning;</w:t>
            </w:r>
          </w:p>
          <w:p w:rsidR="003A001B" w:rsidRPr="009530F5" w:rsidRDefault="003A001B" w:rsidP="00943B25">
            <w:pPr>
              <w:snapToGrid w:val="0"/>
              <w:rPr>
                <w:rFonts w:asciiTheme="minorHAnsi" w:hAnsiTheme="minorHAnsi" w:cstheme="minorHAnsi"/>
                <w:sz w:val="21"/>
                <w:szCs w:val="21"/>
              </w:rPr>
            </w:pPr>
            <w:r w:rsidRPr="009530F5">
              <w:rPr>
                <w:rFonts w:asciiTheme="minorHAnsi" w:hAnsiTheme="minorHAnsi" w:cstheme="minorHAnsi"/>
                <w:sz w:val="21"/>
                <w:szCs w:val="21"/>
              </w:rPr>
              <w:t>Broad, Integrative Knowledge</w:t>
            </w:r>
          </w:p>
        </w:tc>
      </w:tr>
      <w:tr w:rsidR="003A001B" w:rsidRPr="009530F5" w:rsidTr="00943B25">
        <w:trPr>
          <w:trHeight w:val="1795"/>
        </w:trPr>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3A001B" w:rsidP="007261AC">
            <w:pPr>
              <w:snapToGrid w:val="0"/>
              <w:rPr>
                <w:rFonts w:asciiTheme="minorHAnsi" w:hAnsiTheme="minorHAnsi" w:cstheme="minorHAnsi"/>
                <w:sz w:val="21"/>
                <w:szCs w:val="21"/>
              </w:rPr>
            </w:pPr>
            <w:r w:rsidRPr="009530F5">
              <w:rPr>
                <w:rFonts w:asciiTheme="minorHAnsi" w:hAnsiTheme="minorHAnsi" w:cstheme="minorHAnsi"/>
                <w:sz w:val="21"/>
                <w:szCs w:val="21"/>
              </w:rPr>
              <w:t xml:space="preserve">Students will analyze </w:t>
            </w:r>
            <w:r w:rsidR="00537A25" w:rsidRPr="009530F5">
              <w:rPr>
                <w:rFonts w:asciiTheme="minorHAnsi" w:hAnsiTheme="minorHAnsi" w:cstheme="minorHAnsi"/>
                <w:sz w:val="21"/>
                <w:szCs w:val="21"/>
              </w:rPr>
              <w:t>c</w:t>
            </w:r>
            <w:r w:rsidR="00537A25">
              <w:rPr>
                <w:rFonts w:asciiTheme="minorHAnsi" w:hAnsiTheme="minorHAnsi" w:cstheme="minorHAnsi"/>
                <w:sz w:val="21"/>
                <w:szCs w:val="21"/>
              </w:rPr>
              <w:t xml:space="preserve">ommunication </w:t>
            </w:r>
            <w:r w:rsidR="00537A25" w:rsidRPr="009530F5">
              <w:rPr>
                <w:rFonts w:asciiTheme="minorHAnsi" w:hAnsiTheme="minorHAnsi" w:cstheme="minorHAnsi"/>
                <w:sz w:val="21"/>
                <w:szCs w:val="21"/>
              </w:rPr>
              <w:t>artifacts</w:t>
            </w:r>
            <w:r w:rsidRPr="009530F5">
              <w:rPr>
                <w:rFonts w:asciiTheme="minorHAnsi" w:hAnsiTheme="minorHAnsi" w:cstheme="minorHAnsi"/>
                <w:sz w:val="21"/>
                <w:szCs w:val="21"/>
              </w:rPr>
              <w:t xml:space="preserve"> using </w:t>
            </w:r>
            <w:r w:rsidR="007261AC">
              <w:rPr>
                <w:rFonts w:asciiTheme="minorHAnsi" w:hAnsiTheme="minorHAnsi" w:cstheme="minorHAnsi"/>
                <w:sz w:val="21"/>
                <w:szCs w:val="21"/>
              </w:rPr>
              <w:t xml:space="preserve">health </w:t>
            </w:r>
            <w:r>
              <w:rPr>
                <w:rFonts w:asciiTheme="minorHAnsi" w:hAnsiTheme="minorHAnsi" w:cstheme="minorHAnsi"/>
                <w:sz w:val="21"/>
                <w:szCs w:val="21"/>
              </w:rPr>
              <w:t xml:space="preserve"> </w:t>
            </w:r>
            <w:r w:rsidRPr="009530F5">
              <w:rPr>
                <w:rFonts w:asciiTheme="minorHAnsi" w:hAnsiTheme="minorHAnsi" w:cstheme="minorHAnsi"/>
                <w:sz w:val="21"/>
                <w:szCs w:val="21"/>
              </w:rPr>
              <w:t xml:space="preserve"> communication theory.</w:t>
            </w:r>
          </w:p>
        </w:tc>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7261AC" w:rsidP="00943B25">
            <w:pPr>
              <w:pStyle w:val="Default"/>
              <w:rPr>
                <w:rFonts w:asciiTheme="minorHAnsi" w:hAnsiTheme="minorHAnsi" w:cstheme="minorHAnsi"/>
                <w:sz w:val="21"/>
                <w:szCs w:val="21"/>
              </w:rPr>
            </w:pPr>
            <w:r>
              <w:rPr>
                <w:rFonts w:asciiTheme="minorHAnsi" w:hAnsiTheme="minorHAnsi" w:cstheme="minorHAnsi"/>
                <w:sz w:val="21"/>
                <w:szCs w:val="21"/>
              </w:rPr>
              <w:t xml:space="preserve">Class discussion; Class reading; Class Activities; </w:t>
            </w:r>
            <w:r w:rsidR="003A001B">
              <w:rPr>
                <w:rFonts w:asciiTheme="minorHAnsi" w:hAnsiTheme="minorHAnsi" w:cstheme="minorHAnsi"/>
                <w:sz w:val="21"/>
                <w:szCs w:val="21"/>
              </w:rPr>
              <w:t>Research Project</w:t>
            </w:r>
            <w:r w:rsidR="003A001B" w:rsidRPr="009530F5">
              <w:rPr>
                <w:rFonts w:asciiTheme="minorHAnsi" w:hAnsiTheme="minorHAnsi" w:cstheme="minorHAnsi"/>
                <w:sz w:val="21"/>
                <w:szCs w:val="21"/>
              </w:rPr>
              <w:t>.</w:t>
            </w:r>
          </w:p>
          <w:p w:rsidR="003A001B" w:rsidRPr="009530F5" w:rsidRDefault="003A001B" w:rsidP="00943B25">
            <w:pPr>
              <w:pStyle w:val="Default"/>
              <w:rPr>
                <w:rFonts w:asciiTheme="minorHAnsi" w:hAnsiTheme="minorHAnsi" w:cstheme="minorHAnsi"/>
                <w:sz w:val="21"/>
                <w:szCs w:val="21"/>
              </w:rPr>
            </w:pPr>
          </w:p>
        </w:tc>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7261AC" w:rsidP="00943B25">
            <w:pPr>
              <w:snapToGrid w:val="0"/>
              <w:rPr>
                <w:rFonts w:asciiTheme="minorHAnsi" w:hAnsiTheme="minorHAnsi" w:cstheme="minorHAnsi"/>
                <w:sz w:val="21"/>
                <w:szCs w:val="21"/>
              </w:rPr>
            </w:pPr>
            <w:r>
              <w:rPr>
                <w:rFonts w:asciiTheme="minorHAnsi" w:hAnsiTheme="minorHAnsi" w:cstheme="minorHAnsi"/>
                <w:sz w:val="21"/>
                <w:szCs w:val="21"/>
              </w:rPr>
              <w:t xml:space="preserve">Participation; </w:t>
            </w:r>
            <w:r w:rsidR="003A001B">
              <w:rPr>
                <w:rFonts w:asciiTheme="minorHAnsi" w:hAnsiTheme="minorHAnsi" w:cstheme="minorHAnsi"/>
                <w:sz w:val="21"/>
                <w:szCs w:val="21"/>
              </w:rPr>
              <w:t>Research Paper</w:t>
            </w:r>
            <w:r w:rsidR="003A001B" w:rsidRPr="009530F5">
              <w:rPr>
                <w:rFonts w:asciiTheme="minorHAnsi" w:hAnsiTheme="minorHAnsi" w:cstheme="minorHAnsi"/>
                <w:sz w:val="21"/>
                <w:szCs w:val="21"/>
              </w:rPr>
              <w:t>.</w:t>
            </w:r>
          </w:p>
        </w:tc>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3A001B" w:rsidP="00943B25">
            <w:pPr>
              <w:snapToGrid w:val="0"/>
              <w:rPr>
                <w:rFonts w:asciiTheme="minorHAnsi" w:hAnsiTheme="minorHAnsi" w:cstheme="minorHAnsi"/>
                <w:sz w:val="21"/>
                <w:szCs w:val="21"/>
              </w:rPr>
            </w:pPr>
            <w:r>
              <w:rPr>
                <w:rFonts w:asciiTheme="minorHAnsi" w:hAnsiTheme="minorHAnsi" w:cstheme="minorHAnsi"/>
                <w:sz w:val="21"/>
                <w:szCs w:val="21"/>
              </w:rPr>
              <w:t>2,3</w:t>
            </w:r>
            <w:r w:rsidRPr="009530F5">
              <w:rPr>
                <w:rFonts w:asciiTheme="minorHAnsi" w:hAnsiTheme="minorHAnsi" w:cstheme="minorHAnsi"/>
                <w:sz w:val="21"/>
                <w:szCs w:val="21"/>
              </w:rPr>
              <w:t>,</w:t>
            </w:r>
            <w:r>
              <w:rPr>
                <w:rFonts w:asciiTheme="minorHAnsi" w:hAnsiTheme="minorHAnsi" w:cstheme="minorHAnsi"/>
                <w:sz w:val="21"/>
                <w:szCs w:val="21"/>
              </w:rPr>
              <w:t>6,</w:t>
            </w:r>
            <w:r w:rsidRPr="009530F5">
              <w:rPr>
                <w:rFonts w:asciiTheme="minorHAnsi" w:hAnsiTheme="minorHAnsi" w:cstheme="minorHAnsi"/>
                <w:sz w:val="21"/>
                <w:szCs w:val="21"/>
              </w:rPr>
              <w:t>7</w:t>
            </w:r>
          </w:p>
        </w:tc>
        <w:tc>
          <w:tcPr>
            <w:tcW w:w="1841" w:type="dxa"/>
            <w:tcBorders>
              <w:top w:val="single" w:sz="4" w:space="0" w:color="auto"/>
              <w:left w:val="single" w:sz="4" w:space="0" w:color="auto"/>
              <w:bottom w:val="single" w:sz="4" w:space="0" w:color="auto"/>
              <w:right w:val="single" w:sz="4" w:space="0" w:color="auto"/>
            </w:tcBorders>
            <w:hideMark/>
          </w:tcPr>
          <w:p w:rsidR="003A001B" w:rsidRPr="009530F5" w:rsidRDefault="003A001B" w:rsidP="00943B25">
            <w:pPr>
              <w:rPr>
                <w:rFonts w:asciiTheme="minorHAnsi" w:hAnsiTheme="minorHAnsi" w:cstheme="minorHAnsi"/>
                <w:sz w:val="21"/>
                <w:szCs w:val="21"/>
              </w:rPr>
            </w:pPr>
            <w:r w:rsidRPr="009530F5">
              <w:rPr>
                <w:rFonts w:asciiTheme="minorHAnsi" w:hAnsiTheme="minorHAnsi" w:cstheme="minorHAnsi"/>
                <w:sz w:val="21"/>
                <w:szCs w:val="21"/>
              </w:rPr>
              <w:t>Applied learning;</w:t>
            </w:r>
          </w:p>
          <w:p w:rsidR="003A001B" w:rsidRPr="009530F5" w:rsidRDefault="003A001B" w:rsidP="00943B25">
            <w:pPr>
              <w:rPr>
                <w:rFonts w:asciiTheme="minorHAnsi" w:hAnsiTheme="minorHAnsi" w:cstheme="minorHAnsi"/>
                <w:sz w:val="21"/>
                <w:szCs w:val="21"/>
              </w:rPr>
            </w:pPr>
            <w:r w:rsidRPr="009530F5">
              <w:rPr>
                <w:rFonts w:asciiTheme="minorHAnsi" w:hAnsiTheme="minorHAnsi" w:cstheme="minorHAnsi"/>
                <w:sz w:val="21"/>
                <w:szCs w:val="21"/>
              </w:rPr>
              <w:t>Broad, Integrative Knowledge;</w:t>
            </w:r>
          </w:p>
          <w:p w:rsidR="003A001B" w:rsidRPr="009530F5" w:rsidRDefault="003A001B" w:rsidP="00943B25">
            <w:pPr>
              <w:snapToGrid w:val="0"/>
              <w:rPr>
                <w:rFonts w:asciiTheme="minorHAnsi" w:hAnsiTheme="minorHAnsi" w:cstheme="minorHAnsi"/>
                <w:sz w:val="21"/>
                <w:szCs w:val="21"/>
              </w:rPr>
            </w:pPr>
            <w:r w:rsidRPr="009530F5">
              <w:rPr>
                <w:rFonts w:asciiTheme="minorHAnsi" w:hAnsiTheme="minorHAnsi" w:cstheme="minorHAnsi"/>
                <w:sz w:val="21"/>
                <w:szCs w:val="21"/>
              </w:rPr>
              <w:t>Intellectual skills</w:t>
            </w:r>
          </w:p>
        </w:tc>
      </w:tr>
      <w:tr w:rsidR="003A001B" w:rsidRPr="009530F5" w:rsidTr="00943B25">
        <w:trPr>
          <w:trHeight w:val="1556"/>
        </w:trPr>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3A001B" w:rsidP="007261AC">
            <w:pPr>
              <w:snapToGrid w:val="0"/>
              <w:rPr>
                <w:rFonts w:asciiTheme="minorHAnsi" w:hAnsiTheme="minorHAnsi" w:cstheme="minorHAnsi"/>
                <w:sz w:val="21"/>
                <w:szCs w:val="21"/>
              </w:rPr>
            </w:pPr>
            <w:r w:rsidRPr="009530F5">
              <w:rPr>
                <w:rFonts w:asciiTheme="minorHAnsi" w:hAnsiTheme="minorHAnsi" w:cstheme="minorHAnsi"/>
                <w:sz w:val="21"/>
                <w:szCs w:val="21"/>
              </w:rPr>
              <w:t xml:space="preserve">Students will </w:t>
            </w:r>
            <w:r>
              <w:rPr>
                <w:rFonts w:asciiTheme="minorHAnsi" w:hAnsiTheme="minorHAnsi" w:cstheme="minorHAnsi"/>
                <w:sz w:val="21"/>
                <w:szCs w:val="21"/>
              </w:rPr>
              <w:t xml:space="preserve">synthesize </w:t>
            </w:r>
            <w:r w:rsidR="007261AC">
              <w:rPr>
                <w:rFonts w:asciiTheme="minorHAnsi" w:hAnsiTheme="minorHAnsi" w:cstheme="minorHAnsi"/>
                <w:sz w:val="21"/>
                <w:szCs w:val="21"/>
              </w:rPr>
              <w:t>scholarship on health communication</w:t>
            </w:r>
            <w:r>
              <w:rPr>
                <w:rFonts w:asciiTheme="minorHAnsi" w:hAnsiTheme="minorHAnsi" w:cstheme="minorHAnsi"/>
                <w:sz w:val="21"/>
                <w:szCs w:val="21"/>
              </w:rPr>
              <w:t>.</w:t>
            </w:r>
          </w:p>
        </w:tc>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3A001B" w:rsidP="00943B25">
            <w:pPr>
              <w:pStyle w:val="Default"/>
              <w:rPr>
                <w:rFonts w:asciiTheme="minorHAnsi" w:hAnsiTheme="minorHAnsi" w:cstheme="minorHAnsi"/>
                <w:sz w:val="21"/>
                <w:szCs w:val="21"/>
              </w:rPr>
            </w:pPr>
            <w:r>
              <w:rPr>
                <w:rFonts w:asciiTheme="minorHAnsi" w:hAnsiTheme="minorHAnsi" w:cstheme="minorHAnsi"/>
                <w:sz w:val="21"/>
                <w:szCs w:val="21"/>
              </w:rPr>
              <w:t>Research Project</w:t>
            </w:r>
            <w:r w:rsidRPr="009530F5">
              <w:rPr>
                <w:rFonts w:asciiTheme="minorHAnsi" w:hAnsiTheme="minorHAnsi" w:cstheme="minorHAnsi"/>
                <w:sz w:val="21"/>
                <w:szCs w:val="21"/>
              </w:rPr>
              <w:t>.</w:t>
            </w:r>
          </w:p>
          <w:p w:rsidR="003A001B" w:rsidRPr="009530F5" w:rsidRDefault="003A001B" w:rsidP="00943B25">
            <w:pPr>
              <w:pStyle w:val="Default"/>
              <w:rPr>
                <w:rFonts w:asciiTheme="minorHAnsi" w:hAnsiTheme="minorHAnsi" w:cstheme="minorHAnsi"/>
                <w:sz w:val="21"/>
                <w:szCs w:val="21"/>
              </w:rPr>
            </w:pPr>
          </w:p>
          <w:p w:rsidR="003A001B" w:rsidRPr="009530F5" w:rsidRDefault="003A001B" w:rsidP="00943B25">
            <w:pPr>
              <w:snapToGrid w:val="0"/>
              <w:rPr>
                <w:rFonts w:asciiTheme="minorHAnsi" w:hAnsiTheme="minorHAnsi" w:cstheme="minorHAnsi"/>
                <w:sz w:val="21"/>
                <w:szCs w:val="21"/>
              </w:rPr>
            </w:pPr>
          </w:p>
        </w:tc>
        <w:tc>
          <w:tcPr>
            <w:tcW w:w="1840" w:type="dxa"/>
            <w:tcBorders>
              <w:top w:val="single" w:sz="4" w:space="0" w:color="auto"/>
              <w:left w:val="single" w:sz="4" w:space="0" w:color="auto"/>
              <w:bottom w:val="single" w:sz="4" w:space="0" w:color="auto"/>
              <w:right w:val="single" w:sz="4" w:space="0" w:color="auto"/>
            </w:tcBorders>
          </w:tcPr>
          <w:p w:rsidR="003A001B" w:rsidRPr="009530F5" w:rsidRDefault="003A001B" w:rsidP="00943B25">
            <w:pPr>
              <w:pStyle w:val="Default"/>
              <w:rPr>
                <w:rFonts w:asciiTheme="minorHAnsi" w:hAnsiTheme="minorHAnsi" w:cstheme="minorHAnsi"/>
                <w:sz w:val="21"/>
                <w:szCs w:val="21"/>
              </w:rPr>
            </w:pPr>
            <w:r>
              <w:rPr>
                <w:rFonts w:asciiTheme="minorHAnsi" w:hAnsiTheme="minorHAnsi" w:cstheme="minorHAnsi"/>
                <w:sz w:val="21"/>
                <w:szCs w:val="21"/>
              </w:rPr>
              <w:t>Research Project</w:t>
            </w:r>
            <w:r w:rsidRPr="009530F5">
              <w:rPr>
                <w:rFonts w:asciiTheme="minorHAnsi" w:hAnsiTheme="minorHAnsi" w:cstheme="minorHAnsi"/>
                <w:sz w:val="21"/>
                <w:szCs w:val="21"/>
              </w:rPr>
              <w:t>.</w:t>
            </w:r>
          </w:p>
          <w:p w:rsidR="003A001B" w:rsidRPr="009530F5" w:rsidRDefault="003A001B" w:rsidP="00943B25">
            <w:pPr>
              <w:rPr>
                <w:rFonts w:asciiTheme="minorHAnsi" w:eastAsiaTheme="minorHAnsi" w:hAnsiTheme="minorHAnsi" w:cstheme="minorHAnsi"/>
                <w:sz w:val="21"/>
                <w:szCs w:val="21"/>
              </w:rPr>
            </w:pPr>
          </w:p>
        </w:tc>
        <w:tc>
          <w:tcPr>
            <w:tcW w:w="1840" w:type="dxa"/>
            <w:tcBorders>
              <w:top w:val="single" w:sz="4" w:space="0" w:color="auto"/>
              <w:left w:val="single" w:sz="4" w:space="0" w:color="auto"/>
              <w:bottom w:val="single" w:sz="4" w:space="0" w:color="auto"/>
              <w:right w:val="single" w:sz="4" w:space="0" w:color="auto"/>
            </w:tcBorders>
            <w:hideMark/>
          </w:tcPr>
          <w:p w:rsidR="003A001B" w:rsidRPr="009530F5" w:rsidRDefault="003A001B" w:rsidP="00943B25">
            <w:pPr>
              <w:snapToGrid w:val="0"/>
              <w:rPr>
                <w:rFonts w:asciiTheme="minorHAnsi" w:hAnsiTheme="minorHAnsi" w:cstheme="minorHAnsi"/>
                <w:sz w:val="21"/>
                <w:szCs w:val="21"/>
              </w:rPr>
            </w:pPr>
            <w:r>
              <w:rPr>
                <w:rFonts w:asciiTheme="minorHAnsi" w:hAnsiTheme="minorHAnsi" w:cstheme="minorHAnsi"/>
                <w:sz w:val="21"/>
                <w:szCs w:val="21"/>
              </w:rPr>
              <w:t>2,3</w:t>
            </w:r>
            <w:r w:rsidRPr="009530F5">
              <w:rPr>
                <w:rFonts w:asciiTheme="minorHAnsi" w:hAnsiTheme="minorHAnsi" w:cstheme="minorHAnsi"/>
                <w:sz w:val="21"/>
                <w:szCs w:val="21"/>
              </w:rPr>
              <w:t>,</w:t>
            </w:r>
            <w:r>
              <w:rPr>
                <w:rFonts w:asciiTheme="minorHAnsi" w:hAnsiTheme="minorHAnsi" w:cstheme="minorHAnsi"/>
                <w:sz w:val="21"/>
                <w:szCs w:val="21"/>
              </w:rPr>
              <w:t>6,</w:t>
            </w:r>
            <w:r w:rsidRPr="009530F5">
              <w:rPr>
                <w:rFonts w:asciiTheme="minorHAnsi" w:hAnsiTheme="minorHAnsi" w:cstheme="minorHAnsi"/>
                <w:sz w:val="21"/>
                <w:szCs w:val="21"/>
              </w:rPr>
              <w:t>7</w:t>
            </w:r>
          </w:p>
        </w:tc>
        <w:tc>
          <w:tcPr>
            <w:tcW w:w="1841" w:type="dxa"/>
            <w:tcBorders>
              <w:top w:val="single" w:sz="4" w:space="0" w:color="auto"/>
              <w:left w:val="single" w:sz="4" w:space="0" w:color="auto"/>
              <w:bottom w:val="single" w:sz="4" w:space="0" w:color="auto"/>
              <w:right w:val="single" w:sz="4" w:space="0" w:color="auto"/>
            </w:tcBorders>
            <w:hideMark/>
          </w:tcPr>
          <w:p w:rsidR="007261AC" w:rsidRPr="009530F5" w:rsidRDefault="007261AC" w:rsidP="007261AC">
            <w:pPr>
              <w:rPr>
                <w:rFonts w:asciiTheme="minorHAnsi" w:hAnsiTheme="minorHAnsi" w:cstheme="minorHAnsi"/>
                <w:sz w:val="21"/>
                <w:szCs w:val="21"/>
              </w:rPr>
            </w:pPr>
            <w:r w:rsidRPr="009530F5">
              <w:rPr>
                <w:rFonts w:asciiTheme="minorHAnsi" w:hAnsiTheme="minorHAnsi" w:cstheme="minorHAnsi"/>
                <w:sz w:val="21"/>
                <w:szCs w:val="21"/>
              </w:rPr>
              <w:t>Specialized knowledge;</w:t>
            </w:r>
          </w:p>
          <w:p w:rsidR="007261AC" w:rsidRPr="009530F5" w:rsidRDefault="007261AC" w:rsidP="007261AC">
            <w:pPr>
              <w:rPr>
                <w:rFonts w:asciiTheme="minorHAnsi" w:hAnsiTheme="minorHAnsi" w:cstheme="minorHAnsi"/>
                <w:sz w:val="21"/>
                <w:szCs w:val="21"/>
              </w:rPr>
            </w:pPr>
            <w:r w:rsidRPr="009530F5">
              <w:rPr>
                <w:rFonts w:asciiTheme="minorHAnsi" w:hAnsiTheme="minorHAnsi" w:cstheme="minorHAnsi"/>
                <w:sz w:val="21"/>
                <w:szCs w:val="21"/>
              </w:rPr>
              <w:t>Applied learning;</w:t>
            </w:r>
          </w:p>
          <w:p w:rsidR="007261AC" w:rsidRPr="009530F5" w:rsidRDefault="007261AC" w:rsidP="007261AC">
            <w:pPr>
              <w:rPr>
                <w:rFonts w:asciiTheme="minorHAnsi" w:hAnsiTheme="minorHAnsi" w:cstheme="minorHAnsi"/>
                <w:sz w:val="21"/>
                <w:szCs w:val="21"/>
              </w:rPr>
            </w:pPr>
            <w:r w:rsidRPr="009530F5">
              <w:rPr>
                <w:rFonts w:asciiTheme="minorHAnsi" w:hAnsiTheme="minorHAnsi" w:cstheme="minorHAnsi"/>
                <w:sz w:val="21"/>
                <w:szCs w:val="21"/>
              </w:rPr>
              <w:t>Broad, Integrative Knowledge;</w:t>
            </w:r>
          </w:p>
          <w:p w:rsidR="007261AC" w:rsidRPr="009530F5" w:rsidRDefault="007261AC" w:rsidP="007261AC">
            <w:pPr>
              <w:rPr>
                <w:rFonts w:asciiTheme="minorHAnsi" w:hAnsiTheme="minorHAnsi" w:cstheme="minorHAnsi"/>
                <w:sz w:val="21"/>
                <w:szCs w:val="21"/>
              </w:rPr>
            </w:pPr>
            <w:r w:rsidRPr="009530F5">
              <w:rPr>
                <w:rFonts w:asciiTheme="minorHAnsi" w:hAnsiTheme="minorHAnsi" w:cstheme="minorHAnsi"/>
                <w:sz w:val="21"/>
                <w:szCs w:val="21"/>
              </w:rPr>
              <w:t>Intellectual skills;</w:t>
            </w:r>
          </w:p>
          <w:p w:rsidR="003A001B" w:rsidRPr="009530F5" w:rsidRDefault="007261AC" w:rsidP="007261AC">
            <w:pPr>
              <w:rPr>
                <w:rFonts w:asciiTheme="minorHAnsi" w:hAnsiTheme="minorHAnsi" w:cstheme="minorHAnsi"/>
                <w:sz w:val="21"/>
                <w:szCs w:val="21"/>
              </w:rPr>
            </w:pPr>
            <w:r w:rsidRPr="009530F5">
              <w:rPr>
                <w:rFonts w:asciiTheme="minorHAnsi" w:hAnsiTheme="minorHAnsi" w:cstheme="minorHAnsi"/>
                <w:sz w:val="21"/>
                <w:szCs w:val="21"/>
              </w:rPr>
              <w:t>Civic learning.</w:t>
            </w:r>
          </w:p>
        </w:tc>
      </w:tr>
    </w:tbl>
    <w:p w:rsidR="003A001B" w:rsidRPr="009530F5" w:rsidRDefault="003A001B" w:rsidP="003A001B">
      <w:pPr>
        <w:rPr>
          <w:rFonts w:asciiTheme="minorHAnsi" w:hAnsiTheme="minorHAnsi" w:cstheme="minorHAnsi"/>
          <w:sz w:val="22"/>
          <w:szCs w:val="22"/>
        </w:rPr>
      </w:pPr>
    </w:p>
    <w:p w:rsidR="003A001B" w:rsidRDefault="003A001B" w:rsidP="003A001B">
      <w:pPr>
        <w:spacing w:line="360" w:lineRule="auto"/>
        <w:outlineLvl w:val="0"/>
        <w:rPr>
          <w:rFonts w:asciiTheme="minorHAnsi" w:hAnsiTheme="minorHAnsi" w:cstheme="minorHAnsi"/>
          <w:b/>
          <w:sz w:val="22"/>
          <w:szCs w:val="22"/>
        </w:rPr>
      </w:pPr>
    </w:p>
    <w:p w:rsidR="003A001B" w:rsidRPr="009530F5" w:rsidRDefault="003A001B" w:rsidP="003A001B">
      <w:pPr>
        <w:spacing w:line="360" w:lineRule="auto"/>
        <w:outlineLvl w:val="0"/>
        <w:rPr>
          <w:rFonts w:asciiTheme="minorHAnsi" w:hAnsiTheme="minorHAnsi" w:cstheme="minorHAnsi"/>
          <w:sz w:val="22"/>
          <w:szCs w:val="22"/>
        </w:rPr>
      </w:pPr>
      <w:r w:rsidRPr="009530F5">
        <w:rPr>
          <w:rFonts w:asciiTheme="minorHAnsi" w:hAnsiTheme="minorHAnsi" w:cstheme="minorHAnsi"/>
          <w:b/>
          <w:sz w:val="22"/>
          <w:szCs w:val="22"/>
        </w:rPr>
        <w:t>Required Texts, Additional Reading, and Other Materials</w:t>
      </w:r>
    </w:p>
    <w:tbl>
      <w:tblPr>
        <w:tblStyle w:val="TableGrid"/>
        <w:tblW w:w="10260" w:type="dxa"/>
        <w:tblInd w:w="-162" w:type="dxa"/>
        <w:tblLook w:val="04A0" w:firstRow="1" w:lastRow="0" w:firstColumn="1" w:lastColumn="0" w:noHBand="0" w:noVBand="1"/>
      </w:tblPr>
      <w:tblGrid>
        <w:gridCol w:w="10260"/>
      </w:tblGrid>
      <w:tr w:rsidR="003A001B" w:rsidRPr="009530F5" w:rsidTr="00943B25">
        <w:tc>
          <w:tcPr>
            <w:tcW w:w="10260" w:type="dxa"/>
          </w:tcPr>
          <w:p w:rsidR="003A001B" w:rsidRPr="00CD6F40" w:rsidRDefault="007261AC" w:rsidP="007261AC">
            <w:pPr>
              <w:pStyle w:val="HTMLPreformatted"/>
              <w:ind w:left="900" w:hanging="900"/>
              <w:rPr>
                <w:rFonts w:asciiTheme="minorHAnsi" w:hAnsiTheme="minorHAnsi" w:cs="Times New Roman"/>
                <w:sz w:val="22"/>
                <w:szCs w:val="24"/>
              </w:rPr>
            </w:pPr>
            <w:r w:rsidRPr="00CD6F40">
              <w:rPr>
                <w:rFonts w:asciiTheme="minorHAnsi" w:hAnsiTheme="minorHAnsi" w:cs="Times New Roman"/>
                <w:sz w:val="22"/>
                <w:szCs w:val="24"/>
              </w:rPr>
              <w:t xml:space="preserve">Thompson, T. L., Parrott, R., &amp; Nussbaum, J. F. (Eds.).  (2011). </w:t>
            </w:r>
            <w:r w:rsidRPr="00CD6F40">
              <w:rPr>
                <w:rFonts w:asciiTheme="minorHAnsi" w:hAnsiTheme="minorHAnsi" w:cs="Times New Roman"/>
                <w:i/>
                <w:sz w:val="22"/>
                <w:szCs w:val="24"/>
              </w:rPr>
              <w:t xml:space="preserve">The </w:t>
            </w:r>
            <w:proofErr w:type="spellStart"/>
            <w:r w:rsidRPr="00CD6F40">
              <w:rPr>
                <w:rFonts w:asciiTheme="minorHAnsi" w:hAnsiTheme="minorHAnsi" w:cs="Times New Roman"/>
                <w:i/>
                <w:sz w:val="22"/>
                <w:szCs w:val="24"/>
              </w:rPr>
              <w:t>Routledge</w:t>
            </w:r>
            <w:proofErr w:type="spellEnd"/>
            <w:r w:rsidRPr="00CD6F40">
              <w:rPr>
                <w:rFonts w:asciiTheme="minorHAnsi" w:hAnsiTheme="minorHAnsi" w:cs="Times New Roman"/>
                <w:i/>
                <w:sz w:val="22"/>
                <w:szCs w:val="24"/>
              </w:rPr>
              <w:t xml:space="preserve"> Handbook of Health Communication</w:t>
            </w:r>
            <w:r w:rsidRPr="00CD6F40">
              <w:rPr>
                <w:rFonts w:asciiTheme="minorHAnsi" w:hAnsiTheme="minorHAnsi" w:cs="Times New Roman"/>
                <w:sz w:val="22"/>
                <w:szCs w:val="24"/>
              </w:rPr>
              <w:t xml:space="preserve"> (2</w:t>
            </w:r>
            <w:r w:rsidRPr="00CD6F40">
              <w:rPr>
                <w:rFonts w:asciiTheme="minorHAnsi" w:hAnsiTheme="minorHAnsi" w:cs="Times New Roman"/>
                <w:sz w:val="22"/>
                <w:szCs w:val="24"/>
                <w:vertAlign w:val="superscript"/>
              </w:rPr>
              <w:t>nd</w:t>
            </w:r>
            <w:r w:rsidRPr="00CD6F40">
              <w:rPr>
                <w:rFonts w:asciiTheme="minorHAnsi" w:hAnsiTheme="minorHAnsi" w:cs="Times New Roman"/>
                <w:sz w:val="22"/>
                <w:szCs w:val="24"/>
              </w:rPr>
              <w:t xml:space="preserve"> Ed.). New York: Lawrence Erlbaum Associates. </w:t>
            </w:r>
          </w:p>
          <w:p w:rsidR="00943B25" w:rsidRPr="00CD6F40" w:rsidRDefault="00943B25" w:rsidP="007261AC">
            <w:pPr>
              <w:pStyle w:val="HTMLPreformatted"/>
              <w:ind w:left="900" w:hanging="900"/>
              <w:rPr>
                <w:rFonts w:asciiTheme="minorHAnsi" w:hAnsiTheme="minorHAnsi" w:cs="Times New Roman"/>
                <w:sz w:val="22"/>
                <w:szCs w:val="24"/>
              </w:rPr>
            </w:pPr>
          </w:p>
          <w:p w:rsidR="00943B25" w:rsidRDefault="00943B25" w:rsidP="007261AC">
            <w:pPr>
              <w:pStyle w:val="HTMLPreformatted"/>
              <w:ind w:left="900" w:hanging="900"/>
              <w:rPr>
                <w:rFonts w:asciiTheme="minorHAnsi" w:hAnsiTheme="minorHAnsi" w:cs="Times New Roman"/>
                <w:sz w:val="22"/>
                <w:szCs w:val="24"/>
              </w:rPr>
            </w:pPr>
            <w:r w:rsidRPr="00CD6F40">
              <w:rPr>
                <w:rFonts w:asciiTheme="minorHAnsi" w:hAnsiTheme="minorHAnsi" w:cs="Times New Roman"/>
                <w:sz w:val="22"/>
                <w:szCs w:val="24"/>
              </w:rPr>
              <w:t xml:space="preserve">Other course readings will be posted on Blackboard. </w:t>
            </w:r>
          </w:p>
          <w:p w:rsidR="00E353E4" w:rsidRDefault="00E353E4" w:rsidP="007261AC">
            <w:pPr>
              <w:pStyle w:val="HTMLPreformatted"/>
              <w:ind w:left="900" w:hanging="900"/>
              <w:rPr>
                <w:rFonts w:asciiTheme="minorHAnsi" w:hAnsiTheme="minorHAnsi" w:cs="Times New Roman"/>
                <w:sz w:val="22"/>
                <w:szCs w:val="24"/>
              </w:rPr>
            </w:pPr>
          </w:p>
          <w:p w:rsidR="00E353E4" w:rsidRPr="003A001B" w:rsidRDefault="00E353E4" w:rsidP="007261AC">
            <w:pPr>
              <w:pStyle w:val="HTMLPreformatted"/>
              <w:ind w:left="900" w:hanging="900"/>
              <w:rPr>
                <w:rFonts w:ascii="Times New Roman" w:hAnsi="Times New Roman" w:cs="Times New Roman"/>
                <w:b/>
                <w:sz w:val="24"/>
                <w:szCs w:val="24"/>
              </w:rPr>
            </w:pPr>
            <w:r>
              <w:rPr>
                <w:rFonts w:asciiTheme="minorHAnsi" w:hAnsiTheme="minorHAnsi" w:cs="Times New Roman"/>
                <w:sz w:val="22"/>
                <w:szCs w:val="24"/>
              </w:rPr>
              <w:t xml:space="preserve">Please bring copies of reading to class. </w:t>
            </w:r>
          </w:p>
        </w:tc>
      </w:tr>
    </w:tbl>
    <w:p w:rsidR="00943B25" w:rsidRPr="00F64565" w:rsidRDefault="00943B25" w:rsidP="00F64565">
      <w:pPr>
        <w:rPr>
          <w:rFonts w:ascii="Times New Roman" w:hAnsi="Times New Roman"/>
          <w:b/>
          <w:sz w:val="22"/>
        </w:rPr>
      </w:pPr>
      <w:r w:rsidRPr="00F64565">
        <w:rPr>
          <w:rFonts w:ascii="Times New Roman" w:hAnsi="Times New Roman"/>
          <w:b/>
          <w:sz w:val="22"/>
        </w:rPr>
        <w:lastRenderedPageBreak/>
        <w:t xml:space="preserve">Course Policies </w:t>
      </w:r>
      <w:r w:rsidRPr="00F64565">
        <w:rPr>
          <w:rFonts w:ascii="Times New Roman" w:hAnsi="Times New Roman"/>
          <w:b/>
          <w:sz w:val="22"/>
        </w:rPr>
        <w:tab/>
      </w:r>
      <w:r w:rsidRPr="00F64565">
        <w:rPr>
          <w:rFonts w:ascii="Times New Roman" w:hAnsi="Times New Roman"/>
          <w:b/>
          <w:sz w:val="22"/>
        </w:rPr>
        <w:tab/>
      </w:r>
      <w:r w:rsidRPr="00F64565">
        <w:rPr>
          <w:rFonts w:ascii="Times New Roman" w:hAnsi="Times New Roman"/>
          <w:b/>
          <w:sz w:val="22"/>
        </w:rPr>
        <w:tab/>
      </w:r>
      <w:r w:rsidRPr="00F64565">
        <w:rPr>
          <w:rFonts w:ascii="Times New Roman" w:hAnsi="Times New Roman"/>
          <w:b/>
          <w:sz w:val="22"/>
        </w:rPr>
        <w:tab/>
      </w:r>
      <w:r w:rsidRPr="00F64565">
        <w:rPr>
          <w:rFonts w:ascii="Times New Roman" w:hAnsi="Times New Roman"/>
          <w:b/>
          <w:sz w:val="22"/>
        </w:rPr>
        <w:tab/>
      </w:r>
    </w:p>
    <w:p w:rsidR="00943B25" w:rsidRPr="00F64565" w:rsidRDefault="00943B25" w:rsidP="00F64565">
      <w:pPr>
        <w:rPr>
          <w:rFonts w:ascii="Times New Roman" w:hAnsi="Times New Roman"/>
          <w:b/>
          <w:sz w:val="22"/>
        </w:rPr>
      </w:pPr>
    </w:p>
    <w:p w:rsidR="00943B25" w:rsidRPr="00F64565" w:rsidRDefault="00943B25" w:rsidP="00F64565">
      <w:pPr>
        <w:rPr>
          <w:rFonts w:ascii="Times New Roman" w:hAnsi="Times New Roman"/>
          <w:sz w:val="22"/>
          <w:szCs w:val="22"/>
        </w:rPr>
      </w:pPr>
      <w:r w:rsidRPr="00F64565">
        <w:rPr>
          <w:rFonts w:ascii="Times New Roman" w:hAnsi="Times New Roman"/>
          <w:sz w:val="22"/>
          <w:szCs w:val="22"/>
        </w:rPr>
        <w:t xml:space="preserve">This goes without saying, but it is expected that students are respectful of differing opinion during discussion: debate is great, but antagonism is not.  This is especially important in this class, as we’ll deal with controversial and sometimes personal topics.  </w:t>
      </w:r>
    </w:p>
    <w:p w:rsidR="00F64565" w:rsidRPr="00F64565" w:rsidRDefault="00F64565" w:rsidP="00F64565">
      <w:pPr>
        <w:rPr>
          <w:rFonts w:ascii="Times New Roman" w:hAnsi="Times New Roman"/>
          <w:sz w:val="22"/>
        </w:rPr>
      </w:pPr>
    </w:p>
    <w:p w:rsidR="00F64565" w:rsidRPr="00F64565" w:rsidRDefault="00F64565" w:rsidP="00F64565">
      <w:pPr>
        <w:rPr>
          <w:rFonts w:ascii="Times New Roman" w:hAnsi="Times New Roman"/>
          <w:sz w:val="22"/>
        </w:rPr>
      </w:pPr>
      <w:r>
        <w:rPr>
          <w:rFonts w:ascii="Times New Roman" w:hAnsi="Times New Roman"/>
          <w:b/>
          <w:sz w:val="22"/>
        </w:rPr>
        <w:t>Late Assignments</w:t>
      </w:r>
      <w:r w:rsidRPr="00F64565">
        <w:rPr>
          <w:rFonts w:ascii="Times New Roman" w:hAnsi="Times New Roman"/>
          <w:b/>
          <w:sz w:val="22"/>
        </w:rPr>
        <w:t>:</w:t>
      </w:r>
      <w:r w:rsidRPr="00F64565">
        <w:rPr>
          <w:rFonts w:ascii="Times New Roman" w:hAnsi="Times New Roman"/>
          <w:sz w:val="22"/>
        </w:rPr>
        <w:t xml:space="preserve">  The semester will move very fast and it is difficult to stay on track unless you follow the syllabus closely.  Assignments not received by the due date will be subject to a reduced grading scale. </w:t>
      </w:r>
      <w:r w:rsidRPr="00F64565">
        <w:rPr>
          <w:rFonts w:ascii="Times New Roman" w:eastAsia="Calibri" w:hAnsi="Times New Roman"/>
          <w:sz w:val="22"/>
        </w:rPr>
        <w:t>For every day that the assignment is late without the instructor’s approval, the assignment grade will drop 20%. The assignment will not be accepted later than 5 days after it is due.</w:t>
      </w:r>
      <w:r w:rsidRPr="00F64565">
        <w:rPr>
          <w:rFonts w:ascii="Times New Roman" w:hAnsi="Times New Roman"/>
          <w:sz w:val="22"/>
        </w:rPr>
        <w:t xml:space="preserve">  </w:t>
      </w:r>
    </w:p>
    <w:p w:rsidR="00F64565" w:rsidRPr="00F64565" w:rsidRDefault="00F64565" w:rsidP="00F64565">
      <w:pPr>
        <w:rPr>
          <w:rFonts w:ascii="Times New Roman" w:hAnsi="Times New Roman"/>
          <w:sz w:val="22"/>
        </w:rPr>
      </w:pPr>
    </w:p>
    <w:p w:rsidR="00F64565" w:rsidRPr="00F64565" w:rsidRDefault="00F64565" w:rsidP="00F64565">
      <w:pPr>
        <w:rPr>
          <w:rFonts w:ascii="Times New Roman" w:eastAsia="Calibri" w:hAnsi="Times New Roman"/>
          <w:sz w:val="22"/>
        </w:rPr>
      </w:pPr>
      <w:r w:rsidRPr="00F64565">
        <w:rPr>
          <w:rFonts w:ascii="Times New Roman" w:eastAsia="Calibri" w:hAnsi="Times New Roman"/>
          <w:b/>
          <w:sz w:val="22"/>
        </w:rPr>
        <w:t>G</w:t>
      </w:r>
      <w:r>
        <w:rPr>
          <w:rFonts w:ascii="Times New Roman" w:eastAsia="Calibri" w:hAnsi="Times New Roman"/>
          <w:b/>
          <w:sz w:val="22"/>
        </w:rPr>
        <w:t>rade Inquiries</w:t>
      </w:r>
      <w:r w:rsidRPr="00F64565">
        <w:rPr>
          <w:rFonts w:ascii="Times New Roman" w:eastAsia="Calibri" w:hAnsi="Times New Roman"/>
          <w:sz w:val="22"/>
        </w:rPr>
        <w:t>: All grades will be recorded on Blackboard and can be viewed by the students throughout the semester. All questions ab</w:t>
      </w:r>
      <w:r w:rsidR="00537A25">
        <w:rPr>
          <w:rFonts w:ascii="Times New Roman" w:eastAsia="Calibri" w:hAnsi="Times New Roman"/>
          <w:sz w:val="22"/>
        </w:rPr>
        <w:t>out graded assignments</w:t>
      </w:r>
      <w:r w:rsidRPr="00F64565">
        <w:rPr>
          <w:rFonts w:ascii="Times New Roman" w:eastAsia="Calibri" w:hAnsi="Times New Roman"/>
          <w:sz w:val="22"/>
        </w:rPr>
        <w:t xml:space="preserve"> or exams must be brought to the instructor within two weeks of the day the grade is posted.  We will schedule an appointment to discuss the grade outside of class time. </w:t>
      </w:r>
    </w:p>
    <w:p w:rsidR="00F64565" w:rsidRPr="00F64565" w:rsidRDefault="00F64565" w:rsidP="00F64565">
      <w:pPr>
        <w:rPr>
          <w:rFonts w:ascii="Times New Roman" w:hAnsi="Times New Roman"/>
          <w:b/>
          <w:sz w:val="22"/>
        </w:rPr>
      </w:pPr>
    </w:p>
    <w:p w:rsidR="00F64565" w:rsidRPr="00F64565" w:rsidRDefault="00F64565" w:rsidP="00F64565">
      <w:pPr>
        <w:rPr>
          <w:rFonts w:ascii="Times New Roman" w:hAnsi="Times New Roman"/>
          <w:sz w:val="22"/>
        </w:rPr>
      </w:pPr>
      <w:r w:rsidRPr="00F64565">
        <w:rPr>
          <w:rFonts w:ascii="Times New Roman" w:hAnsi="Times New Roman"/>
          <w:b/>
          <w:sz w:val="22"/>
        </w:rPr>
        <w:t>A</w:t>
      </w:r>
      <w:r>
        <w:rPr>
          <w:rFonts w:ascii="Times New Roman" w:hAnsi="Times New Roman"/>
          <w:b/>
          <w:sz w:val="22"/>
        </w:rPr>
        <w:t>ttendance</w:t>
      </w:r>
      <w:r w:rsidRPr="00F64565">
        <w:rPr>
          <w:rFonts w:ascii="Times New Roman" w:hAnsi="Times New Roman"/>
          <w:sz w:val="22"/>
        </w:rPr>
        <w:t xml:space="preserve">: </w:t>
      </w:r>
      <w:r w:rsidRPr="00F64565">
        <w:rPr>
          <w:rFonts w:ascii="Times New Roman" w:eastAsia="Calibri" w:hAnsi="Times New Roman"/>
          <w:sz w:val="22"/>
        </w:rPr>
        <w:t xml:space="preserve">Attendance is </w:t>
      </w:r>
      <w:r>
        <w:rPr>
          <w:rFonts w:ascii="Times New Roman" w:eastAsia="Calibri" w:hAnsi="Times New Roman"/>
          <w:sz w:val="22"/>
        </w:rPr>
        <w:t>necessary</w:t>
      </w:r>
      <w:r w:rsidRPr="00F64565">
        <w:rPr>
          <w:rFonts w:ascii="Times New Roman" w:eastAsia="Calibri" w:hAnsi="Times New Roman"/>
          <w:sz w:val="22"/>
        </w:rPr>
        <w:t xml:space="preserve"> for this course and will be taken at each session. You are allowed </w:t>
      </w:r>
      <w:r>
        <w:rPr>
          <w:rFonts w:ascii="Times New Roman" w:eastAsia="Calibri" w:hAnsi="Times New Roman"/>
          <w:sz w:val="22"/>
        </w:rPr>
        <w:t>1 unexcused absence</w:t>
      </w:r>
      <w:r w:rsidRPr="00F64565">
        <w:rPr>
          <w:rFonts w:ascii="Times New Roman" w:eastAsia="Calibri" w:hAnsi="Times New Roman"/>
          <w:sz w:val="22"/>
        </w:rPr>
        <w:t xml:space="preserve"> during the semester (on days that do not include your oral presentation or a major grading event</w:t>
      </w:r>
      <w:r w:rsidR="00537A25">
        <w:rPr>
          <w:rFonts w:ascii="Times New Roman" w:eastAsia="Calibri" w:hAnsi="Times New Roman"/>
          <w:sz w:val="22"/>
        </w:rPr>
        <w:t>; this day</w:t>
      </w:r>
      <w:r w:rsidRPr="00F64565">
        <w:rPr>
          <w:rFonts w:ascii="Times New Roman" w:eastAsia="Calibri" w:hAnsi="Times New Roman"/>
          <w:sz w:val="22"/>
        </w:rPr>
        <w:t xml:space="preserve"> should be banked in case of minor illness or commitments that </w:t>
      </w:r>
      <w:r>
        <w:rPr>
          <w:rFonts w:ascii="Times New Roman" w:eastAsia="Calibri" w:hAnsi="Times New Roman"/>
          <w:sz w:val="22"/>
        </w:rPr>
        <w:t>cannot be rescheduled. The unexcused absence</w:t>
      </w:r>
      <w:r w:rsidRPr="00F64565">
        <w:rPr>
          <w:rFonts w:ascii="Times New Roman" w:eastAsia="Calibri" w:hAnsi="Times New Roman"/>
          <w:sz w:val="22"/>
        </w:rPr>
        <w:t xml:space="preserve"> do</w:t>
      </w:r>
      <w:r>
        <w:rPr>
          <w:rFonts w:ascii="Times New Roman" w:eastAsia="Calibri" w:hAnsi="Times New Roman"/>
          <w:sz w:val="22"/>
        </w:rPr>
        <w:t>es</w:t>
      </w:r>
      <w:r w:rsidRPr="00F64565">
        <w:rPr>
          <w:rFonts w:ascii="Times New Roman" w:eastAsia="Calibri" w:hAnsi="Times New Roman"/>
          <w:sz w:val="22"/>
        </w:rPr>
        <w:t xml:space="preserve"> not include major illnesses that require hospitalization or medical care or university-sponsore</w:t>
      </w:r>
      <w:r>
        <w:rPr>
          <w:rFonts w:ascii="Times New Roman" w:eastAsia="Calibri" w:hAnsi="Times New Roman"/>
          <w:sz w:val="22"/>
        </w:rPr>
        <w:t>d events</w:t>
      </w:r>
      <w:r w:rsidRPr="00F64565">
        <w:rPr>
          <w:rFonts w:ascii="Times New Roman" w:eastAsia="Calibri" w:hAnsi="Times New Roman"/>
          <w:sz w:val="22"/>
        </w:rPr>
        <w:t xml:space="preserve">).  After the </w:t>
      </w:r>
      <w:r>
        <w:rPr>
          <w:rFonts w:ascii="Times New Roman" w:eastAsia="Calibri" w:hAnsi="Times New Roman"/>
          <w:sz w:val="22"/>
        </w:rPr>
        <w:t>one unexcused absence</w:t>
      </w:r>
      <w:r w:rsidRPr="00F64565">
        <w:rPr>
          <w:rFonts w:ascii="Times New Roman" w:eastAsia="Calibri" w:hAnsi="Times New Roman"/>
          <w:sz w:val="22"/>
        </w:rPr>
        <w:t xml:space="preserve"> (a week’s worth of class), you will lose -</w:t>
      </w:r>
      <w:r>
        <w:rPr>
          <w:rFonts w:ascii="Times New Roman" w:eastAsia="Calibri" w:hAnsi="Times New Roman"/>
          <w:sz w:val="22"/>
        </w:rPr>
        <w:t>25</w:t>
      </w:r>
      <w:r w:rsidRPr="00F64565">
        <w:rPr>
          <w:rFonts w:ascii="Times New Roman" w:eastAsia="Calibri" w:hAnsi="Times New Roman"/>
          <w:sz w:val="22"/>
        </w:rPr>
        <w:t xml:space="preserve"> points off your total grade for each additional absence. Excused absences must be documented to the Dean of Students. </w:t>
      </w:r>
      <w:r w:rsidRPr="00F64565">
        <w:rPr>
          <w:rFonts w:ascii="Times New Roman" w:hAnsi="Times New Roman"/>
          <w:sz w:val="22"/>
        </w:rPr>
        <w:t>Please see the university catalog for the definition of excused and unexcused absences.</w:t>
      </w:r>
    </w:p>
    <w:p w:rsidR="00F64565" w:rsidRPr="00F64565" w:rsidRDefault="00F64565" w:rsidP="00F64565">
      <w:pPr>
        <w:rPr>
          <w:rFonts w:ascii="Times New Roman" w:hAnsi="Times New Roman"/>
          <w:sz w:val="22"/>
        </w:rPr>
      </w:pPr>
    </w:p>
    <w:p w:rsidR="00F64565" w:rsidRPr="00F64565" w:rsidRDefault="00F64565" w:rsidP="00F64565">
      <w:pPr>
        <w:rPr>
          <w:rFonts w:ascii="Times New Roman" w:hAnsi="Times New Roman"/>
          <w:sz w:val="22"/>
        </w:rPr>
      </w:pPr>
      <w:r w:rsidRPr="00F64565">
        <w:rPr>
          <w:rFonts w:ascii="Times New Roman" w:hAnsi="Times New Roman"/>
          <w:b/>
          <w:sz w:val="22"/>
        </w:rPr>
        <w:t>S</w:t>
      </w:r>
      <w:r>
        <w:rPr>
          <w:rFonts w:ascii="Times New Roman" w:hAnsi="Times New Roman"/>
          <w:b/>
          <w:sz w:val="22"/>
        </w:rPr>
        <w:t>tudents with Disabilities</w:t>
      </w:r>
      <w:r w:rsidRPr="00F64565">
        <w:rPr>
          <w:rFonts w:ascii="Times New Roman" w:hAnsi="Times New Roman"/>
          <w:b/>
          <w:sz w:val="22"/>
        </w:rPr>
        <w:t>:</w:t>
      </w:r>
      <w:r w:rsidRPr="00F64565">
        <w:rPr>
          <w:rFonts w:ascii="Times New Roman" w:hAnsi="Times New Roman"/>
          <w:sz w:val="22"/>
        </w:rPr>
        <w:t xml:space="preserve"> Marshall University is committed to equal opportunity in education for all students, including those with physical, learning and psychological disabilities.  University policy states that it is the responsibility of students with disabilities to contact the Office of Disabled Student Services (DSS) </w:t>
      </w:r>
      <w:r>
        <w:rPr>
          <w:rFonts w:ascii="Times New Roman" w:hAnsi="Times New Roman"/>
          <w:sz w:val="22"/>
        </w:rPr>
        <w:t>in Prichard Hall 117, phone 304-</w:t>
      </w:r>
      <w:r w:rsidRPr="00F64565">
        <w:rPr>
          <w:rFonts w:ascii="Times New Roman" w:hAnsi="Times New Roman"/>
          <w:sz w:val="22"/>
        </w:rPr>
        <w:t xml:space="preserve">696-2271 to provide documentation of their disability.  For more information, please visit </w:t>
      </w:r>
      <w:hyperlink r:id="rId11" w:history="1">
        <w:r w:rsidRPr="00F64565">
          <w:rPr>
            <w:rStyle w:val="Hyperlink"/>
            <w:rFonts w:ascii="Times New Roman" w:hAnsi="Times New Roman"/>
            <w:sz w:val="22"/>
          </w:rPr>
          <w:t>http://www.marshall.edu/disabled</w:t>
        </w:r>
      </w:hyperlink>
      <w:r w:rsidRPr="00F64565">
        <w:rPr>
          <w:rFonts w:ascii="Times New Roman" w:hAnsi="Times New Roman"/>
          <w:sz w:val="22"/>
        </w:rPr>
        <w:t xml:space="preserve"> or contact Disabled Student Services Office at Prichard Hall 11, phone 304-696-2271.</w:t>
      </w:r>
    </w:p>
    <w:p w:rsidR="00F64565" w:rsidRPr="00F64565" w:rsidRDefault="00F64565" w:rsidP="00F64565">
      <w:pPr>
        <w:rPr>
          <w:rFonts w:ascii="Times New Roman" w:hAnsi="Times New Roman"/>
          <w:b/>
          <w:sz w:val="22"/>
        </w:rPr>
      </w:pPr>
    </w:p>
    <w:p w:rsidR="00F64565" w:rsidRPr="00F64565" w:rsidRDefault="00F64565" w:rsidP="00F64565">
      <w:pPr>
        <w:spacing w:after="200"/>
        <w:rPr>
          <w:rFonts w:ascii="Times New Roman" w:eastAsia="Calibri" w:hAnsi="Times New Roman"/>
          <w:b/>
          <w:i/>
          <w:sz w:val="22"/>
          <w:u w:val="single"/>
        </w:rPr>
      </w:pPr>
      <w:r w:rsidRPr="00F64565">
        <w:rPr>
          <w:rFonts w:ascii="Times New Roman" w:hAnsi="Times New Roman"/>
          <w:b/>
          <w:sz w:val="22"/>
        </w:rPr>
        <w:t>Cell Phones:</w:t>
      </w:r>
      <w:r>
        <w:rPr>
          <w:rFonts w:ascii="Times New Roman" w:hAnsi="Times New Roman"/>
          <w:b/>
          <w:sz w:val="22"/>
        </w:rPr>
        <w:t xml:space="preserve"> </w:t>
      </w:r>
      <w:r>
        <w:rPr>
          <w:rFonts w:ascii="Times New Roman" w:hAnsi="Times New Roman"/>
          <w:sz w:val="22"/>
        </w:rPr>
        <w:t>Let’s create an oasis of civility in our classroom.</w:t>
      </w:r>
      <w:r w:rsidRPr="00F64565">
        <w:rPr>
          <w:rFonts w:ascii="Times New Roman" w:hAnsi="Times New Roman"/>
          <w:b/>
          <w:sz w:val="22"/>
        </w:rPr>
        <w:t xml:space="preserve"> </w:t>
      </w:r>
      <w:r w:rsidRPr="00F64565">
        <w:rPr>
          <w:rFonts w:ascii="Times New Roman" w:hAnsi="Times New Roman"/>
          <w:sz w:val="22"/>
        </w:rPr>
        <w:t xml:space="preserve">Please make sure that all cell phones are turned off before class starts.  If you have an emergency call that you are expecting, please let the instructor know prior to the start of class. </w:t>
      </w:r>
    </w:p>
    <w:p w:rsidR="00F64565" w:rsidRPr="00F64565" w:rsidRDefault="00F64565" w:rsidP="00F64565">
      <w:pPr>
        <w:rPr>
          <w:rFonts w:ascii="Times New Roman" w:hAnsi="Times New Roman"/>
          <w:sz w:val="22"/>
        </w:rPr>
      </w:pPr>
      <w:r w:rsidRPr="00F64565">
        <w:rPr>
          <w:rFonts w:ascii="Times New Roman" w:hAnsi="Times New Roman"/>
          <w:b/>
          <w:sz w:val="22"/>
        </w:rPr>
        <w:t xml:space="preserve">Laptops: </w:t>
      </w:r>
      <w:r w:rsidRPr="00F64565">
        <w:rPr>
          <w:rFonts w:ascii="Times New Roman" w:hAnsi="Times New Roman"/>
          <w:sz w:val="22"/>
        </w:rPr>
        <w:t xml:space="preserve"> Feel free to bring a laptop to </w:t>
      </w:r>
      <w:r w:rsidR="00E353E4">
        <w:rPr>
          <w:rFonts w:ascii="Times New Roman" w:hAnsi="Times New Roman"/>
          <w:sz w:val="22"/>
        </w:rPr>
        <w:t xml:space="preserve">access your readings or </w:t>
      </w:r>
      <w:r w:rsidRPr="00F64565">
        <w:rPr>
          <w:rFonts w:ascii="Times New Roman" w:hAnsi="Times New Roman"/>
          <w:sz w:val="22"/>
        </w:rPr>
        <w:t xml:space="preserve">take notes during class; BUT, other </w:t>
      </w:r>
      <w:r w:rsidR="00E353E4">
        <w:rPr>
          <w:rFonts w:ascii="Times New Roman" w:hAnsi="Times New Roman"/>
          <w:sz w:val="22"/>
        </w:rPr>
        <w:t xml:space="preserve">unrelated </w:t>
      </w:r>
      <w:r w:rsidRPr="00F64565">
        <w:rPr>
          <w:rFonts w:ascii="Times New Roman" w:hAnsi="Times New Roman"/>
          <w:sz w:val="22"/>
        </w:rPr>
        <w:t xml:space="preserve">uses of the computer </w:t>
      </w:r>
      <w:r w:rsidR="00E353E4">
        <w:rPr>
          <w:rFonts w:ascii="Times New Roman" w:hAnsi="Times New Roman"/>
          <w:sz w:val="22"/>
        </w:rPr>
        <w:t>are not permitted</w:t>
      </w:r>
      <w:r w:rsidRPr="00F64565">
        <w:rPr>
          <w:rFonts w:ascii="Times New Roman" w:hAnsi="Times New Roman"/>
          <w:sz w:val="22"/>
        </w:rPr>
        <w:t>.</w:t>
      </w:r>
    </w:p>
    <w:p w:rsidR="00F64565" w:rsidRPr="00F64565" w:rsidRDefault="00F64565" w:rsidP="00F64565">
      <w:pPr>
        <w:rPr>
          <w:rFonts w:ascii="Times New Roman" w:hAnsi="Times New Roman"/>
          <w:sz w:val="22"/>
        </w:rPr>
      </w:pPr>
    </w:p>
    <w:p w:rsidR="00F64565" w:rsidRPr="00F64565" w:rsidRDefault="00F64565" w:rsidP="00F64565">
      <w:pPr>
        <w:rPr>
          <w:rFonts w:ascii="Times New Roman" w:hAnsi="Times New Roman"/>
          <w:sz w:val="22"/>
        </w:rPr>
      </w:pPr>
      <w:r w:rsidRPr="00F64565">
        <w:rPr>
          <w:rFonts w:ascii="Times New Roman" w:hAnsi="Times New Roman"/>
          <w:b/>
          <w:sz w:val="22"/>
        </w:rPr>
        <w:t>Plagiarism</w:t>
      </w:r>
      <w:r w:rsidRPr="00F64565">
        <w:rPr>
          <w:rFonts w:ascii="Times New Roman" w:hAnsi="Times New Roman"/>
          <w:sz w:val="22"/>
        </w:rPr>
        <w:t>:  Copying another’s work without proper citation of the source constitutes plagiarism.  Plagiarism in any form will not be tolerated.  A student that is found plagiarizing another’s work will automatically receive an “F” in the course and may be subject to further university discipline.</w:t>
      </w:r>
    </w:p>
    <w:p w:rsidR="00F64565" w:rsidRPr="00F64565" w:rsidRDefault="00F64565" w:rsidP="00F64565">
      <w:pPr>
        <w:rPr>
          <w:rFonts w:ascii="Times New Roman" w:hAnsi="Times New Roman"/>
          <w:sz w:val="22"/>
        </w:rPr>
      </w:pPr>
    </w:p>
    <w:p w:rsidR="00F64565" w:rsidRPr="007A2473" w:rsidRDefault="00F64565" w:rsidP="007A2473">
      <w:pPr>
        <w:rPr>
          <w:rFonts w:ascii="Times New Roman" w:hAnsi="Times New Roman"/>
          <w:sz w:val="22"/>
        </w:rPr>
      </w:pPr>
      <w:r w:rsidRPr="00F64565">
        <w:rPr>
          <w:rFonts w:ascii="Times New Roman" w:hAnsi="Times New Roman"/>
          <w:b/>
          <w:sz w:val="22"/>
        </w:rPr>
        <w:t>Cheating:</w:t>
      </w:r>
      <w:r w:rsidRPr="00F64565">
        <w:rPr>
          <w:rFonts w:ascii="Times New Roman" w:hAnsi="Times New Roman"/>
          <w:sz w:val="22"/>
        </w:rPr>
        <w:t xml:space="preserve">  According to university policy, cheating is defined as the use of any unauthorized materials during an academic exercise to include notes, study aids etc.  Cheating also includes the viewing of another person’s work or securing any part of an assignment or examination in advance of distribution by the instructor.  Cheating will not be tolerated in this class and will result in an automatic “F” for the class and the possible recommendation of suspension or expulsion from the university.</w:t>
      </w:r>
    </w:p>
    <w:p w:rsidR="00F64565" w:rsidRPr="00F64565" w:rsidRDefault="00F64565" w:rsidP="00F64565">
      <w:pPr>
        <w:rPr>
          <w:rFonts w:ascii="Tahoma" w:hAnsi="Tahoma" w:cs="Tahoma"/>
          <w:sz w:val="18"/>
        </w:rPr>
      </w:pPr>
    </w:p>
    <w:tbl>
      <w:tblPr>
        <w:tblW w:w="9990" w:type="dxa"/>
        <w:tblInd w:w="108" w:type="dxa"/>
        <w:tblCellMar>
          <w:left w:w="0" w:type="dxa"/>
          <w:right w:w="0" w:type="dxa"/>
        </w:tblCellMar>
        <w:tblLook w:val="04A0" w:firstRow="1" w:lastRow="0" w:firstColumn="1" w:lastColumn="0" w:noHBand="0" w:noVBand="1"/>
      </w:tblPr>
      <w:tblGrid>
        <w:gridCol w:w="9990"/>
      </w:tblGrid>
      <w:tr w:rsidR="00F64565" w:rsidRPr="00F64565" w:rsidTr="0073445F">
        <w:tc>
          <w:tcPr>
            <w:tcW w:w="9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4565" w:rsidRPr="00F64565" w:rsidRDefault="00F64565" w:rsidP="00F64565">
            <w:pPr>
              <w:rPr>
                <w:rFonts w:eastAsia="Calibri"/>
                <w:sz w:val="10"/>
                <w:szCs w:val="12"/>
                <w:shd w:val="clear" w:color="auto" w:fill="FFFFFF"/>
              </w:rPr>
            </w:pPr>
          </w:p>
          <w:p w:rsidR="00F64565" w:rsidRPr="00F64565" w:rsidRDefault="00F64565" w:rsidP="00F64565">
            <w:pPr>
              <w:rPr>
                <w:rFonts w:ascii="Tahoma" w:eastAsia="Calibri" w:hAnsi="Tahoma" w:cs="Tahoma"/>
                <w:sz w:val="10"/>
                <w:szCs w:val="12"/>
                <w:shd w:val="clear" w:color="auto" w:fill="FFFFFF"/>
              </w:rPr>
            </w:pPr>
            <w:r w:rsidRPr="00E353E4">
              <w:rPr>
                <w:rFonts w:ascii="Tahoma" w:hAnsi="Tahoma" w:cs="Tahoma"/>
                <w:sz w:val="16"/>
                <w:shd w:val="clear" w:color="auto" w:fill="FFFFFF"/>
              </w:rPr>
              <w:t xml:space="preserve">This is the only physical or hard-copy of this syllabus you will receive. Electronic versions of this syllabus can be accessed on MU Online (Blackboard) and </w:t>
            </w:r>
            <w:proofErr w:type="spellStart"/>
            <w:r w:rsidRPr="00E353E4">
              <w:rPr>
                <w:rFonts w:ascii="Tahoma" w:hAnsi="Tahoma" w:cs="Tahoma"/>
                <w:sz w:val="16"/>
                <w:shd w:val="clear" w:color="auto" w:fill="FFFFFF"/>
              </w:rPr>
              <w:t>MyMU</w:t>
            </w:r>
            <w:proofErr w:type="spellEnd"/>
            <w:r w:rsidRPr="00E353E4">
              <w:rPr>
                <w:rFonts w:ascii="Tahoma" w:hAnsi="Tahoma" w:cs="Tahoma"/>
                <w:sz w:val="16"/>
                <w:shd w:val="clear" w:color="auto" w:fill="FFFFFF"/>
              </w:rPr>
              <w:t xml:space="preserve"> under the appropriate course listing.</w:t>
            </w:r>
          </w:p>
        </w:tc>
      </w:tr>
    </w:tbl>
    <w:tbl>
      <w:tblPr>
        <w:tblStyle w:val="TableGrid"/>
        <w:tblW w:w="0" w:type="auto"/>
        <w:tblLook w:val="04A0" w:firstRow="1" w:lastRow="0" w:firstColumn="1" w:lastColumn="0" w:noHBand="0" w:noVBand="1"/>
      </w:tblPr>
      <w:tblGrid>
        <w:gridCol w:w="5328"/>
        <w:gridCol w:w="1620"/>
        <w:gridCol w:w="1908"/>
      </w:tblGrid>
      <w:tr w:rsidR="003A001B" w:rsidRPr="00943B25" w:rsidTr="006A7D9E">
        <w:tc>
          <w:tcPr>
            <w:tcW w:w="5328" w:type="dxa"/>
          </w:tcPr>
          <w:p w:rsidR="003A001B" w:rsidRPr="00943B25" w:rsidRDefault="003A001B" w:rsidP="00DE6B2C">
            <w:pPr>
              <w:outlineLvl w:val="0"/>
              <w:rPr>
                <w:rFonts w:ascii="Times New Roman" w:hAnsi="Times New Roman"/>
                <w:b/>
                <w:sz w:val="22"/>
                <w:szCs w:val="22"/>
              </w:rPr>
            </w:pPr>
            <w:r w:rsidRPr="00943B25">
              <w:rPr>
                <w:rFonts w:ascii="Times New Roman" w:hAnsi="Times New Roman"/>
                <w:b/>
                <w:sz w:val="22"/>
                <w:szCs w:val="22"/>
              </w:rPr>
              <w:lastRenderedPageBreak/>
              <w:t xml:space="preserve">Course Requirements </w:t>
            </w:r>
          </w:p>
        </w:tc>
        <w:tc>
          <w:tcPr>
            <w:tcW w:w="1620" w:type="dxa"/>
          </w:tcPr>
          <w:p w:rsidR="003A001B" w:rsidRPr="00943B25" w:rsidRDefault="00B80F24" w:rsidP="00DE6B2C">
            <w:pPr>
              <w:jc w:val="center"/>
              <w:outlineLvl w:val="0"/>
              <w:rPr>
                <w:rFonts w:ascii="Times New Roman" w:hAnsi="Times New Roman"/>
                <w:b/>
                <w:sz w:val="22"/>
                <w:szCs w:val="22"/>
              </w:rPr>
            </w:pPr>
            <w:r w:rsidRPr="00943B25">
              <w:rPr>
                <w:rFonts w:ascii="Times New Roman" w:hAnsi="Times New Roman"/>
                <w:b/>
                <w:sz w:val="22"/>
                <w:szCs w:val="22"/>
              </w:rPr>
              <w:t>Points</w:t>
            </w:r>
          </w:p>
        </w:tc>
        <w:tc>
          <w:tcPr>
            <w:tcW w:w="1908" w:type="dxa"/>
          </w:tcPr>
          <w:p w:rsidR="003A001B" w:rsidRPr="00943B25" w:rsidRDefault="00B80F24" w:rsidP="00DE6B2C">
            <w:pPr>
              <w:jc w:val="center"/>
              <w:outlineLvl w:val="0"/>
              <w:rPr>
                <w:rFonts w:ascii="Times New Roman" w:hAnsi="Times New Roman"/>
                <w:b/>
                <w:sz w:val="22"/>
                <w:szCs w:val="22"/>
              </w:rPr>
            </w:pPr>
            <w:r w:rsidRPr="00943B25">
              <w:rPr>
                <w:rFonts w:ascii="Times New Roman" w:hAnsi="Times New Roman"/>
                <w:b/>
                <w:sz w:val="22"/>
                <w:szCs w:val="22"/>
              </w:rPr>
              <w:t>Due Date</w:t>
            </w:r>
          </w:p>
        </w:tc>
      </w:tr>
      <w:tr w:rsidR="00B80F24" w:rsidRPr="00943B25" w:rsidTr="006A7D9E">
        <w:tc>
          <w:tcPr>
            <w:tcW w:w="5328" w:type="dxa"/>
          </w:tcPr>
          <w:p w:rsidR="00B80F24" w:rsidRDefault="00B80F24" w:rsidP="00DE6B2C">
            <w:pPr>
              <w:outlineLvl w:val="0"/>
              <w:rPr>
                <w:rFonts w:ascii="Times New Roman" w:hAnsi="Times New Roman"/>
                <w:sz w:val="22"/>
                <w:szCs w:val="22"/>
              </w:rPr>
            </w:pPr>
            <w:r w:rsidRPr="00943B25">
              <w:rPr>
                <w:rFonts w:ascii="Times New Roman" w:hAnsi="Times New Roman"/>
                <w:sz w:val="22"/>
                <w:szCs w:val="22"/>
              </w:rPr>
              <w:t>Discussion Leader</w:t>
            </w:r>
          </w:p>
          <w:p w:rsidR="00DE6B2C" w:rsidRPr="00943B25" w:rsidRDefault="00DE6B2C" w:rsidP="00DE6B2C">
            <w:pPr>
              <w:outlineLvl w:val="0"/>
              <w:rPr>
                <w:rFonts w:ascii="Times New Roman" w:hAnsi="Times New Roman"/>
                <w:sz w:val="22"/>
                <w:szCs w:val="22"/>
              </w:rPr>
            </w:pPr>
          </w:p>
        </w:tc>
        <w:tc>
          <w:tcPr>
            <w:tcW w:w="1620" w:type="dxa"/>
          </w:tcPr>
          <w:p w:rsidR="00B80F24" w:rsidRPr="00943B25" w:rsidRDefault="00363874" w:rsidP="00DE6B2C">
            <w:pPr>
              <w:jc w:val="center"/>
              <w:outlineLvl w:val="0"/>
              <w:rPr>
                <w:rFonts w:ascii="Times New Roman" w:hAnsi="Times New Roman"/>
                <w:sz w:val="22"/>
                <w:szCs w:val="22"/>
              </w:rPr>
            </w:pPr>
            <w:r w:rsidRPr="00943B25">
              <w:rPr>
                <w:rFonts w:ascii="Times New Roman" w:hAnsi="Times New Roman"/>
                <w:sz w:val="22"/>
                <w:szCs w:val="22"/>
              </w:rPr>
              <w:t>100</w:t>
            </w:r>
          </w:p>
        </w:tc>
        <w:tc>
          <w:tcPr>
            <w:tcW w:w="1908" w:type="dxa"/>
          </w:tcPr>
          <w:p w:rsidR="008828A9" w:rsidRDefault="008828A9" w:rsidP="00DE6B2C">
            <w:pPr>
              <w:outlineLvl w:val="0"/>
              <w:rPr>
                <w:rFonts w:ascii="Times New Roman" w:hAnsi="Times New Roman"/>
                <w:sz w:val="16"/>
                <w:szCs w:val="22"/>
              </w:rPr>
            </w:pPr>
            <w:r>
              <w:rPr>
                <w:rFonts w:ascii="Times New Roman" w:hAnsi="Times New Roman"/>
                <w:sz w:val="16"/>
                <w:szCs w:val="22"/>
              </w:rPr>
              <w:t>Sign up for session</w:t>
            </w:r>
          </w:p>
          <w:p w:rsidR="00B80F24" w:rsidRPr="006A7D9E" w:rsidRDefault="006A7D9E" w:rsidP="00DE6B2C">
            <w:pPr>
              <w:outlineLvl w:val="0"/>
              <w:rPr>
                <w:rFonts w:ascii="Times New Roman" w:hAnsi="Times New Roman"/>
                <w:sz w:val="16"/>
                <w:szCs w:val="22"/>
              </w:rPr>
            </w:pPr>
            <w:r w:rsidRPr="006A7D9E">
              <w:rPr>
                <w:rFonts w:ascii="Times New Roman" w:hAnsi="Times New Roman"/>
                <w:sz w:val="16"/>
                <w:szCs w:val="22"/>
              </w:rPr>
              <w:t>Materials to instructor by 11:59 p.m. Wednesday before class period</w:t>
            </w:r>
          </w:p>
          <w:p w:rsidR="00DE6B2C" w:rsidRDefault="00DE6B2C" w:rsidP="00DE6B2C">
            <w:pPr>
              <w:outlineLvl w:val="0"/>
              <w:rPr>
                <w:rFonts w:ascii="Times New Roman" w:hAnsi="Times New Roman"/>
                <w:sz w:val="22"/>
                <w:szCs w:val="22"/>
              </w:rPr>
            </w:pPr>
          </w:p>
          <w:p w:rsidR="00DE6B2C" w:rsidRPr="00943B25" w:rsidRDefault="00DE6B2C" w:rsidP="00DE6B2C">
            <w:pPr>
              <w:outlineLvl w:val="0"/>
              <w:rPr>
                <w:rFonts w:ascii="Times New Roman" w:hAnsi="Times New Roman"/>
                <w:sz w:val="22"/>
                <w:szCs w:val="22"/>
              </w:rPr>
            </w:pPr>
          </w:p>
        </w:tc>
      </w:tr>
      <w:tr w:rsidR="00B80F24" w:rsidRPr="00943B25" w:rsidTr="006A7D9E">
        <w:tc>
          <w:tcPr>
            <w:tcW w:w="5328" w:type="dxa"/>
          </w:tcPr>
          <w:p w:rsidR="00B80F24" w:rsidRPr="00943B25" w:rsidRDefault="00B80F24" w:rsidP="00DE6B2C">
            <w:pPr>
              <w:outlineLvl w:val="0"/>
              <w:rPr>
                <w:rFonts w:ascii="Times New Roman" w:hAnsi="Times New Roman"/>
                <w:sz w:val="22"/>
                <w:szCs w:val="22"/>
              </w:rPr>
            </w:pPr>
            <w:r w:rsidRPr="00943B25">
              <w:rPr>
                <w:rFonts w:ascii="Times New Roman" w:hAnsi="Times New Roman"/>
                <w:sz w:val="22"/>
                <w:szCs w:val="22"/>
              </w:rPr>
              <w:t xml:space="preserve">Participation &amp; Discussion </w:t>
            </w:r>
          </w:p>
          <w:p w:rsidR="00B80F24" w:rsidRDefault="00B80F24" w:rsidP="00DE6B2C">
            <w:pPr>
              <w:outlineLvl w:val="0"/>
              <w:rPr>
                <w:rFonts w:ascii="Times New Roman" w:hAnsi="Times New Roman"/>
                <w:sz w:val="22"/>
                <w:szCs w:val="22"/>
              </w:rPr>
            </w:pPr>
            <w:r w:rsidRPr="00943B25">
              <w:rPr>
                <w:rFonts w:ascii="Times New Roman" w:hAnsi="Times New Roman"/>
                <w:sz w:val="22"/>
                <w:szCs w:val="22"/>
              </w:rPr>
              <w:t xml:space="preserve">10 sessions x 10 points  </w:t>
            </w:r>
          </w:p>
          <w:p w:rsidR="00DE6B2C" w:rsidRPr="00943B25" w:rsidRDefault="00DE6B2C" w:rsidP="00DE6B2C">
            <w:pPr>
              <w:outlineLvl w:val="0"/>
              <w:rPr>
                <w:rFonts w:ascii="Times New Roman" w:hAnsi="Times New Roman"/>
                <w:sz w:val="22"/>
                <w:szCs w:val="22"/>
              </w:rPr>
            </w:pPr>
          </w:p>
        </w:tc>
        <w:tc>
          <w:tcPr>
            <w:tcW w:w="1620" w:type="dxa"/>
          </w:tcPr>
          <w:p w:rsidR="00B80F24" w:rsidRPr="00943B25" w:rsidRDefault="00B80F24" w:rsidP="00DE6B2C">
            <w:pPr>
              <w:jc w:val="center"/>
              <w:outlineLvl w:val="0"/>
              <w:rPr>
                <w:rFonts w:ascii="Times New Roman" w:hAnsi="Times New Roman"/>
                <w:sz w:val="22"/>
                <w:szCs w:val="22"/>
              </w:rPr>
            </w:pPr>
            <w:r w:rsidRPr="00943B25">
              <w:rPr>
                <w:rFonts w:ascii="Times New Roman" w:hAnsi="Times New Roman"/>
                <w:sz w:val="22"/>
                <w:szCs w:val="22"/>
              </w:rPr>
              <w:t>100</w:t>
            </w:r>
          </w:p>
        </w:tc>
        <w:tc>
          <w:tcPr>
            <w:tcW w:w="1908" w:type="dxa"/>
          </w:tcPr>
          <w:p w:rsidR="00B80F24" w:rsidRPr="008828A9" w:rsidRDefault="008828A9" w:rsidP="00DE6B2C">
            <w:pPr>
              <w:outlineLvl w:val="0"/>
              <w:rPr>
                <w:rFonts w:ascii="Times New Roman" w:hAnsi="Times New Roman"/>
                <w:sz w:val="16"/>
                <w:szCs w:val="22"/>
              </w:rPr>
            </w:pPr>
            <w:r>
              <w:rPr>
                <w:rFonts w:ascii="Times New Roman" w:hAnsi="Times New Roman"/>
                <w:sz w:val="16"/>
                <w:szCs w:val="22"/>
              </w:rPr>
              <w:t>Sign up for 10 sessions</w:t>
            </w:r>
          </w:p>
        </w:tc>
      </w:tr>
      <w:tr w:rsidR="00B80F24" w:rsidRPr="00943B25" w:rsidTr="006A7D9E">
        <w:tc>
          <w:tcPr>
            <w:tcW w:w="5328" w:type="dxa"/>
          </w:tcPr>
          <w:p w:rsidR="00B80F24" w:rsidRPr="00943B25" w:rsidRDefault="00B80F24" w:rsidP="00DE6B2C">
            <w:pPr>
              <w:outlineLvl w:val="0"/>
              <w:rPr>
                <w:rFonts w:ascii="Times New Roman" w:hAnsi="Times New Roman"/>
                <w:sz w:val="22"/>
                <w:szCs w:val="22"/>
              </w:rPr>
            </w:pPr>
            <w:r w:rsidRPr="00943B25">
              <w:rPr>
                <w:rFonts w:ascii="Times New Roman" w:hAnsi="Times New Roman"/>
                <w:sz w:val="22"/>
                <w:szCs w:val="22"/>
              </w:rPr>
              <w:t>Midterm Exam(Take-Home Essay)</w:t>
            </w:r>
          </w:p>
        </w:tc>
        <w:tc>
          <w:tcPr>
            <w:tcW w:w="1620" w:type="dxa"/>
          </w:tcPr>
          <w:p w:rsidR="00B80F24" w:rsidRPr="00943B25" w:rsidRDefault="00B80F24" w:rsidP="00DE6B2C">
            <w:pPr>
              <w:jc w:val="center"/>
              <w:outlineLvl w:val="0"/>
              <w:rPr>
                <w:rFonts w:ascii="Times New Roman" w:hAnsi="Times New Roman"/>
                <w:sz w:val="22"/>
                <w:szCs w:val="22"/>
              </w:rPr>
            </w:pPr>
            <w:r w:rsidRPr="00943B25">
              <w:rPr>
                <w:rFonts w:ascii="Times New Roman" w:hAnsi="Times New Roman"/>
                <w:sz w:val="22"/>
                <w:szCs w:val="22"/>
              </w:rPr>
              <w:t>100</w:t>
            </w:r>
          </w:p>
        </w:tc>
        <w:tc>
          <w:tcPr>
            <w:tcW w:w="1908" w:type="dxa"/>
          </w:tcPr>
          <w:p w:rsidR="00DE6B2C" w:rsidRDefault="00DE6B2C" w:rsidP="00DE6B2C">
            <w:pPr>
              <w:outlineLvl w:val="0"/>
              <w:rPr>
                <w:rFonts w:ascii="Times New Roman" w:hAnsi="Times New Roman"/>
                <w:sz w:val="22"/>
                <w:szCs w:val="22"/>
              </w:rPr>
            </w:pPr>
            <w:r>
              <w:rPr>
                <w:rFonts w:ascii="Times New Roman" w:hAnsi="Times New Roman"/>
                <w:sz w:val="22"/>
                <w:szCs w:val="22"/>
              </w:rPr>
              <w:t xml:space="preserve">March 14 </w:t>
            </w:r>
          </w:p>
          <w:p w:rsidR="00B80F24" w:rsidRDefault="00DE6B2C" w:rsidP="00DE6B2C">
            <w:pPr>
              <w:outlineLvl w:val="0"/>
              <w:rPr>
                <w:rFonts w:ascii="Times New Roman" w:hAnsi="Times New Roman"/>
                <w:sz w:val="22"/>
                <w:szCs w:val="22"/>
              </w:rPr>
            </w:pPr>
            <w:r>
              <w:rPr>
                <w:rFonts w:ascii="Times New Roman" w:hAnsi="Times New Roman"/>
                <w:sz w:val="22"/>
                <w:szCs w:val="22"/>
              </w:rPr>
              <w:t>@ 11:59 p.m.</w:t>
            </w:r>
          </w:p>
          <w:p w:rsidR="00DE6B2C" w:rsidRPr="00943B25" w:rsidRDefault="00DE6B2C" w:rsidP="00DE6B2C">
            <w:pPr>
              <w:outlineLvl w:val="0"/>
              <w:rPr>
                <w:rFonts w:ascii="Times New Roman" w:hAnsi="Times New Roman"/>
                <w:sz w:val="22"/>
                <w:szCs w:val="22"/>
              </w:rPr>
            </w:pPr>
          </w:p>
        </w:tc>
      </w:tr>
      <w:tr w:rsidR="00B80F24" w:rsidRPr="00943B25" w:rsidTr="006A7D9E">
        <w:tc>
          <w:tcPr>
            <w:tcW w:w="5328" w:type="dxa"/>
          </w:tcPr>
          <w:p w:rsidR="00B80F24" w:rsidRPr="00943B25" w:rsidRDefault="00B80F24" w:rsidP="00DE6B2C">
            <w:pPr>
              <w:outlineLvl w:val="0"/>
              <w:rPr>
                <w:rFonts w:ascii="Times New Roman" w:hAnsi="Times New Roman"/>
                <w:sz w:val="22"/>
                <w:szCs w:val="22"/>
              </w:rPr>
            </w:pPr>
            <w:r w:rsidRPr="00943B25">
              <w:rPr>
                <w:rFonts w:ascii="Times New Roman" w:hAnsi="Times New Roman"/>
                <w:sz w:val="22"/>
                <w:szCs w:val="22"/>
              </w:rPr>
              <w:t xml:space="preserve">Final Exam (Take-Home Essay) </w:t>
            </w:r>
          </w:p>
        </w:tc>
        <w:tc>
          <w:tcPr>
            <w:tcW w:w="1620" w:type="dxa"/>
          </w:tcPr>
          <w:p w:rsidR="00B80F24" w:rsidRPr="00943B25" w:rsidRDefault="00B80F24" w:rsidP="00DE6B2C">
            <w:pPr>
              <w:jc w:val="center"/>
              <w:outlineLvl w:val="0"/>
              <w:rPr>
                <w:rFonts w:ascii="Times New Roman" w:hAnsi="Times New Roman"/>
                <w:sz w:val="22"/>
                <w:szCs w:val="22"/>
              </w:rPr>
            </w:pPr>
            <w:r w:rsidRPr="00943B25">
              <w:rPr>
                <w:rFonts w:ascii="Times New Roman" w:hAnsi="Times New Roman"/>
                <w:sz w:val="22"/>
                <w:szCs w:val="22"/>
              </w:rPr>
              <w:t>100</w:t>
            </w:r>
          </w:p>
        </w:tc>
        <w:tc>
          <w:tcPr>
            <w:tcW w:w="1908" w:type="dxa"/>
          </w:tcPr>
          <w:p w:rsidR="00DE6B2C" w:rsidRDefault="00DE6B2C" w:rsidP="00DE6B2C">
            <w:pPr>
              <w:outlineLvl w:val="0"/>
              <w:rPr>
                <w:rFonts w:ascii="Times New Roman" w:hAnsi="Times New Roman"/>
                <w:sz w:val="22"/>
                <w:szCs w:val="22"/>
              </w:rPr>
            </w:pPr>
            <w:r>
              <w:rPr>
                <w:rFonts w:ascii="Times New Roman" w:hAnsi="Times New Roman"/>
                <w:sz w:val="22"/>
                <w:szCs w:val="22"/>
              </w:rPr>
              <w:t xml:space="preserve">May 8 </w:t>
            </w:r>
          </w:p>
          <w:p w:rsidR="00B80F24" w:rsidRDefault="00DE6B2C" w:rsidP="00DE6B2C">
            <w:pPr>
              <w:outlineLvl w:val="0"/>
              <w:rPr>
                <w:rFonts w:ascii="Times New Roman" w:hAnsi="Times New Roman"/>
                <w:sz w:val="22"/>
                <w:szCs w:val="22"/>
              </w:rPr>
            </w:pPr>
            <w:r>
              <w:rPr>
                <w:rFonts w:ascii="Times New Roman" w:hAnsi="Times New Roman"/>
                <w:sz w:val="22"/>
                <w:szCs w:val="22"/>
              </w:rPr>
              <w:t>@ 11:59 p.m.</w:t>
            </w:r>
          </w:p>
          <w:p w:rsidR="00DE6B2C" w:rsidRPr="00943B25" w:rsidRDefault="00DE6B2C" w:rsidP="00DE6B2C">
            <w:pPr>
              <w:outlineLvl w:val="0"/>
              <w:rPr>
                <w:rFonts w:ascii="Times New Roman" w:hAnsi="Times New Roman"/>
                <w:sz w:val="22"/>
                <w:szCs w:val="22"/>
              </w:rPr>
            </w:pPr>
          </w:p>
        </w:tc>
      </w:tr>
      <w:tr w:rsidR="00B80F24" w:rsidRPr="00943B25" w:rsidTr="00943B25">
        <w:tc>
          <w:tcPr>
            <w:tcW w:w="8856" w:type="dxa"/>
            <w:gridSpan w:val="3"/>
          </w:tcPr>
          <w:p w:rsidR="00B80F24" w:rsidRPr="00943B25" w:rsidRDefault="00B80F24" w:rsidP="00DE6B2C">
            <w:pPr>
              <w:outlineLvl w:val="0"/>
              <w:rPr>
                <w:rFonts w:ascii="Times New Roman" w:hAnsi="Times New Roman"/>
                <w:sz w:val="22"/>
                <w:szCs w:val="22"/>
              </w:rPr>
            </w:pPr>
            <w:r w:rsidRPr="00943B25">
              <w:rPr>
                <w:rFonts w:ascii="Times New Roman" w:hAnsi="Times New Roman"/>
                <w:sz w:val="22"/>
                <w:szCs w:val="22"/>
              </w:rPr>
              <w:t>Semester Project</w:t>
            </w:r>
          </w:p>
        </w:tc>
      </w:tr>
      <w:tr w:rsidR="00B80F24" w:rsidRPr="00943B25" w:rsidTr="006A7D9E">
        <w:tc>
          <w:tcPr>
            <w:tcW w:w="5328" w:type="dxa"/>
          </w:tcPr>
          <w:p w:rsidR="00B80F24" w:rsidRPr="00943B25" w:rsidRDefault="00B80F24" w:rsidP="00DE6B2C">
            <w:pPr>
              <w:outlineLvl w:val="0"/>
              <w:rPr>
                <w:rFonts w:ascii="Times New Roman" w:hAnsi="Times New Roman"/>
                <w:sz w:val="22"/>
                <w:szCs w:val="22"/>
              </w:rPr>
            </w:pPr>
            <w:r w:rsidRPr="00943B25">
              <w:rPr>
                <w:rFonts w:ascii="Times New Roman" w:hAnsi="Times New Roman"/>
                <w:sz w:val="22"/>
                <w:szCs w:val="22"/>
              </w:rPr>
              <w:t>Outline</w:t>
            </w:r>
          </w:p>
        </w:tc>
        <w:tc>
          <w:tcPr>
            <w:tcW w:w="1620" w:type="dxa"/>
          </w:tcPr>
          <w:p w:rsidR="00B80F24" w:rsidRPr="00943B25" w:rsidRDefault="00DE6B2C" w:rsidP="00DE6B2C">
            <w:pPr>
              <w:jc w:val="center"/>
              <w:outlineLvl w:val="0"/>
              <w:rPr>
                <w:rFonts w:ascii="Times New Roman" w:hAnsi="Times New Roman"/>
                <w:sz w:val="22"/>
                <w:szCs w:val="22"/>
              </w:rPr>
            </w:pPr>
            <w:r>
              <w:rPr>
                <w:rFonts w:ascii="Times New Roman" w:hAnsi="Times New Roman"/>
                <w:sz w:val="22"/>
                <w:szCs w:val="22"/>
              </w:rPr>
              <w:t>25</w:t>
            </w:r>
          </w:p>
        </w:tc>
        <w:tc>
          <w:tcPr>
            <w:tcW w:w="1908" w:type="dxa"/>
          </w:tcPr>
          <w:p w:rsidR="00DE6B2C" w:rsidRDefault="00DE6B2C" w:rsidP="00DE6B2C">
            <w:pPr>
              <w:outlineLvl w:val="0"/>
              <w:rPr>
                <w:rFonts w:ascii="Times New Roman" w:hAnsi="Times New Roman"/>
                <w:sz w:val="22"/>
                <w:szCs w:val="22"/>
              </w:rPr>
            </w:pPr>
            <w:r>
              <w:rPr>
                <w:rFonts w:ascii="Times New Roman" w:hAnsi="Times New Roman"/>
                <w:sz w:val="22"/>
                <w:szCs w:val="22"/>
              </w:rPr>
              <w:t xml:space="preserve">April 4 </w:t>
            </w:r>
          </w:p>
          <w:p w:rsidR="00B80F24" w:rsidRDefault="00DE6B2C" w:rsidP="00DE6B2C">
            <w:pPr>
              <w:outlineLvl w:val="0"/>
              <w:rPr>
                <w:rFonts w:ascii="Times New Roman" w:hAnsi="Times New Roman"/>
                <w:sz w:val="22"/>
                <w:szCs w:val="22"/>
              </w:rPr>
            </w:pPr>
            <w:r>
              <w:rPr>
                <w:rFonts w:ascii="Times New Roman" w:hAnsi="Times New Roman"/>
                <w:sz w:val="22"/>
                <w:szCs w:val="22"/>
              </w:rPr>
              <w:t>@ 11:59 p.m.</w:t>
            </w:r>
          </w:p>
          <w:p w:rsidR="00DE6B2C" w:rsidRPr="00943B25" w:rsidRDefault="00DE6B2C" w:rsidP="00DE6B2C">
            <w:pPr>
              <w:outlineLvl w:val="0"/>
              <w:rPr>
                <w:rFonts w:ascii="Times New Roman" w:hAnsi="Times New Roman"/>
                <w:sz w:val="22"/>
                <w:szCs w:val="22"/>
              </w:rPr>
            </w:pPr>
          </w:p>
        </w:tc>
      </w:tr>
      <w:tr w:rsidR="00B80F24" w:rsidRPr="00943B25" w:rsidTr="006A7D9E">
        <w:tc>
          <w:tcPr>
            <w:tcW w:w="5328" w:type="dxa"/>
          </w:tcPr>
          <w:p w:rsidR="00B80F24" w:rsidRPr="00943B25" w:rsidRDefault="00DE6B2C" w:rsidP="00DE6B2C">
            <w:pPr>
              <w:outlineLvl w:val="0"/>
              <w:rPr>
                <w:rFonts w:ascii="Times New Roman" w:hAnsi="Times New Roman"/>
                <w:sz w:val="22"/>
                <w:szCs w:val="22"/>
              </w:rPr>
            </w:pPr>
            <w:r>
              <w:rPr>
                <w:rFonts w:ascii="Times New Roman" w:hAnsi="Times New Roman"/>
                <w:sz w:val="22"/>
                <w:szCs w:val="22"/>
              </w:rPr>
              <w:t xml:space="preserve">Term </w:t>
            </w:r>
            <w:r w:rsidR="00B80F24" w:rsidRPr="00943B25">
              <w:rPr>
                <w:rFonts w:ascii="Times New Roman" w:hAnsi="Times New Roman"/>
                <w:sz w:val="22"/>
                <w:szCs w:val="22"/>
              </w:rPr>
              <w:t xml:space="preserve">Paper </w:t>
            </w:r>
          </w:p>
        </w:tc>
        <w:tc>
          <w:tcPr>
            <w:tcW w:w="1620" w:type="dxa"/>
          </w:tcPr>
          <w:p w:rsidR="00B80F24" w:rsidRPr="00943B25" w:rsidRDefault="00B80F24" w:rsidP="00DE6B2C">
            <w:pPr>
              <w:jc w:val="center"/>
              <w:outlineLvl w:val="0"/>
              <w:rPr>
                <w:rFonts w:ascii="Times New Roman" w:hAnsi="Times New Roman"/>
                <w:sz w:val="22"/>
                <w:szCs w:val="22"/>
              </w:rPr>
            </w:pPr>
            <w:r w:rsidRPr="00943B25">
              <w:rPr>
                <w:rFonts w:ascii="Times New Roman" w:hAnsi="Times New Roman"/>
                <w:sz w:val="22"/>
                <w:szCs w:val="22"/>
              </w:rPr>
              <w:t>100</w:t>
            </w:r>
          </w:p>
        </w:tc>
        <w:tc>
          <w:tcPr>
            <w:tcW w:w="1908" w:type="dxa"/>
          </w:tcPr>
          <w:p w:rsidR="00DE6B2C" w:rsidRDefault="00DE6B2C" w:rsidP="00DE6B2C">
            <w:pPr>
              <w:outlineLvl w:val="0"/>
              <w:rPr>
                <w:rFonts w:ascii="Times New Roman" w:hAnsi="Times New Roman"/>
                <w:sz w:val="22"/>
                <w:szCs w:val="22"/>
              </w:rPr>
            </w:pPr>
            <w:r>
              <w:rPr>
                <w:rFonts w:ascii="Times New Roman" w:hAnsi="Times New Roman"/>
                <w:sz w:val="22"/>
                <w:szCs w:val="22"/>
              </w:rPr>
              <w:t xml:space="preserve">May 2 </w:t>
            </w:r>
          </w:p>
          <w:p w:rsidR="00DE6B2C" w:rsidRDefault="00DE6B2C" w:rsidP="00DE6B2C">
            <w:pPr>
              <w:outlineLvl w:val="0"/>
              <w:rPr>
                <w:rFonts w:ascii="Times New Roman" w:hAnsi="Times New Roman"/>
                <w:sz w:val="22"/>
                <w:szCs w:val="22"/>
              </w:rPr>
            </w:pPr>
            <w:r>
              <w:rPr>
                <w:rFonts w:ascii="Times New Roman" w:hAnsi="Times New Roman"/>
                <w:sz w:val="22"/>
                <w:szCs w:val="22"/>
              </w:rPr>
              <w:t>@ 11:59 p.m.</w:t>
            </w:r>
          </w:p>
          <w:p w:rsidR="00DE6B2C" w:rsidRPr="00943B25" w:rsidRDefault="00DE6B2C" w:rsidP="00DE6B2C">
            <w:pPr>
              <w:outlineLvl w:val="0"/>
              <w:rPr>
                <w:rFonts w:ascii="Times New Roman" w:hAnsi="Times New Roman"/>
                <w:sz w:val="22"/>
                <w:szCs w:val="22"/>
              </w:rPr>
            </w:pPr>
          </w:p>
        </w:tc>
      </w:tr>
      <w:tr w:rsidR="00B80F24" w:rsidRPr="00943B25" w:rsidTr="006A7D9E">
        <w:tc>
          <w:tcPr>
            <w:tcW w:w="5328" w:type="dxa"/>
          </w:tcPr>
          <w:p w:rsidR="00B80F24" w:rsidRDefault="00B80F24" w:rsidP="00DE6B2C">
            <w:pPr>
              <w:outlineLvl w:val="0"/>
              <w:rPr>
                <w:rFonts w:ascii="Times New Roman" w:hAnsi="Times New Roman"/>
                <w:sz w:val="22"/>
                <w:szCs w:val="22"/>
              </w:rPr>
            </w:pPr>
            <w:r w:rsidRPr="00943B25">
              <w:rPr>
                <w:rFonts w:ascii="Times New Roman" w:hAnsi="Times New Roman"/>
                <w:sz w:val="22"/>
                <w:szCs w:val="22"/>
              </w:rPr>
              <w:t>Presentation</w:t>
            </w:r>
            <w:r w:rsidR="00243040">
              <w:rPr>
                <w:rFonts w:ascii="Times New Roman" w:hAnsi="Times New Roman"/>
                <w:sz w:val="22"/>
                <w:szCs w:val="22"/>
              </w:rPr>
              <w:t xml:space="preserve"> of Term Paper</w:t>
            </w:r>
          </w:p>
          <w:p w:rsidR="00DE6B2C" w:rsidRPr="00943B25" w:rsidRDefault="00DE6B2C" w:rsidP="00DE6B2C">
            <w:pPr>
              <w:outlineLvl w:val="0"/>
              <w:rPr>
                <w:rFonts w:ascii="Times New Roman" w:hAnsi="Times New Roman"/>
                <w:sz w:val="22"/>
                <w:szCs w:val="22"/>
              </w:rPr>
            </w:pPr>
          </w:p>
        </w:tc>
        <w:tc>
          <w:tcPr>
            <w:tcW w:w="1620" w:type="dxa"/>
          </w:tcPr>
          <w:p w:rsidR="00B80F24" w:rsidRPr="00943B25" w:rsidRDefault="00031BB4" w:rsidP="00DE6B2C">
            <w:pPr>
              <w:jc w:val="center"/>
              <w:outlineLvl w:val="0"/>
              <w:rPr>
                <w:rFonts w:ascii="Times New Roman" w:hAnsi="Times New Roman"/>
                <w:sz w:val="22"/>
                <w:szCs w:val="22"/>
              </w:rPr>
            </w:pPr>
            <w:r>
              <w:rPr>
                <w:rFonts w:ascii="Times New Roman" w:hAnsi="Times New Roman"/>
                <w:sz w:val="22"/>
                <w:szCs w:val="22"/>
              </w:rPr>
              <w:t>75</w:t>
            </w:r>
          </w:p>
        </w:tc>
        <w:tc>
          <w:tcPr>
            <w:tcW w:w="1908" w:type="dxa"/>
          </w:tcPr>
          <w:p w:rsidR="00B80F24" w:rsidRDefault="00DE6B2C" w:rsidP="00DE6B2C">
            <w:pPr>
              <w:outlineLvl w:val="0"/>
              <w:rPr>
                <w:rFonts w:ascii="Times New Roman" w:hAnsi="Times New Roman"/>
                <w:sz w:val="22"/>
                <w:szCs w:val="22"/>
              </w:rPr>
            </w:pPr>
            <w:r>
              <w:rPr>
                <w:rFonts w:ascii="Times New Roman" w:hAnsi="Times New Roman"/>
                <w:sz w:val="22"/>
                <w:szCs w:val="22"/>
              </w:rPr>
              <w:t>May 2 in class</w:t>
            </w:r>
          </w:p>
          <w:p w:rsidR="00DE6B2C" w:rsidRDefault="00DE6B2C" w:rsidP="00DE6B2C">
            <w:pPr>
              <w:outlineLvl w:val="0"/>
              <w:rPr>
                <w:rFonts w:ascii="Times New Roman" w:hAnsi="Times New Roman"/>
                <w:sz w:val="22"/>
                <w:szCs w:val="22"/>
              </w:rPr>
            </w:pPr>
          </w:p>
          <w:p w:rsidR="00DE6B2C" w:rsidRPr="00943B25" w:rsidRDefault="00DE6B2C" w:rsidP="00DE6B2C">
            <w:pPr>
              <w:outlineLvl w:val="0"/>
              <w:rPr>
                <w:rFonts w:ascii="Times New Roman" w:hAnsi="Times New Roman"/>
                <w:sz w:val="22"/>
                <w:szCs w:val="22"/>
              </w:rPr>
            </w:pPr>
          </w:p>
        </w:tc>
      </w:tr>
      <w:tr w:rsidR="00B80F24" w:rsidRPr="00943B25" w:rsidTr="006A7D9E">
        <w:tc>
          <w:tcPr>
            <w:tcW w:w="5328" w:type="dxa"/>
          </w:tcPr>
          <w:p w:rsidR="00B80F24" w:rsidRPr="00943B25" w:rsidRDefault="00B80F24" w:rsidP="00DE6B2C">
            <w:pPr>
              <w:outlineLvl w:val="0"/>
              <w:rPr>
                <w:rFonts w:ascii="Times New Roman" w:hAnsi="Times New Roman"/>
                <w:b/>
                <w:sz w:val="22"/>
                <w:szCs w:val="22"/>
              </w:rPr>
            </w:pPr>
            <w:r w:rsidRPr="00943B25">
              <w:rPr>
                <w:rFonts w:ascii="Times New Roman" w:hAnsi="Times New Roman"/>
                <w:b/>
                <w:sz w:val="22"/>
                <w:szCs w:val="22"/>
              </w:rPr>
              <w:t xml:space="preserve">TOTAL </w:t>
            </w:r>
          </w:p>
        </w:tc>
        <w:tc>
          <w:tcPr>
            <w:tcW w:w="1620" w:type="dxa"/>
          </w:tcPr>
          <w:p w:rsidR="00B80F24" w:rsidRPr="00943B25" w:rsidRDefault="00DE6B2C" w:rsidP="00031BB4">
            <w:pPr>
              <w:jc w:val="center"/>
              <w:outlineLvl w:val="0"/>
              <w:rPr>
                <w:rFonts w:ascii="Times New Roman" w:hAnsi="Times New Roman"/>
                <w:sz w:val="22"/>
                <w:szCs w:val="22"/>
              </w:rPr>
            </w:pPr>
            <w:r>
              <w:rPr>
                <w:rFonts w:ascii="Times New Roman" w:hAnsi="Times New Roman"/>
                <w:sz w:val="22"/>
                <w:szCs w:val="22"/>
              </w:rPr>
              <w:t>6</w:t>
            </w:r>
            <w:r w:rsidR="00031BB4">
              <w:rPr>
                <w:rFonts w:ascii="Times New Roman" w:hAnsi="Times New Roman"/>
                <w:sz w:val="22"/>
                <w:szCs w:val="22"/>
              </w:rPr>
              <w:t>00</w:t>
            </w:r>
          </w:p>
        </w:tc>
        <w:tc>
          <w:tcPr>
            <w:tcW w:w="1908" w:type="dxa"/>
          </w:tcPr>
          <w:p w:rsidR="00B80F24" w:rsidRPr="00943B25" w:rsidRDefault="00B80F24" w:rsidP="00DE6B2C">
            <w:pPr>
              <w:outlineLvl w:val="0"/>
              <w:rPr>
                <w:rFonts w:ascii="Times New Roman" w:hAnsi="Times New Roman"/>
                <w:sz w:val="22"/>
                <w:szCs w:val="22"/>
              </w:rPr>
            </w:pPr>
          </w:p>
        </w:tc>
      </w:tr>
    </w:tbl>
    <w:p w:rsidR="003A001B" w:rsidRPr="00943B25" w:rsidRDefault="003A001B" w:rsidP="003A001B">
      <w:pPr>
        <w:rPr>
          <w:rFonts w:ascii="Times New Roman" w:hAnsi="Times New Roman"/>
          <w:b/>
        </w:rPr>
      </w:pPr>
    </w:p>
    <w:p w:rsidR="00B80F24" w:rsidRPr="00943B25" w:rsidRDefault="00A72264" w:rsidP="00B80F24">
      <w:pPr>
        <w:widowControl/>
        <w:rPr>
          <w:rFonts w:ascii="Times New Roman" w:hAnsi="Times New Roman"/>
          <w:sz w:val="22"/>
          <w:szCs w:val="22"/>
        </w:rPr>
      </w:pPr>
      <w:r w:rsidRPr="00943B25">
        <w:rPr>
          <w:rFonts w:ascii="Times New Roman" w:hAnsi="Times New Roman"/>
          <w:b/>
          <w:bCs/>
          <w:i/>
          <w:iCs/>
          <w:sz w:val="22"/>
          <w:szCs w:val="22"/>
        </w:rPr>
        <w:t>Discussion F</w:t>
      </w:r>
      <w:r w:rsidR="00B80F24" w:rsidRPr="00943B25">
        <w:rPr>
          <w:rFonts w:ascii="Times New Roman" w:hAnsi="Times New Roman"/>
          <w:b/>
          <w:bCs/>
          <w:i/>
          <w:iCs/>
          <w:sz w:val="22"/>
          <w:szCs w:val="22"/>
        </w:rPr>
        <w:t xml:space="preserve">acilitation </w:t>
      </w:r>
    </w:p>
    <w:p w:rsidR="00A72264" w:rsidRPr="00943B25" w:rsidRDefault="00A72264" w:rsidP="00B80F24">
      <w:pPr>
        <w:widowControl/>
        <w:rPr>
          <w:rFonts w:ascii="Times New Roman" w:hAnsi="Times New Roman"/>
          <w:sz w:val="22"/>
          <w:szCs w:val="22"/>
        </w:rPr>
      </w:pPr>
    </w:p>
    <w:p w:rsidR="00B80F24" w:rsidRPr="00943B25" w:rsidRDefault="00B80F24" w:rsidP="00B80F24">
      <w:pPr>
        <w:widowControl/>
        <w:rPr>
          <w:rFonts w:ascii="Times New Roman" w:hAnsi="Times New Roman"/>
          <w:sz w:val="22"/>
          <w:szCs w:val="22"/>
        </w:rPr>
      </w:pPr>
      <w:r w:rsidRPr="00943B25">
        <w:rPr>
          <w:rFonts w:ascii="Times New Roman" w:hAnsi="Times New Roman"/>
          <w:sz w:val="22"/>
          <w:szCs w:val="22"/>
        </w:rPr>
        <w:t xml:space="preserve">Each student will facilitate the discussion for the assigned readings for the course once during the semester. The specific dates will be chosen during the </w:t>
      </w:r>
      <w:r w:rsidR="00E353E4">
        <w:rPr>
          <w:rFonts w:ascii="Times New Roman" w:hAnsi="Times New Roman"/>
          <w:sz w:val="22"/>
          <w:szCs w:val="22"/>
        </w:rPr>
        <w:t>second</w:t>
      </w:r>
      <w:r w:rsidRPr="00943B25">
        <w:rPr>
          <w:rFonts w:ascii="Times New Roman" w:hAnsi="Times New Roman"/>
          <w:sz w:val="22"/>
          <w:szCs w:val="22"/>
        </w:rPr>
        <w:t xml:space="preserve"> class. As a discussion leader for the</w:t>
      </w:r>
      <w:r w:rsidR="00363874" w:rsidRPr="00943B25">
        <w:rPr>
          <w:rFonts w:ascii="Times New Roman" w:hAnsi="Times New Roman"/>
          <w:sz w:val="22"/>
          <w:szCs w:val="22"/>
        </w:rPr>
        <w:t xml:space="preserve"> class</w:t>
      </w:r>
      <w:r w:rsidRPr="00943B25">
        <w:rPr>
          <w:rFonts w:ascii="Times New Roman" w:hAnsi="Times New Roman"/>
          <w:sz w:val="22"/>
          <w:szCs w:val="22"/>
        </w:rPr>
        <w:t xml:space="preserve">, your responsibility is to provide a </w:t>
      </w:r>
      <w:r w:rsidRPr="00943B25">
        <w:rPr>
          <w:rFonts w:ascii="Times New Roman" w:hAnsi="Times New Roman"/>
          <w:i/>
          <w:sz w:val="22"/>
          <w:szCs w:val="22"/>
        </w:rPr>
        <w:t>detailed</w:t>
      </w:r>
      <w:r w:rsidRPr="00943B25">
        <w:rPr>
          <w:rFonts w:ascii="Times New Roman" w:hAnsi="Times New Roman"/>
          <w:sz w:val="22"/>
          <w:szCs w:val="22"/>
        </w:rPr>
        <w:t xml:space="preserve"> typed outline of the main points of each reading for your classmates, and then be prepared to integrate the ideas in a way that promotes active discussion among the class. </w:t>
      </w:r>
    </w:p>
    <w:p w:rsidR="00B80F24" w:rsidRPr="00943B25" w:rsidRDefault="00B80F24" w:rsidP="00B80F24">
      <w:pPr>
        <w:widowControl/>
        <w:rPr>
          <w:rFonts w:ascii="Times New Roman" w:hAnsi="Times New Roman"/>
          <w:sz w:val="22"/>
          <w:szCs w:val="22"/>
        </w:rPr>
      </w:pPr>
    </w:p>
    <w:p w:rsidR="00B80F24" w:rsidRPr="00943B25" w:rsidRDefault="00B80F24" w:rsidP="00B80F24">
      <w:pPr>
        <w:widowControl/>
        <w:rPr>
          <w:rFonts w:ascii="Times New Roman" w:hAnsi="Times New Roman"/>
          <w:sz w:val="22"/>
          <w:szCs w:val="22"/>
        </w:rPr>
      </w:pPr>
      <w:r w:rsidRPr="00943B25">
        <w:rPr>
          <w:rFonts w:ascii="Times New Roman" w:hAnsi="Times New Roman"/>
          <w:sz w:val="22"/>
          <w:szCs w:val="22"/>
        </w:rPr>
        <w:t xml:space="preserve">Ways that you can promote discussion include (but are not limited to): assigning in advance a short popular press article for the class; </w:t>
      </w:r>
      <w:r w:rsidR="00363874" w:rsidRPr="00943B25">
        <w:rPr>
          <w:rFonts w:ascii="Times New Roman" w:hAnsi="Times New Roman"/>
          <w:sz w:val="22"/>
          <w:szCs w:val="22"/>
        </w:rPr>
        <w:t>developing an inter</w:t>
      </w:r>
      <w:r w:rsidRPr="00943B25">
        <w:rPr>
          <w:rFonts w:ascii="Times New Roman" w:hAnsi="Times New Roman"/>
          <w:sz w:val="22"/>
          <w:szCs w:val="22"/>
        </w:rPr>
        <w:t xml:space="preserve">active activity related to the material; and/or showing clips of TV shows or movies that demonstrate concepts, etc. </w:t>
      </w:r>
    </w:p>
    <w:p w:rsidR="00B80F24" w:rsidRPr="00943B25" w:rsidRDefault="00B80F24" w:rsidP="00B80F24">
      <w:pPr>
        <w:widowControl/>
        <w:rPr>
          <w:rFonts w:ascii="Times New Roman" w:hAnsi="Times New Roman"/>
          <w:sz w:val="22"/>
          <w:szCs w:val="22"/>
        </w:rPr>
      </w:pPr>
    </w:p>
    <w:p w:rsidR="00243040" w:rsidRDefault="00B80F24" w:rsidP="00B80F24">
      <w:pPr>
        <w:widowControl/>
        <w:rPr>
          <w:rFonts w:ascii="Times New Roman" w:hAnsi="Times New Roman"/>
          <w:sz w:val="22"/>
          <w:szCs w:val="22"/>
        </w:rPr>
      </w:pPr>
      <w:r w:rsidRPr="00943B25">
        <w:rPr>
          <w:rFonts w:ascii="Times New Roman" w:hAnsi="Times New Roman"/>
          <w:sz w:val="22"/>
          <w:szCs w:val="22"/>
        </w:rPr>
        <w:t xml:space="preserve">You will prepare 4 or more discussion questions for your colleagues to consider and discuss, and these should be included in the pertinent sections your outline. This part of your grade will be determined by the thoroughness of the summary outline, the energy with which the discussion was facilitated, the creativity and relevance of the activities you use, and, most importantly, your command of the topic. </w:t>
      </w:r>
      <w:r w:rsidR="00243040">
        <w:rPr>
          <w:rFonts w:ascii="Times New Roman" w:hAnsi="Times New Roman"/>
          <w:sz w:val="22"/>
          <w:szCs w:val="22"/>
        </w:rPr>
        <w:t>You should plan on playing an active role for the majority of the class period.</w:t>
      </w:r>
    </w:p>
    <w:p w:rsidR="00243040" w:rsidRDefault="00243040" w:rsidP="00B80F24">
      <w:pPr>
        <w:widowControl/>
        <w:rPr>
          <w:rFonts w:ascii="Times New Roman" w:hAnsi="Times New Roman"/>
          <w:sz w:val="22"/>
          <w:szCs w:val="22"/>
        </w:rPr>
      </w:pPr>
    </w:p>
    <w:p w:rsidR="00B80F24" w:rsidRPr="00943B25" w:rsidRDefault="00243040" w:rsidP="00B80F24">
      <w:pPr>
        <w:widowControl/>
        <w:rPr>
          <w:rFonts w:ascii="Times New Roman" w:hAnsi="Times New Roman"/>
          <w:sz w:val="22"/>
          <w:szCs w:val="22"/>
        </w:rPr>
      </w:pPr>
      <w:r>
        <w:rPr>
          <w:rFonts w:ascii="Times New Roman" w:hAnsi="Times New Roman"/>
          <w:sz w:val="22"/>
          <w:szCs w:val="22"/>
        </w:rPr>
        <w:t>Please send the instructor your discussion agenda (plan), discussion questions, planned discussion promotion material, and outlines by 11:59 p.m. on the Wednesday before you facilitate. B</w:t>
      </w:r>
      <w:r w:rsidR="00B80F24" w:rsidRPr="00943B25">
        <w:rPr>
          <w:rFonts w:ascii="Times New Roman" w:hAnsi="Times New Roman"/>
          <w:sz w:val="22"/>
          <w:szCs w:val="22"/>
        </w:rPr>
        <w:t>ring enough copies of your outlines for eve</w:t>
      </w:r>
      <w:r>
        <w:rPr>
          <w:rFonts w:ascii="Times New Roman" w:hAnsi="Times New Roman"/>
          <w:sz w:val="22"/>
          <w:szCs w:val="22"/>
        </w:rPr>
        <w:t>ryone in class (let the instructor know if you need her</w:t>
      </w:r>
      <w:r w:rsidR="00B80F24" w:rsidRPr="00943B25">
        <w:rPr>
          <w:rFonts w:ascii="Times New Roman" w:hAnsi="Times New Roman"/>
          <w:sz w:val="22"/>
          <w:szCs w:val="22"/>
        </w:rPr>
        <w:t xml:space="preserve"> to make copies). </w:t>
      </w:r>
    </w:p>
    <w:p w:rsidR="00B80F24" w:rsidRPr="00943B25" w:rsidRDefault="00B80F24" w:rsidP="003A001B">
      <w:pPr>
        <w:rPr>
          <w:rFonts w:ascii="Times New Roman" w:hAnsi="Times New Roman"/>
          <w:b/>
          <w:bCs/>
          <w:i/>
          <w:iCs/>
          <w:sz w:val="22"/>
          <w:szCs w:val="22"/>
        </w:rPr>
      </w:pPr>
    </w:p>
    <w:p w:rsidR="007A2473" w:rsidRDefault="007A2473" w:rsidP="003A001B">
      <w:pPr>
        <w:rPr>
          <w:rFonts w:ascii="Times New Roman" w:hAnsi="Times New Roman"/>
          <w:b/>
          <w:bCs/>
          <w:i/>
          <w:iCs/>
          <w:sz w:val="22"/>
          <w:szCs w:val="22"/>
        </w:rPr>
      </w:pPr>
    </w:p>
    <w:p w:rsidR="003A001B" w:rsidRPr="00943B25" w:rsidRDefault="003A001B" w:rsidP="003A001B">
      <w:pPr>
        <w:rPr>
          <w:rFonts w:ascii="Times New Roman" w:hAnsi="Times New Roman"/>
          <w:sz w:val="22"/>
          <w:szCs w:val="22"/>
        </w:rPr>
      </w:pPr>
      <w:r w:rsidRPr="00943B25">
        <w:rPr>
          <w:rFonts w:ascii="Times New Roman" w:hAnsi="Times New Roman"/>
          <w:b/>
          <w:bCs/>
          <w:i/>
          <w:iCs/>
          <w:sz w:val="22"/>
          <w:szCs w:val="22"/>
        </w:rPr>
        <w:lastRenderedPageBreak/>
        <w:t xml:space="preserve">Participation and Discussion </w:t>
      </w:r>
    </w:p>
    <w:p w:rsidR="003A001B" w:rsidRPr="00943B25" w:rsidRDefault="003A001B" w:rsidP="003A001B">
      <w:pPr>
        <w:rPr>
          <w:rFonts w:ascii="Times New Roman" w:hAnsi="Times New Roman"/>
          <w:sz w:val="22"/>
          <w:szCs w:val="22"/>
        </w:rPr>
      </w:pPr>
    </w:p>
    <w:p w:rsidR="00B80F24" w:rsidRPr="00943B25" w:rsidRDefault="003A001B" w:rsidP="003A001B">
      <w:pPr>
        <w:rPr>
          <w:rFonts w:ascii="Times New Roman" w:hAnsi="Times New Roman"/>
          <w:sz w:val="22"/>
          <w:szCs w:val="22"/>
        </w:rPr>
      </w:pPr>
      <w:r w:rsidRPr="00943B25">
        <w:rPr>
          <w:rFonts w:ascii="Times New Roman" w:hAnsi="Times New Roman"/>
          <w:sz w:val="22"/>
          <w:szCs w:val="22"/>
        </w:rPr>
        <w:t xml:space="preserve">This class will be conducted as a seminar, which is organized and conducted differently from typical undergraduate courses.  Specifically, students will spend little time listening to lectures and much more time reading and analyzing course materials, participating in thoughtful and focused discussion about the material, and synthesizing old and new ideas. In hopes of fulfilling these goals, </w:t>
      </w:r>
      <w:r w:rsidR="00B80F24" w:rsidRPr="00943B25">
        <w:rPr>
          <w:rFonts w:ascii="Times New Roman" w:hAnsi="Times New Roman"/>
          <w:i/>
          <w:sz w:val="22"/>
          <w:szCs w:val="22"/>
        </w:rPr>
        <w:t>you are asked to bring at least two</w:t>
      </w:r>
      <w:r w:rsidRPr="00943B25">
        <w:rPr>
          <w:rFonts w:ascii="Times New Roman" w:hAnsi="Times New Roman"/>
          <w:i/>
          <w:sz w:val="22"/>
          <w:szCs w:val="22"/>
        </w:rPr>
        <w:t xml:space="preserve"> </w:t>
      </w:r>
      <w:r w:rsidR="00E353E4" w:rsidRPr="00943B25">
        <w:rPr>
          <w:rFonts w:ascii="Times New Roman" w:hAnsi="Times New Roman"/>
          <w:i/>
          <w:sz w:val="22"/>
          <w:szCs w:val="22"/>
        </w:rPr>
        <w:t>well-developed</w:t>
      </w:r>
      <w:r w:rsidRPr="00943B25">
        <w:rPr>
          <w:rFonts w:ascii="Times New Roman" w:hAnsi="Times New Roman"/>
          <w:i/>
          <w:sz w:val="22"/>
          <w:szCs w:val="22"/>
        </w:rPr>
        <w:t xml:space="preserve"> discussion questions to class that pertain to that day’s readi</w:t>
      </w:r>
      <w:r w:rsidR="00B80F24" w:rsidRPr="00943B25">
        <w:rPr>
          <w:rFonts w:ascii="Times New Roman" w:hAnsi="Times New Roman"/>
          <w:i/>
          <w:sz w:val="22"/>
          <w:szCs w:val="22"/>
        </w:rPr>
        <w:t>ngs</w:t>
      </w:r>
      <w:r w:rsidR="006A7D9E">
        <w:rPr>
          <w:rFonts w:ascii="Times New Roman" w:hAnsi="Times New Roman"/>
          <w:sz w:val="22"/>
          <w:szCs w:val="22"/>
        </w:rPr>
        <w:t xml:space="preserve"> to 10 class sessions. </w:t>
      </w:r>
    </w:p>
    <w:p w:rsidR="00B80F24" w:rsidRPr="00943B25" w:rsidRDefault="00B80F24" w:rsidP="003A001B">
      <w:pPr>
        <w:rPr>
          <w:rFonts w:ascii="Times New Roman" w:hAnsi="Times New Roman"/>
          <w:sz w:val="22"/>
          <w:szCs w:val="22"/>
        </w:rPr>
      </w:pPr>
    </w:p>
    <w:p w:rsidR="00B80F24" w:rsidRPr="00943B25" w:rsidRDefault="003A001B" w:rsidP="003A001B">
      <w:pPr>
        <w:rPr>
          <w:rFonts w:ascii="Times New Roman" w:hAnsi="Times New Roman"/>
          <w:sz w:val="22"/>
          <w:szCs w:val="22"/>
        </w:rPr>
      </w:pPr>
      <w:r w:rsidRPr="00943B25">
        <w:rPr>
          <w:rFonts w:ascii="Times New Roman" w:hAnsi="Times New Roman"/>
          <w:sz w:val="22"/>
          <w:szCs w:val="22"/>
        </w:rPr>
        <w:t>Questions might be related to inconsistencies between readings, misunderstandings you might have, questions for other students about how readings relate, problems with the research, ethical quandaries that arise, etc.  These question</w:t>
      </w:r>
      <w:r w:rsidR="00B80F24" w:rsidRPr="00943B25">
        <w:rPr>
          <w:rFonts w:ascii="Times New Roman" w:hAnsi="Times New Roman"/>
          <w:sz w:val="22"/>
          <w:szCs w:val="22"/>
        </w:rPr>
        <w:t>s are expected to be thought-provoking</w:t>
      </w:r>
      <w:r w:rsidRPr="00943B25">
        <w:rPr>
          <w:rFonts w:ascii="Times New Roman" w:hAnsi="Times New Roman"/>
          <w:sz w:val="22"/>
          <w:szCs w:val="22"/>
        </w:rPr>
        <w:t xml:space="preserve"> (simply asking questions that are answered in the readings won’t be counted).  The point of the questions is to stimulate interesting conversation and demonstrate that you completed the assigned readings. </w:t>
      </w:r>
    </w:p>
    <w:p w:rsidR="00B80F24" w:rsidRPr="00943B25" w:rsidRDefault="00B80F24" w:rsidP="003A001B">
      <w:pPr>
        <w:rPr>
          <w:rFonts w:ascii="Times New Roman" w:hAnsi="Times New Roman"/>
          <w:sz w:val="22"/>
          <w:szCs w:val="22"/>
        </w:rPr>
      </w:pPr>
    </w:p>
    <w:p w:rsidR="00B80F24" w:rsidRPr="00943B25" w:rsidRDefault="003A001B" w:rsidP="003A001B">
      <w:pPr>
        <w:rPr>
          <w:rFonts w:ascii="Times New Roman" w:hAnsi="Times New Roman"/>
          <w:sz w:val="22"/>
          <w:szCs w:val="22"/>
        </w:rPr>
      </w:pPr>
      <w:r w:rsidRPr="00943B25">
        <w:rPr>
          <w:rFonts w:ascii="Times New Roman" w:hAnsi="Times New Roman"/>
          <w:sz w:val="22"/>
          <w:szCs w:val="22"/>
        </w:rPr>
        <w:t>You should provide me with a printed copy of your questions at the beginning of class, clearly labeled with the date and the topic at the top of the page. You should also have a copy for yourself so you’ll remember what questions need asking.  You will be graded on the questions you bring each day as well as the quality of your contributions to the discussion</w:t>
      </w:r>
      <w:r w:rsidR="006A7D9E">
        <w:rPr>
          <w:rFonts w:ascii="Times New Roman" w:hAnsi="Times New Roman"/>
          <w:sz w:val="22"/>
          <w:szCs w:val="22"/>
        </w:rPr>
        <w:t xml:space="preserve"> (10 points per session x 10 sessions = 100 points)</w:t>
      </w:r>
      <w:r w:rsidRPr="00943B25">
        <w:rPr>
          <w:rFonts w:ascii="Times New Roman" w:hAnsi="Times New Roman"/>
          <w:sz w:val="22"/>
          <w:szCs w:val="22"/>
        </w:rPr>
        <w:t xml:space="preserve">.  </w:t>
      </w:r>
    </w:p>
    <w:p w:rsidR="00B80F24" w:rsidRPr="00943B25" w:rsidRDefault="00B80F24" w:rsidP="003A001B">
      <w:pPr>
        <w:rPr>
          <w:rFonts w:ascii="Times New Roman" w:hAnsi="Times New Roman"/>
          <w:sz w:val="22"/>
          <w:szCs w:val="22"/>
        </w:rPr>
      </w:pPr>
    </w:p>
    <w:p w:rsidR="00943B25" w:rsidRPr="00943B25" w:rsidRDefault="00943B25">
      <w:pPr>
        <w:widowControl/>
        <w:autoSpaceDE/>
        <w:autoSpaceDN/>
        <w:adjustRightInd/>
        <w:spacing w:after="200" w:line="276" w:lineRule="auto"/>
        <w:rPr>
          <w:rFonts w:ascii="Times New Roman" w:eastAsia="Calibri" w:hAnsi="Times New Roman"/>
          <w:b/>
          <w:i/>
          <w:sz w:val="22"/>
          <w:szCs w:val="22"/>
          <w:lang w:eastAsia="zh-CN"/>
        </w:rPr>
      </w:pPr>
      <w:r w:rsidRPr="00943B25">
        <w:rPr>
          <w:rFonts w:ascii="Times New Roman" w:eastAsia="Calibri" w:hAnsi="Times New Roman"/>
          <w:b/>
          <w:i/>
          <w:sz w:val="22"/>
          <w:szCs w:val="22"/>
          <w:lang w:eastAsia="zh-CN"/>
        </w:rPr>
        <w:t>Midterm and Final Exam</w:t>
      </w:r>
    </w:p>
    <w:p w:rsidR="007A2473" w:rsidRDefault="00943B25">
      <w:pPr>
        <w:widowControl/>
        <w:autoSpaceDE/>
        <w:autoSpaceDN/>
        <w:adjustRightInd/>
        <w:spacing w:after="200" w:line="276" w:lineRule="auto"/>
        <w:rPr>
          <w:rFonts w:ascii="Times New Roman" w:eastAsia="Calibri" w:hAnsi="Times New Roman"/>
          <w:sz w:val="22"/>
          <w:szCs w:val="22"/>
          <w:lang w:eastAsia="zh-CN"/>
        </w:rPr>
      </w:pPr>
      <w:r w:rsidRPr="00943B25">
        <w:rPr>
          <w:rFonts w:ascii="Times New Roman" w:eastAsia="Calibri" w:hAnsi="Times New Roman"/>
          <w:sz w:val="22"/>
          <w:szCs w:val="22"/>
          <w:lang w:eastAsia="zh-CN"/>
        </w:rPr>
        <w:t xml:space="preserve">The midterm and final exams will both be take-home, essay exams. Students will be asked to synthesize and apply readings and class discussions. The exams will be posted on Blackboard, and should be submitted via the </w:t>
      </w:r>
      <w:proofErr w:type="spellStart"/>
      <w:r w:rsidRPr="00943B25">
        <w:rPr>
          <w:rFonts w:ascii="Times New Roman" w:eastAsia="Calibri" w:hAnsi="Times New Roman"/>
          <w:sz w:val="22"/>
          <w:szCs w:val="22"/>
          <w:lang w:eastAsia="zh-CN"/>
        </w:rPr>
        <w:t>dropbox</w:t>
      </w:r>
      <w:proofErr w:type="spellEnd"/>
      <w:r w:rsidRPr="00943B25">
        <w:rPr>
          <w:rFonts w:ascii="Times New Roman" w:eastAsia="Calibri" w:hAnsi="Times New Roman"/>
          <w:sz w:val="22"/>
          <w:szCs w:val="22"/>
          <w:lang w:eastAsia="zh-CN"/>
        </w:rPr>
        <w:t xml:space="preserve"> function on Blackboard by 11:59 pm of their due date. </w:t>
      </w:r>
    </w:p>
    <w:p w:rsidR="00943B25" w:rsidRPr="00943B25" w:rsidRDefault="00943B25" w:rsidP="00943B25">
      <w:pPr>
        <w:rPr>
          <w:rFonts w:ascii="Times New Roman" w:hAnsi="Times New Roman"/>
          <w:b/>
          <w:i/>
          <w:sz w:val="22"/>
          <w:szCs w:val="22"/>
        </w:rPr>
      </w:pPr>
      <w:r w:rsidRPr="00943B25">
        <w:rPr>
          <w:rFonts w:ascii="Times New Roman" w:hAnsi="Times New Roman"/>
          <w:b/>
          <w:i/>
          <w:sz w:val="22"/>
          <w:szCs w:val="22"/>
        </w:rPr>
        <w:t xml:space="preserve">Term Paper </w:t>
      </w:r>
    </w:p>
    <w:p w:rsidR="00943B25" w:rsidRPr="00943B25" w:rsidRDefault="00943B25" w:rsidP="00943B25">
      <w:pPr>
        <w:rPr>
          <w:rFonts w:ascii="Times New Roman" w:hAnsi="Times New Roman"/>
          <w:sz w:val="22"/>
          <w:szCs w:val="22"/>
        </w:rPr>
      </w:pPr>
    </w:p>
    <w:p w:rsidR="00943B25" w:rsidRPr="00943B25" w:rsidRDefault="00943B25" w:rsidP="00943B25">
      <w:pPr>
        <w:rPr>
          <w:rFonts w:ascii="Times New Roman" w:hAnsi="Times New Roman"/>
          <w:sz w:val="22"/>
          <w:szCs w:val="22"/>
        </w:rPr>
      </w:pPr>
      <w:r w:rsidRPr="00943B25">
        <w:rPr>
          <w:rFonts w:ascii="Times New Roman" w:hAnsi="Times New Roman"/>
          <w:sz w:val="22"/>
          <w:szCs w:val="22"/>
        </w:rPr>
        <w:t>Your term paper will explore how an interpersonal communication intervention could be used to address a pertinent public health issue. Identify a public health issue of interest to you (the possibilities are endless). Your paper should begin with an exposition of the health issue that provides the naïve reader with a full and clear understanding of current thought and knowledge about the topic. (2 pages)</w:t>
      </w:r>
    </w:p>
    <w:p w:rsidR="00943B25" w:rsidRPr="00943B25" w:rsidRDefault="00943B25" w:rsidP="00943B25">
      <w:pPr>
        <w:rPr>
          <w:rFonts w:ascii="Times New Roman" w:hAnsi="Times New Roman"/>
          <w:sz w:val="22"/>
          <w:szCs w:val="22"/>
        </w:rPr>
      </w:pPr>
    </w:p>
    <w:p w:rsidR="00943B25" w:rsidRPr="00943B25" w:rsidRDefault="00943B25" w:rsidP="00943B25">
      <w:pPr>
        <w:rPr>
          <w:rFonts w:ascii="Times New Roman" w:hAnsi="Times New Roman"/>
          <w:sz w:val="22"/>
          <w:szCs w:val="22"/>
        </w:rPr>
      </w:pPr>
      <w:r w:rsidRPr="00943B25">
        <w:rPr>
          <w:rFonts w:ascii="Times New Roman" w:hAnsi="Times New Roman"/>
          <w:sz w:val="22"/>
          <w:szCs w:val="22"/>
        </w:rPr>
        <w:t>Then, you will discuss an interpersonal context (i.e. patient/provider, family, intimate relationships) that you believe would provide the best opportunity to communicate with the target population about the health issue. You will explain why this interpersonal communication context could be especially fruitful for reaching the target population by reviewing relevant literature (using research, scientific, and/or professional publications). (3-4 pages)</w:t>
      </w:r>
    </w:p>
    <w:p w:rsidR="00943B25" w:rsidRPr="00943B25" w:rsidRDefault="00943B25" w:rsidP="00943B25">
      <w:pPr>
        <w:rPr>
          <w:rFonts w:ascii="Times New Roman" w:hAnsi="Times New Roman"/>
          <w:sz w:val="22"/>
          <w:szCs w:val="22"/>
        </w:rPr>
      </w:pPr>
    </w:p>
    <w:p w:rsidR="00943B25" w:rsidRPr="00943B25" w:rsidRDefault="00943B25" w:rsidP="00943B25">
      <w:pPr>
        <w:rPr>
          <w:rFonts w:ascii="Times New Roman" w:hAnsi="Times New Roman"/>
          <w:sz w:val="22"/>
          <w:szCs w:val="22"/>
        </w:rPr>
      </w:pPr>
      <w:r w:rsidRPr="00943B25">
        <w:rPr>
          <w:rFonts w:ascii="Times New Roman" w:hAnsi="Times New Roman"/>
          <w:sz w:val="22"/>
          <w:szCs w:val="22"/>
        </w:rPr>
        <w:t>Next, you will discuss the types of messages that could be used in this context, taking into account variables discussed in class that you believe may influence how the message is received (i.e., culture, stigma, efficacy). Explain why you believe your proposed messages could be effective by reviewing relevant literature (using research, scientific, and/or professional publications) concerning the topic. (3-4 pages)</w:t>
      </w:r>
    </w:p>
    <w:p w:rsidR="00943B25" w:rsidRPr="00943B25" w:rsidRDefault="00943B25" w:rsidP="00943B25">
      <w:pPr>
        <w:rPr>
          <w:rFonts w:ascii="Times New Roman" w:hAnsi="Times New Roman"/>
          <w:sz w:val="22"/>
          <w:szCs w:val="22"/>
        </w:rPr>
      </w:pPr>
    </w:p>
    <w:p w:rsidR="00943B25" w:rsidRPr="00943B25" w:rsidRDefault="00943B25" w:rsidP="00943B25">
      <w:pPr>
        <w:rPr>
          <w:rFonts w:ascii="Times New Roman" w:hAnsi="Times New Roman"/>
          <w:sz w:val="22"/>
          <w:szCs w:val="22"/>
        </w:rPr>
      </w:pPr>
      <w:r w:rsidRPr="00943B25">
        <w:rPr>
          <w:rFonts w:ascii="Times New Roman" w:hAnsi="Times New Roman"/>
          <w:sz w:val="22"/>
          <w:szCs w:val="22"/>
        </w:rPr>
        <w:t>We also discussed the crucial nature of social support. Discuss why social support would be important in your health context. Explicate how your interpersonal intervention could provide social support to the target population. (1-2 pages)</w:t>
      </w:r>
    </w:p>
    <w:p w:rsidR="00943B25" w:rsidRPr="00943B25" w:rsidRDefault="00943B25" w:rsidP="00943B25">
      <w:pPr>
        <w:rPr>
          <w:rFonts w:ascii="Times New Roman" w:hAnsi="Times New Roman"/>
          <w:sz w:val="22"/>
          <w:szCs w:val="22"/>
        </w:rPr>
      </w:pPr>
    </w:p>
    <w:p w:rsidR="00943B25" w:rsidRPr="00943B25" w:rsidRDefault="00943B25" w:rsidP="00943B25">
      <w:pPr>
        <w:rPr>
          <w:rFonts w:ascii="Times New Roman" w:hAnsi="Times New Roman"/>
          <w:sz w:val="22"/>
          <w:szCs w:val="22"/>
        </w:rPr>
      </w:pPr>
      <w:r w:rsidRPr="00943B25">
        <w:rPr>
          <w:rFonts w:ascii="Times New Roman" w:hAnsi="Times New Roman"/>
          <w:sz w:val="22"/>
          <w:szCs w:val="22"/>
        </w:rPr>
        <w:t xml:space="preserve">Finally, discuss the strengths and weaknesses of your proposed intervention. (1-2 pages)     </w:t>
      </w:r>
    </w:p>
    <w:p w:rsidR="00943B25" w:rsidRPr="00943B25" w:rsidRDefault="00943B25" w:rsidP="00943B25">
      <w:pPr>
        <w:rPr>
          <w:rFonts w:ascii="Times New Roman" w:hAnsi="Times New Roman"/>
          <w:sz w:val="22"/>
          <w:szCs w:val="22"/>
        </w:rPr>
      </w:pPr>
    </w:p>
    <w:p w:rsidR="00943B25" w:rsidRPr="00943B25" w:rsidRDefault="007A2473" w:rsidP="00943B25">
      <w:pPr>
        <w:rPr>
          <w:rFonts w:ascii="Times New Roman" w:hAnsi="Times New Roman"/>
          <w:sz w:val="22"/>
          <w:szCs w:val="22"/>
        </w:rPr>
      </w:pPr>
      <w:r>
        <w:rPr>
          <w:rFonts w:ascii="Times New Roman" w:hAnsi="Times New Roman"/>
          <w:sz w:val="22"/>
          <w:szCs w:val="22"/>
        </w:rPr>
        <w:lastRenderedPageBreak/>
        <w:t xml:space="preserve">Paper </w:t>
      </w:r>
      <w:r w:rsidR="00943B25" w:rsidRPr="00943B25">
        <w:rPr>
          <w:rFonts w:ascii="Times New Roman" w:hAnsi="Times New Roman"/>
          <w:sz w:val="22"/>
          <w:szCs w:val="22"/>
        </w:rPr>
        <w:t xml:space="preserve">Requirements: </w:t>
      </w:r>
    </w:p>
    <w:p w:rsidR="007A2473" w:rsidRDefault="007A2473" w:rsidP="00943B25">
      <w:pPr>
        <w:rPr>
          <w:rFonts w:ascii="Times New Roman" w:hAnsi="Times New Roman"/>
          <w:sz w:val="22"/>
          <w:szCs w:val="22"/>
        </w:rPr>
      </w:pPr>
    </w:p>
    <w:p w:rsidR="00943B25" w:rsidRPr="00943B25" w:rsidRDefault="00943B25" w:rsidP="00943B25">
      <w:pPr>
        <w:rPr>
          <w:rFonts w:ascii="Times New Roman" w:hAnsi="Times New Roman"/>
          <w:sz w:val="22"/>
          <w:szCs w:val="22"/>
        </w:rPr>
      </w:pPr>
      <w:r w:rsidRPr="00943B25">
        <w:rPr>
          <w:rFonts w:ascii="Times New Roman" w:hAnsi="Times New Roman"/>
          <w:sz w:val="22"/>
          <w:szCs w:val="22"/>
        </w:rPr>
        <w:t>Remember to get instructor approval on your topic.</w:t>
      </w:r>
    </w:p>
    <w:p w:rsidR="00943B25" w:rsidRPr="00943B25" w:rsidRDefault="00943B25" w:rsidP="00943B25">
      <w:pPr>
        <w:rPr>
          <w:rFonts w:ascii="Times New Roman" w:hAnsi="Times New Roman"/>
          <w:sz w:val="22"/>
          <w:szCs w:val="22"/>
        </w:rPr>
      </w:pPr>
      <w:r w:rsidRPr="00943B25">
        <w:rPr>
          <w:rFonts w:ascii="Times New Roman" w:hAnsi="Times New Roman"/>
          <w:sz w:val="22"/>
          <w:szCs w:val="22"/>
        </w:rPr>
        <w:t>The paper should range from 10-14 pages, excluding the title page, abstract, references, etc.</w:t>
      </w:r>
    </w:p>
    <w:p w:rsidR="00943B25" w:rsidRPr="00943B25" w:rsidRDefault="00943B25" w:rsidP="00943B25">
      <w:pPr>
        <w:rPr>
          <w:rFonts w:ascii="Times New Roman" w:hAnsi="Times New Roman"/>
          <w:sz w:val="22"/>
          <w:szCs w:val="22"/>
        </w:rPr>
      </w:pPr>
      <w:r w:rsidRPr="00943B25">
        <w:rPr>
          <w:rFonts w:ascii="Times New Roman" w:hAnsi="Times New Roman"/>
          <w:sz w:val="22"/>
          <w:szCs w:val="22"/>
        </w:rPr>
        <w:t xml:space="preserve">The paper should include at least 15 current scholarly sources. </w:t>
      </w:r>
    </w:p>
    <w:p w:rsidR="00943B25" w:rsidRDefault="00943B25" w:rsidP="00943B25">
      <w:pPr>
        <w:rPr>
          <w:rFonts w:ascii="Times New Roman" w:hAnsi="Times New Roman"/>
          <w:sz w:val="22"/>
          <w:szCs w:val="22"/>
        </w:rPr>
      </w:pPr>
      <w:r w:rsidRPr="00943B25">
        <w:rPr>
          <w:rFonts w:ascii="Times New Roman" w:hAnsi="Times New Roman"/>
          <w:sz w:val="22"/>
          <w:szCs w:val="22"/>
        </w:rPr>
        <w:t xml:space="preserve">Use APA style and follow APA guidelines for margins, font size, etc. </w:t>
      </w:r>
    </w:p>
    <w:p w:rsidR="00943B25" w:rsidRDefault="00943B25" w:rsidP="00943B25">
      <w:pPr>
        <w:rPr>
          <w:rFonts w:ascii="Times New Roman" w:hAnsi="Times New Roman"/>
          <w:sz w:val="22"/>
          <w:szCs w:val="22"/>
        </w:rPr>
      </w:pPr>
    </w:p>
    <w:p w:rsidR="00943B25" w:rsidRPr="00DE6B2C" w:rsidRDefault="00943B25" w:rsidP="00943B25">
      <w:pPr>
        <w:rPr>
          <w:rFonts w:ascii="Times New Roman" w:hAnsi="Times New Roman"/>
          <w:sz w:val="22"/>
          <w:szCs w:val="22"/>
        </w:rPr>
      </w:pPr>
      <w:r>
        <w:rPr>
          <w:rFonts w:ascii="Times New Roman" w:hAnsi="Times New Roman"/>
          <w:sz w:val="22"/>
          <w:szCs w:val="22"/>
        </w:rPr>
        <w:t xml:space="preserve">You will turn in an outline of your paper for review by the instructor </w:t>
      </w:r>
      <w:r w:rsidRPr="009B3528">
        <w:rPr>
          <w:rFonts w:ascii="Times New Roman" w:hAnsi="Times New Roman"/>
          <w:sz w:val="22"/>
          <w:szCs w:val="22"/>
        </w:rPr>
        <w:t xml:space="preserve">on </w:t>
      </w:r>
      <w:r w:rsidR="00DE6B2C" w:rsidRPr="009B3528">
        <w:rPr>
          <w:rFonts w:ascii="Times New Roman" w:hAnsi="Times New Roman"/>
          <w:sz w:val="22"/>
          <w:szCs w:val="22"/>
        </w:rPr>
        <w:t>April 4</w:t>
      </w:r>
      <w:r w:rsidRPr="009B3528">
        <w:rPr>
          <w:rFonts w:ascii="Times New Roman" w:hAnsi="Times New Roman"/>
          <w:sz w:val="22"/>
          <w:szCs w:val="22"/>
        </w:rPr>
        <w:t xml:space="preserve">. </w:t>
      </w:r>
      <w:r w:rsidRPr="00DE6B2C">
        <w:rPr>
          <w:rFonts w:ascii="Times New Roman" w:hAnsi="Times New Roman"/>
          <w:sz w:val="22"/>
          <w:szCs w:val="22"/>
        </w:rPr>
        <w:t xml:space="preserve">This outline should include all the sections mentioned above and the main ideas for each section. Citations should be provided with a reference list. </w:t>
      </w:r>
    </w:p>
    <w:p w:rsidR="00DE6B2C" w:rsidRPr="00DE6B2C" w:rsidRDefault="00DE6B2C" w:rsidP="00943B25">
      <w:pPr>
        <w:rPr>
          <w:rFonts w:ascii="Times New Roman" w:hAnsi="Times New Roman"/>
          <w:sz w:val="22"/>
          <w:szCs w:val="22"/>
        </w:rPr>
      </w:pPr>
    </w:p>
    <w:p w:rsidR="00DE6B2C" w:rsidRDefault="00DE6B2C" w:rsidP="00DE6B2C">
      <w:pPr>
        <w:rPr>
          <w:rFonts w:ascii="Times New Roman" w:hAnsi="Times New Roman"/>
          <w:sz w:val="22"/>
          <w:szCs w:val="22"/>
        </w:rPr>
      </w:pPr>
      <w:r w:rsidRPr="00DE6B2C">
        <w:rPr>
          <w:rFonts w:ascii="Times New Roman" w:hAnsi="Times New Roman"/>
          <w:sz w:val="22"/>
          <w:szCs w:val="22"/>
        </w:rPr>
        <w:t xml:space="preserve">You will also present your interpersonal intervention to the class during our last session. </w:t>
      </w:r>
    </w:p>
    <w:p w:rsidR="00DE6B2C" w:rsidRDefault="00DE6B2C" w:rsidP="00DE6B2C">
      <w:pPr>
        <w:rPr>
          <w:rFonts w:ascii="Times New Roman" w:hAnsi="Times New Roman"/>
          <w:sz w:val="22"/>
          <w:szCs w:val="22"/>
        </w:rPr>
      </w:pPr>
    </w:p>
    <w:p w:rsidR="00943B25" w:rsidRPr="00DE6B2C" w:rsidRDefault="00DE6B2C" w:rsidP="00DE6B2C">
      <w:pPr>
        <w:rPr>
          <w:rFonts w:ascii="Times New Roman" w:hAnsi="Times New Roman"/>
          <w:sz w:val="22"/>
          <w:szCs w:val="22"/>
        </w:rPr>
      </w:pPr>
      <w:r>
        <w:rPr>
          <w:rFonts w:ascii="Times New Roman" w:hAnsi="Times New Roman"/>
          <w:sz w:val="22"/>
          <w:szCs w:val="22"/>
        </w:rPr>
        <w:t xml:space="preserve">Guidelines and rubrics for the outline, paper, and presentation will be available on Blackboard. </w:t>
      </w:r>
      <w:r w:rsidR="00943B25">
        <w:rPr>
          <w:rFonts w:ascii="Arial" w:hAnsi="Arial" w:cs="Arial"/>
          <w:b/>
        </w:rPr>
        <w:br w:type="page"/>
      </w:r>
    </w:p>
    <w:p w:rsidR="00C935F3" w:rsidRDefault="00F8354F" w:rsidP="002830F0">
      <w:pPr>
        <w:jc w:val="center"/>
        <w:rPr>
          <w:rFonts w:ascii="Arial" w:hAnsi="Arial" w:cs="Arial"/>
          <w:b/>
        </w:rPr>
      </w:pPr>
      <w:r>
        <w:rPr>
          <w:rFonts w:ascii="Arial" w:hAnsi="Arial" w:cs="Arial"/>
          <w:b/>
        </w:rPr>
        <w:lastRenderedPageBreak/>
        <w:t>Course Schedule</w:t>
      </w:r>
      <w:r w:rsidR="000D66EB">
        <w:rPr>
          <w:rFonts w:ascii="Arial" w:hAnsi="Arial" w:cs="Arial"/>
          <w:b/>
        </w:rPr>
        <w:t>*</w:t>
      </w:r>
    </w:p>
    <w:tbl>
      <w:tblPr>
        <w:tblStyle w:val="TableGrid"/>
        <w:tblpPr w:leftFromText="180" w:rightFromText="180" w:vertAnchor="page" w:horzAnchor="margin" w:tblpY="1791"/>
        <w:tblW w:w="8947" w:type="dxa"/>
        <w:tblLayout w:type="fixed"/>
        <w:tblLook w:val="04A0" w:firstRow="1" w:lastRow="0" w:firstColumn="1" w:lastColumn="0" w:noHBand="0" w:noVBand="1"/>
      </w:tblPr>
      <w:tblGrid>
        <w:gridCol w:w="905"/>
        <w:gridCol w:w="1182"/>
        <w:gridCol w:w="3647"/>
        <w:gridCol w:w="1533"/>
        <w:gridCol w:w="1636"/>
        <w:gridCol w:w="44"/>
      </w:tblGrid>
      <w:tr w:rsidR="006A7D9E" w:rsidRPr="00F04E72" w:rsidTr="00E353E4">
        <w:trPr>
          <w:trHeight w:val="481"/>
        </w:trPr>
        <w:tc>
          <w:tcPr>
            <w:tcW w:w="905" w:type="dxa"/>
          </w:tcPr>
          <w:p w:rsidR="006A7D9E" w:rsidRDefault="006A7D9E" w:rsidP="00943B25">
            <w:pPr>
              <w:spacing w:line="276" w:lineRule="auto"/>
              <w:jc w:val="center"/>
              <w:rPr>
                <w:rFonts w:ascii="Times New Roman" w:hAnsi="Times New Roman"/>
                <w:b/>
                <w:sz w:val="20"/>
                <w:szCs w:val="20"/>
              </w:rPr>
            </w:pPr>
          </w:p>
          <w:p w:rsidR="006A7D9E" w:rsidRPr="00F04E72" w:rsidRDefault="006A7D9E" w:rsidP="00943B25">
            <w:pPr>
              <w:spacing w:line="276" w:lineRule="auto"/>
              <w:jc w:val="center"/>
              <w:rPr>
                <w:rFonts w:ascii="Times New Roman" w:hAnsi="Times New Roman"/>
                <w:b/>
                <w:sz w:val="20"/>
                <w:szCs w:val="20"/>
              </w:rPr>
            </w:pPr>
            <w:r>
              <w:rPr>
                <w:rFonts w:ascii="Times New Roman" w:hAnsi="Times New Roman"/>
                <w:b/>
                <w:sz w:val="20"/>
                <w:szCs w:val="20"/>
              </w:rPr>
              <w:t>Week</w:t>
            </w:r>
          </w:p>
        </w:tc>
        <w:tc>
          <w:tcPr>
            <w:tcW w:w="1182" w:type="dxa"/>
          </w:tcPr>
          <w:p w:rsidR="006A7D9E" w:rsidRDefault="006A7D9E" w:rsidP="00943B25">
            <w:pPr>
              <w:tabs>
                <w:tab w:val="left" w:pos="788"/>
              </w:tabs>
              <w:spacing w:line="276" w:lineRule="auto"/>
              <w:jc w:val="center"/>
              <w:rPr>
                <w:rFonts w:ascii="Times New Roman" w:hAnsi="Times New Roman"/>
                <w:b/>
                <w:sz w:val="20"/>
                <w:szCs w:val="20"/>
              </w:rPr>
            </w:pPr>
          </w:p>
          <w:p w:rsidR="006A7D9E" w:rsidRPr="00F04E72" w:rsidRDefault="006A7D9E" w:rsidP="00943B25">
            <w:pPr>
              <w:tabs>
                <w:tab w:val="left" w:pos="788"/>
              </w:tabs>
              <w:spacing w:line="276" w:lineRule="auto"/>
              <w:jc w:val="center"/>
              <w:rPr>
                <w:rFonts w:ascii="Times New Roman" w:hAnsi="Times New Roman"/>
                <w:b/>
                <w:sz w:val="20"/>
                <w:szCs w:val="20"/>
              </w:rPr>
            </w:pPr>
            <w:r w:rsidRPr="00F04E72">
              <w:rPr>
                <w:rFonts w:ascii="Times New Roman" w:hAnsi="Times New Roman"/>
                <w:b/>
                <w:sz w:val="20"/>
                <w:szCs w:val="20"/>
              </w:rPr>
              <w:t>Date</w:t>
            </w:r>
          </w:p>
        </w:tc>
        <w:tc>
          <w:tcPr>
            <w:tcW w:w="3647" w:type="dxa"/>
          </w:tcPr>
          <w:p w:rsidR="006A7D9E" w:rsidRDefault="006A7D9E" w:rsidP="00943B25">
            <w:pPr>
              <w:spacing w:line="276" w:lineRule="auto"/>
              <w:jc w:val="center"/>
              <w:rPr>
                <w:rFonts w:ascii="Times New Roman" w:hAnsi="Times New Roman"/>
                <w:b/>
                <w:sz w:val="20"/>
                <w:szCs w:val="20"/>
              </w:rPr>
            </w:pPr>
          </w:p>
          <w:p w:rsidR="006A7D9E" w:rsidRPr="00F04E72" w:rsidRDefault="006A7D9E" w:rsidP="00943B25">
            <w:pPr>
              <w:spacing w:line="276" w:lineRule="auto"/>
              <w:jc w:val="center"/>
              <w:rPr>
                <w:rFonts w:ascii="Times New Roman" w:hAnsi="Times New Roman"/>
                <w:b/>
                <w:sz w:val="20"/>
                <w:szCs w:val="20"/>
              </w:rPr>
            </w:pPr>
            <w:r w:rsidRPr="00F04E72">
              <w:rPr>
                <w:rFonts w:ascii="Times New Roman" w:hAnsi="Times New Roman"/>
                <w:b/>
                <w:sz w:val="20"/>
                <w:szCs w:val="20"/>
              </w:rPr>
              <w:t>Topic</w:t>
            </w:r>
          </w:p>
        </w:tc>
        <w:tc>
          <w:tcPr>
            <w:tcW w:w="1533" w:type="dxa"/>
          </w:tcPr>
          <w:p w:rsidR="006A7D9E" w:rsidRDefault="006A7D9E" w:rsidP="00943B25">
            <w:pPr>
              <w:spacing w:line="276" w:lineRule="auto"/>
              <w:jc w:val="center"/>
              <w:rPr>
                <w:rFonts w:ascii="Times New Roman" w:hAnsi="Times New Roman"/>
                <w:b/>
                <w:sz w:val="20"/>
                <w:szCs w:val="20"/>
              </w:rPr>
            </w:pPr>
          </w:p>
          <w:p w:rsidR="006A7D9E" w:rsidRPr="00F04E72" w:rsidRDefault="006A7D9E" w:rsidP="00880B37">
            <w:pPr>
              <w:spacing w:line="276" w:lineRule="auto"/>
              <w:jc w:val="center"/>
              <w:rPr>
                <w:rFonts w:ascii="Times New Roman" w:hAnsi="Times New Roman"/>
                <w:b/>
                <w:sz w:val="20"/>
                <w:szCs w:val="20"/>
              </w:rPr>
            </w:pPr>
            <w:r>
              <w:rPr>
                <w:rFonts w:ascii="Times New Roman" w:hAnsi="Times New Roman"/>
                <w:b/>
                <w:sz w:val="20"/>
                <w:szCs w:val="20"/>
              </w:rPr>
              <w:t>Facilitator</w:t>
            </w:r>
          </w:p>
        </w:tc>
        <w:tc>
          <w:tcPr>
            <w:tcW w:w="1680" w:type="dxa"/>
            <w:gridSpan w:val="2"/>
          </w:tcPr>
          <w:p w:rsidR="006A7D9E" w:rsidRDefault="006A7D9E" w:rsidP="000D66EB">
            <w:pPr>
              <w:spacing w:line="276" w:lineRule="auto"/>
              <w:rPr>
                <w:rFonts w:ascii="Times New Roman" w:hAnsi="Times New Roman"/>
                <w:b/>
                <w:sz w:val="20"/>
                <w:szCs w:val="20"/>
              </w:rPr>
            </w:pPr>
          </w:p>
          <w:p w:rsidR="006A7D9E" w:rsidRDefault="006A7D9E" w:rsidP="000D66EB">
            <w:pPr>
              <w:spacing w:line="276" w:lineRule="auto"/>
              <w:rPr>
                <w:rFonts w:ascii="Times New Roman" w:hAnsi="Times New Roman"/>
                <w:b/>
                <w:sz w:val="20"/>
                <w:szCs w:val="20"/>
              </w:rPr>
            </w:pPr>
            <w:r>
              <w:rPr>
                <w:rFonts w:ascii="Times New Roman" w:hAnsi="Times New Roman"/>
                <w:b/>
                <w:sz w:val="20"/>
                <w:szCs w:val="20"/>
              </w:rPr>
              <w:t>Participators</w:t>
            </w:r>
          </w:p>
        </w:tc>
      </w:tr>
      <w:tr w:rsidR="00E353E4" w:rsidRPr="00F04E72" w:rsidTr="00E353E4">
        <w:trPr>
          <w:trHeight w:val="601"/>
        </w:trPr>
        <w:tc>
          <w:tcPr>
            <w:tcW w:w="905" w:type="dxa"/>
          </w:tcPr>
          <w:p w:rsidR="00E353E4" w:rsidRPr="00F04E72" w:rsidRDefault="00E353E4" w:rsidP="00943B25">
            <w:pPr>
              <w:spacing w:line="276" w:lineRule="auto"/>
              <w:jc w:val="center"/>
              <w:rPr>
                <w:rFonts w:ascii="Times New Roman" w:hAnsi="Times New Roman"/>
                <w:sz w:val="20"/>
                <w:szCs w:val="20"/>
              </w:rPr>
            </w:pPr>
            <w:r w:rsidRPr="00F04E72">
              <w:rPr>
                <w:rFonts w:ascii="Times New Roman" w:hAnsi="Times New Roman"/>
                <w:sz w:val="20"/>
                <w:szCs w:val="20"/>
              </w:rPr>
              <w:t>1</w:t>
            </w:r>
          </w:p>
        </w:tc>
        <w:tc>
          <w:tcPr>
            <w:tcW w:w="1182" w:type="dxa"/>
          </w:tcPr>
          <w:p w:rsidR="00E353E4" w:rsidRPr="00F04E72" w:rsidRDefault="00E353E4" w:rsidP="00943B25">
            <w:pPr>
              <w:spacing w:line="276" w:lineRule="auto"/>
              <w:rPr>
                <w:rFonts w:ascii="Times New Roman" w:hAnsi="Times New Roman"/>
                <w:sz w:val="20"/>
                <w:szCs w:val="20"/>
              </w:rPr>
            </w:pPr>
            <w:r>
              <w:rPr>
                <w:rFonts w:ascii="Times New Roman" w:hAnsi="Times New Roman"/>
                <w:sz w:val="20"/>
                <w:szCs w:val="20"/>
              </w:rPr>
              <w:t>Jan 17</w:t>
            </w:r>
          </w:p>
        </w:tc>
        <w:tc>
          <w:tcPr>
            <w:tcW w:w="3647" w:type="dxa"/>
          </w:tcPr>
          <w:p w:rsidR="00E353E4" w:rsidRDefault="00E353E4" w:rsidP="00F308C1">
            <w:pPr>
              <w:spacing w:line="276" w:lineRule="auto"/>
              <w:rPr>
                <w:rFonts w:ascii="Times New Roman" w:hAnsi="Times New Roman"/>
                <w:sz w:val="20"/>
                <w:szCs w:val="20"/>
              </w:rPr>
            </w:pPr>
            <w:r>
              <w:rPr>
                <w:rFonts w:ascii="Times New Roman" w:hAnsi="Times New Roman"/>
                <w:sz w:val="20"/>
                <w:szCs w:val="20"/>
              </w:rPr>
              <w:t>Course Introduction</w:t>
            </w:r>
          </w:p>
          <w:p w:rsidR="00E353E4" w:rsidRPr="00F04E72" w:rsidRDefault="00E353E4" w:rsidP="00F308C1">
            <w:pPr>
              <w:spacing w:line="276" w:lineRule="auto"/>
              <w:rPr>
                <w:rFonts w:ascii="Times New Roman" w:hAnsi="Times New Roman"/>
                <w:sz w:val="20"/>
                <w:szCs w:val="20"/>
              </w:rPr>
            </w:pPr>
          </w:p>
        </w:tc>
        <w:tc>
          <w:tcPr>
            <w:tcW w:w="3213" w:type="dxa"/>
            <w:gridSpan w:val="3"/>
            <w:shd w:val="clear" w:color="auto" w:fill="A6A6A6" w:themeFill="background1" w:themeFillShade="A6"/>
          </w:tcPr>
          <w:p w:rsidR="00E353E4" w:rsidRPr="00F04E72" w:rsidRDefault="00E353E4" w:rsidP="00943B25">
            <w:pPr>
              <w:spacing w:line="276" w:lineRule="auto"/>
              <w:rPr>
                <w:rFonts w:ascii="Times New Roman" w:hAnsi="Times New Roman"/>
                <w:sz w:val="20"/>
                <w:szCs w:val="20"/>
              </w:rPr>
            </w:pPr>
            <w:bookmarkStart w:id="0" w:name="_GoBack"/>
            <w:bookmarkEnd w:id="0"/>
          </w:p>
        </w:tc>
      </w:tr>
      <w:tr w:rsidR="00E353E4" w:rsidRPr="00F04E72" w:rsidTr="00E353E4">
        <w:trPr>
          <w:trHeight w:val="601"/>
        </w:trPr>
        <w:tc>
          <w:tcPr>
            <w:tcW w:w="905" w:type="dxa"/>
          </w:tcPr>
          <w:p w:rsidR="00E353E4" w:rsidRPr="00F04E72" w:rsidRDefault="00E353E4" w:rsidP="00943B25">
            <w:pPr>
              <w:spacing w:line="276" w:lineRule="auto"/>
              <w:jc w:val="center"/>
              <w:rPr>
                <w:rFonts w:ascii="Times New Roman" w:hAnsi="Times New Roman"/>
                <w:sz w:val="20"/>
                <w:szCs w:val="20"/>
              </w:rPr>
            </w:pPr>
            <w:r w:rsidRPr="00F04E72">
              <w:rPr>
                <w:rFonts w:ascii="Times New Roman" w:hAnsi="Times New Roman"/>
                <w:sz w:val="20"/>
                <w:szCs w:val="20"/>
              </w:rPr>
              <w:t>2</w:t>
            </w:r>
          </w:p>
        </w:tc>
        <w:tc>
          <w:tcPr>
            <w:tcW w:w="1182" w:type="dxa"/>
          </w:tcPr>
          <w:p w:rsidR="00E353E4" w:rsidRPr="00F04E72" w:rsidRDefault="00E353E4" w:rsidP="00943B25">
            <w:pPr>
              <w:spacing w:line="276" w:lineRule="auto"/>
              <w:rPr>
                <w:rFonts w:ascii="Times New Roman" w:hAnsi="Times New Roman"/>
                <w:sz w:val="20"/>
                <w:szCs w:val="20"/>
              </w:rPr>
            </w:pPr>
            <w:r>
              <w:rPr>
                <w:rFonts w:ascii="Times New Roman" w:hAnsi="Times New Roman"/>
                <w:sz w:val="20"/>
                <w:szCs w:val="20"/>
              </w:rPr>
              <w:t>Jan 24</w:t>
            </w:r>
          </w:p>
        </w:tc>
        <w:tc>
          <w:tcPr>
            <w:tcW w:w="3647" w:type="dxa"/>
          </w:tcPr>
          <w:p w:rsidR="00E353E4" w:rsidRPr="00F04E72" w:rsidRDefault="00E353E4" w:rsidP="00F308C1">
            <w:pPr>
              <w:spacing w:line="276" w:lineRule="auto"/>
              <w:rPr>
                <w:rFonts w:ascii="Times New Roman" w:hAnsi="Times New Roman"/>
                <w:sz w:val="20"/>
                <w:szCs w:val="20"/>
              </w:rPr>
            </w:pPr>
            <w:r w:rsidRPr="000D66EB">
              <w:rPr>
                <w:rFonts w:ascii="Times New Roman" w:hAnsi="Times New Roman"/>
                <w:sz w:val="20"/>
                <w:szCs w:val="20"/>
              </w:rPr>
              <w:t>Introduction to Interpersonal Health Communication &amp; Contexts</w:t>
            </w:r>
          </w:p>
        </w:tc>
        <w:tc>
          <w:tcPr>
            <w:tcW w:w="3213" w:type="dxa"/>
            <w:gridSpan w:val="3"/>
            <w:shd w:val="clear" w:color="auto" w:fill="A6A6A6" w:themeFill="background1" w:themeFillShade="A6"/>
          </w:tcPr>
          <w:p w:rsidR="00E353E4" w:rsidRDefault="00E353E4" w:rsidP="00943B25">
            <w:pPr>
              <w:spacing w:line="276" w:lineRule="auto"/>
              <w:rPr>
                <w:sz w:val="20"/>
                <w:szCs w:val="20"/>
              </w:rPr>
            </w:pPr>
          </w:p>
          <w:p w:rsidR="00E353E4" w:rsidRDefault="00E353E4" w:rsidP="00943B25">
            <w:pPr>
              <w:spacing w:line="276" w:lineRule="auto"/>
              <w:rPr>
                <w:sz w:val="20"/>
                <w:szCs w:val="20"/>
              </w:rPr>
            </w:pPr>
          </w:p>
        </w:tc>
      </w:tr>
      <w:tr w:rsidR="006A7D9E" w:rsidRPr="00F04E72" w:rsidTr="00E353E4">
        <w:trPr>
          <w:trHeight w:val="601"/>
        </w:trPr>
        <w:tc>
          <w:tcPr>
            <w:tcW w:w="905" w:type="dxa"/>
          </w:tcPr>
          <w:p w:rsidR="006A7D9E" w:rsidRPr="00F04E72" w:rsidRDefault="006A7D9E" w:rsidP="00375EA9">
            <w:pPr>
              <w:spacing w:line="276" w:lineRule="auto"/>
              <w:jc w:val="center"/>
              <w:rPr>
                <w:rFonts w:ascii="Times New Roman" w:hAnsi="Times New Roman"/>
                <w:sz w:val="20"/>
                <w:szCs w:val="20"/>
              </w:rPr>
            </w:pPr>
            <w:r w:rsidRPr="00F04E72">
              <w:rPr>
                <w:rFonts w:ascii="Times New Roman" w:hAnsi="Times New Roman"/>
                <w:sz w:val="20"/>
                <w:szCs w:val="20"/>
              </w:rPr>
              <w:t>3</w:t>
            </w:r>
          </w:p>
        </w:tc>
        <w:tc>
          <w:tcPr>
            <w:tcW w:w="1182" w:type="dxa"/>
          </w:tcPr>
          <w:p w:rsidR="006A7D9E" w:rsidRPr="00F04E72" w:rsidRDefault="006A7D9E" w:rsidP="00375EA9">
            <w:pPr>
              <w:spacing w:line="276" w:lineRule="auto"/>
              <w:rPr>
                <w:rFonts w:ascii="Times New Roman" w:hAnsi="Times New Roman"/>
                <w:sz w:val="20"/>
                <w:szCs w:val="20"/>
              </w:rPr>
            </w:pPr>
            <w:r>
              <w:rPr>
                <w:rFonts w:ascii="Times New Roman" w:hAnsi="Times New Roman"/>
                <w:sz w:val="20"/>
                <w:szCs w:val="20"/>
              </w:rPr>
              <w:t>Jan 31</w:t>
            </w:r>
          </w:p>
        </w:tc>
        <w:tc>
          <w:tcPr>
            <w:tcW w:w="3647" w:type="dxa"/>
          </w:tcPr>
          <w:p w:rsidR="006A7D9E" w:rsidRPr="00F04E72" w:rsidRDefault="006A7D9E" w:rsidP="00375EA9">
            <w:pPr>
              <w:spacing w:line="276" w:lineRule="auto"/>
              <w:rPr>
                <w:rFonts w:ascii="Times New Roman" w:hAnsi="Times New Roman"/>
                <w:sz w:val="20"/>
                <w:szCs w:val="20"/>
              </w:rPr>
            </w:pPr>
            <w:r w:rsidRPr="000D66EB">
              <w:rPr>
                <w:rFonts w:ascii="Times New Roman" w:hAnsi="Times New Roman"/>
                <w:sz w:val="20"/>
                <w:szCs w:val="20"/>
              </w:rPr>
              <w:t>Uncertainty, Risk, &amp; Information Management</w:t>
            </w:r>
          </w:p>
        </w:tc>
        <w:tc>
          <w:tcPr>
            <w:tcW w:w="1533" w:type="dxa"/>
          </w:tcPr>
          <w:p w:rsidR="006A7D9E" w:rsidRPr="0037788D" w:rsidRDefault="006A7D9E" w:rsidP="00375EA9">
            <w:pPr>
              <w:spacing w:line="276" w:lineRule="auto"/>
              <w:rPr>
                <w:sz w:val="20"/>
                <w:szCs w:val="20"/>
              </w:rPr>
            </w:pPr>
          </w:p>
        </w:tc>
        <w:tc>
          <w:tcPr>
            <w:tcW w:w="1680" w:type="dxa"/>
            <w:gridSpan w:val="2"/>
          </w:tcPr>
          <w:p w:rsidR="006A7D9E" w:rsidRPr="0037788D" w:rsidRDefault="006A7D9E" w:rsidP="00375EA9">
            <w:pPr>
              <w:spacing w:line="276" w:lineRule="auto"/>
              <w:rPr>
                <w:sz w:val="20"/>
                <w:szCs w:val="20"/>
              </w:rPr>
            </w:pPr>
          </w:p>
        </w:tc>
      </w:tr>
      <w:tr w:rsidR="006A7D9E" w:rsidRPr="00F04E72" w:rsidTr="00E353E4">
        <w:trPr>
          <w:trHeight w:val="601"/>
        </w:trPr>
        <w:tc>
          <w:tcPr>
            <w:tcW w:w="905" w:type="dxa"/>
          </w:tcPr>
          <w:p w:rsidR="006A7D9E" w:rsidRPr="00F04E72" w:rsidRDefault="006A7D9E" w:rsidP="00375EA9">
            <w:pPr>
              <w:spacing w:line="276" w:lineRule="auto"/>
              <w:jc w:val="center"/>
              <w:rPr>
                <w:rFonts w:ascii="Times New Roman" w:hAnsi="Times New Roman"/>
                <w:sz w:val="20"/>
                <w:szCs w:val="20"/>
              </w:rPr>
            </w:pPr>
            <w:r w:rsidRPr="00F04E72">
              <w:rPr>
                <w:rFonts w:ascii="Times New Roman" w:hAnsi="Times New Roman"/>
                <w:sz w:val="20"/>
                <w:szCs w:val="20"/>
              </w:rPr>
              <w:t>4</w:t>
            </w:r>
          </w:p>
        </w:tc>
        <w:tc>
          <w:tcPr>
            <w:tcW w:w="1182" w:type="dxa"/>
          </w:tcPr>
          <w:p w:rsidR="006A7D9E" w:rsidRPr="00F04E72" w:rsidRDefault="006A7D9E" w:rsidP="00375EA9">
            <w:pPr>
              <w:spacing w:line="276" w:lineRule="auto"/>
              <w:rPr>
                <w:rFonts w:ascii="Times New Roman" w:hAnsi="Times New Roman"/>
                <w:sz w:val="20"/>
                <w:szCs w:val="20"/>
              </w:rPr>
            </w:pPr>
            <w:r>
              <w:rPr>
                <w:rFonts w:ascii="Times New Roman" w:hAnsi="Times New Roman"/>
                <w:sz w:val="20"/>
                <w:szCs w:val="20"/>
              </w:rPr>
              <w:t>Feb 7</w:t>
            </w:r>
          </w:p>
        </w:tc>
        <w:tc>
          <w:tcPr>
            <w:tcW w:w="3647" w:type="dxa"/>
          </w:tcPr>
          <w:p w:rsidR="006A7D9E" w:rsidRPr="00F04E72" w:rsidRDefault="006A7D9E" w:rsidP="00375EA9">
            <w:pPr>
              <w:spacing w:line="276" w:lineRule="auto"/>
              <w:rPr>
                <w:rFonts w:ascii="Times New Roman" w:hAnsi="Times New Roman"/>
                <w:sz w:val="20"/>
                <w:szCs w:val="20"/>
              </w:rPr>
            </w:pPr>
            <w:r w:rsidRPr="009001B3">
              <w:rPr>
                <w:rFonts w:ascii="Times New Roman" w:hAnsi="Times New Roman"/>
                <w:sz w:val="20"/>
                <w:szCs w:val="20"/>
              </w:rPr>
              <w:t>Culture</w:t>
            </w:r>
          </w:p>
        </w:tc>
        <w:tc>
          <w:tcPr>
            <w:tcW w:w="1533" w:type="dxa"/>
          </w:tcPr>
          <w:p w:rsidR="006A7D9E" w:rsidRPr="0037788D" w:rsidRDefault="006A7D9E" w:rsidP="00375EA9">
            <w:pPr>
              <w:spacing w:line="276" w:lineRule="auto"/>
              <w:rPr>
                <w:sz w:val="20"/>
                <w:szCs w:val="20"/>
              </w:rPr>
            </w:pPr>
          </w:p>
        </w:tc>
        <w:tc>
          <w:tcPr>
            <w:tcW w:w="1680" w:type="dxa"/>
            <w:gridSpan w:val="2"/>
          </w:tcPr>
          <w:p w:rsidR="006A7D9E" w:rsidRPr="0037788D" w:rsidRDefault="006A7D9E" w:rsidP="00375EA9">
            <w:pPr>
              <w:spacing w:line="276" w:lineRule="auto"/>
              <w:rPr>
                <w:sz w:val="20"/>
                <w:szCs w:val="20"/>
              </w:rPr>
            </w:pPr>
          </w:p>
        </w:tc>
      </w:tr>
      <w:tr w:rsidR="006A7D9E" w:rsidRPr="00F04E72" w:rsidTr="00E353E4">
        <w:trPr>
          <w:trHeight w:val="601"/>
        </w:trPr>
        <w:tc>
          <w:tcPr>
            <w:tcW w:w="905" w:type="dxa"/>
          </w:tcPr>
          <w:p w:rsidR="006A7D9E" w:rsidRPr="00F04E72" w:rsidRDefault="006A7D9E" w:rsidP="00375EA9">
            <w:pPr>
              <w:spacing w:line="276" w:lineRule="auto"/>
              <w:jc w:val="center"/>
              <w:rPr>
                <w:rFonts w:ascii="Times New Roman" w:hAnsi="Times New Roman"/>
                <w:sz w:val="20"/>
                <w:szCs w:val="20"/>
              </w:rPr>
            </w:pPr>
            <w:r w:rsidRPr="00F04E72">
              <w:rPr>
                <w:rFonts w:ascii="Times New Roman" w:hAnsi="Times New Roman"/>
                <w:sz w:val="20"/>
                <w:szCs w:val="20"/>
              </w:rPr>
              <w:t>5</w:t>
            </w:r>
          </w:p>
        </w:tc>
        <w:tc>
          <w:tcPr>
            <w:tcW w:w="1182" w:type="dxa"/>
          </w:tcPr>
          <w:p w:rsidR="006A7D9E" w:rsidRPr="00F04E72" w:rsidRDefault="006A7D9E" w:rsidP="00375EA9">
            <w:pPr>
              <w:spacing w:line="276" w:lineRule="auto"/>
              <w:rPr>
                <w:rFonts w:ascii="Times New Roman" w:hAnsi="Times New Roman"/>
                <w:sz w:val="20"/>
                <w:szCs w:val="20"/>
              </w:rPr>
            </w:pPr>
            <w:r>
              <w:rPr>
                <w:rFonts w:ascii="Times New Roman" w:hAnsi="Times New Roman"/>
                <w:sz w:val="20"/>
                <w:szCs w:val="20"/>
              </w:rPr>
              <w:t>Feb 14</w:t>
            </w:r>
          </w:p>
        </w:tc>
        <w:tc>
          <w:tcPr>
            <w:tcW w:w="3647" w:type="dxa"/>
          </w:tcPr>
          <w:p w:rsidR="006A7D9E" w:rsidRPr="00F04E72" w:rsidRDefault="006A7D9E" w:rsidP="000D66EB">
            <w:pPr>
              <w:spacing w:line="276" w:lineRule="auto"/>
              <w:rPr>
                <w:rFonts w:ascii="Times New Roman" w:hAnsi="Times New Roman"/>
                <w:sz w:val="20"/>
                <w:szCs w:val="20"/>
              </w:rPr>
            </w:pPr>
            <w:r>
              <w:rPr>
                <w:rFonts w:ascii="Times New Roman" w:hAnsi="Times New Roman"/>
                <w:sz w:val="20"/>
                <w:szCs w:val="20"/>
              </w:rPr>
              <w:t>Disparities &amp; Stigma</w:t>
            </w:r>
          </w:p>
        </w:tc>
        <w:tc>
          <w:tcPr>
            <w:tcW w:w="1533" w:type="dxa"/>
          </w:tcPr>
          <w:p w:rsidR="006A7D9E" w:rsidRPr="0037788D" w:rsidRDefault="006A7D9E" w:rsidP="00375EA9">
            <w:pPr>
              <w:spacing w:line="276" w:lineRule="auto"/>
              <w:rPr>
                <w:sz w:val="20"/>
                <w:szCs w:val="20"/>
              </w:rPr>
            </w:pPr>
          </w:p>
        </w:tc>
        <w:tc>
          <w:tcPr>
            <w:tcW w:w="1680" w:type="dxa"/>
            <w:gridSpan w:val="2"/>
          </w:tcPr>
          <w:p w:rsidR="006A7D9E" w:rsidRPr="0037788D" w:rsidRDefault="006A7D9E" w:rsidP="00375EA9">
            <w:pPr>
              <w:spacing w:line="276" w:lineRule="auto"/>
              <w:rPr>
                <w:sz w:val="20"/>
                <w:szCs w:val="20"/>
              </w:rPr>
            </w:pPr>
          </w:p>
        </w:tc>
      </w:tr>
      <w:tr w:rsidR="006A7D9E" w:rsidRPr="00F04E72" w:rsidTr="00E353E4">
        <w:trPr>
          <w:trHeight w:val="601"/>
        </w:trPr>
        <w:tc>
          <w:tcPr>
            <w:tcW w:w="905" w:type="dxa"/>
          </w:tcPr>
          <w:p w:rsidR="006A7D9E" w:rsidRPr="00F04E72" w:rsidRDefault="006A7D9E" w:rsidP="00375EA9">
            <w:pPr>
              <w:spacing w:line="276" w:lineRule="auto"/>
              <w:jc w:val="center"/>
              <w:rPr>
                <w:rFonts w:ascii="Times New Roman" w:hAnsi="Times New Roman"/>
                <w:sz w:val="20"/>
                <w:szCs w:val="20"/>
              </w:rPr>
            </w:pPr>
            <w:r w:rsidRPr="00F04E72">
              <w:rPr>
                <w:rFonts w:ascii="Times New Roman" w:hAnsi="Times New Roman"/>
                <w:sz w:val="20"/>
                <w:szCs w:val="20"/>
              </w:rPr>
              <w:t>6</w:t>
            </w:r>
          </w:p>
        </w:tc>
        <w:tc>
          <w:tcPr>
            <w:tcW w:w="1182" w:type="dxa"/>
          </w:tcPr>
          <w:p w:rsidR="006A7D9E" w:rsidRPr="00F04E72" w:rsidRDefault="006A7D9E" w:rsidP="00375EA9">
            <w:pPr>
              <w:spacing w:line="276" w:lineRule="auto"/>
              <w:rPr>
                <w:rFonts w:ascii="Times New Roman" w:hAnsi="Times New Roman"/>
                <w:sz w:val="20"/>
                <w:szCs w:val="20"/>
              </w:rPr>
            </w:pPr>
            <w:r>
              <w:rPr>
                <w:rFonts w:ascii="Times New Roman" w:hAnsi="Times New Roman"/>
                <w:sz w:val="20"/>
                <w:szCs w:val="20"/>
              </w:rPr>
              <w:t>Feb 21</w:t>
            </w:r>
          </w:p>
        </w:tc>
        <w:tc>
          <w:tcPr>
            <w:tcW w:w="3647" w:type="dxa"/>
          </w:tcPr>
          <w:p w:rsidR="006A7D9E" w:rsidRPr="00F04E72" w:rsidRDefault="006A7D9E" w:rsidP="00375EA9">
            <w:pPr>
              <w:spacing w:line="276" w:lineRule="auto"/>
              <w:rPr>
                <w:rFonts w:ascii="Times New Roman" w:hAnsi="Times New Roman"/>
                <w:sz w:val="20"/>
                <w:szCs w:val="20"/>
              </w:rPr>
            </w:pPr>
            <w:r>
              <w:rPr>
                <w:rFonts w:ascii="Times New Roman" w:hAnsi="Times New Roman"/>
                <w:sz w:val="20"/>
                <w:szCs w:val="20"/>
              </w:rPr>
              <w:t>Health Narratives</w:t>
            </w:r>
          </w:p>
        </w:tc>
        <w:tc>
          <w:tcPr>
            <w:tcW w:w="1533" w:type="dxa"/>
          </w:tcPr>
          <w:p w:rsidR="006A7D9E" w:rsidRPr="0037788D" w:rsidRDefault="006A7D9E" w:rsidP="00375EA9">
            <w:pPr>
              <w:spacing w:line="276" w:lineRule="auto"/>
              <w:rPr>
                <w:sz w:val="20"/>
                <w:szCs w:val="20"/>
              </w:rPr>
            </w:pPr>
          </w:p>
        </w:tc>
        <w:tc>
          <w:tcPr>
            <w:tcW w:w="1680" w:type="dxa"/>
            <w:gridSpan w:val="2"/>
          </w:tcPr>
          <w:p w:rsidR="006A7D9E" w:rsidRPr="0037788D" w:rsidRDefault="006A7D9E" w:rsidP="00375EA9">
            <w:pPr>
              <w:spacing w:line="276" w:lineRule="auto"/>
              <w:rPr>
                <w:sz w:val="20"/>
                <w:szCs w:val="20"/>
              </w:rPr>
            </w:pPr>
          </w:p>
        </w:tc>
      </w:tr>
      <w:tr w:rsidR="006A7D9E" w:rsidRPr="00F04E72" w:rsidTr="00E353E4">
        <w:trPr>
          <w:trHeight w:val="601"/>
        </w:trPr>
        <w:tc>
          <w:tcPr>
            <w:tcW w:w="905" w:type="dxa"/>
          </w:tcPr>
          <w:p w:rsidR="006A7D9E" w:rsidRPr="00F04E72" w:rsidRDefault="006A7D9E" w:rsidP="00375EA9">
            <w:pPr>
              <w:spacing w:line="276" w:lineRule="auto"/>
              <w:jc w:val="center"/>
              <w:rPr>
                <w:rFonts w:ascii="Times New Roman" w:hAnsi="Times New Roman"/>
                <w:sz w:val="20"/>
                <w:szCs w:val="20"/>
              </w:rPr>
            </w:pPr>
            <w:r w:rsidRPr="00F04E72">
              <w:rPr>
                <w:rFonts w:ascii="Times New Roman" w:hAnsi="Times New Roman"/>
                <w:sz w:val="20"/>
                <w:szCs w:val="20"/>
              </w:rPr>
              <w:t>7</w:t>
            </w:r>
          </w:p>
        </w:tc>
        <w:tc>
          <w:tcPr>
            <w:tcW w:w="1182" w:type="dxa"/>
          </w:tcPr>
          <w:p w:rsidR="006A7D9E" w:rsidRPr="00F04E72" w:rsidRDefault="006A7D9E" w:rsidP="00375EA9">
            <w:pPr>
              <w:spacing w:line="276" w:lineRule="auto"/>
              <w:rPr>
                <w:rFonts w:ascii="Times New Roman" w:hAnsi="Times New Roman"/>
                <w:sz w:val="20"/>
                <w:szCs w:val="20"/>
              </w:rPr>
            </w:pPr>
            <w:r>
              <w:rPr>
                <w:rFonts w:ascii="Times New Roman" w:hAnsi="Times New Roman"/>
                <w:sz w:val="20"/>
                <w:szCs w:val="20"/>
              </w:rPr>
              <w:t>Feb 28</w:t>
            </w:r>
          </w:p>
        </w:tc>
        <w:tc>
          <w:tcPr>
            <w:tcW w:w="3647" w:type="dxa"/>
          </w:tcPr>
          <w:p w:rsidR="006A7D9E" w:rsidRPr="00F04E72" w:rsidRDefault="006A7D9E" w:rsidP="00C85328">
            <w:pPr>
              <w:spacing w:line="276" w:lineRule="auto"/>
              <w:rPr>
                <w:rFonts w:ascii="Times New Roman" w:hAnsi="Times New Roman"/>
                <w:sz w:val="20"/>
                <w:szCs w:val="20"/>
              </w:rPr>
            </w:pPr>
            <w:r>
              <w:rPr>
                <w:rFonts w:ascii="Times New Roman" w:hAnsi="Times New Roman"/>
                <w:sz w:val="20"/>
                <w:szCs w:val="20"/>
              </w:rPr>
              <w:t xml:space="preserve">Efficacy &amp; Hope </w:t>
            </w:r>
          </w:p>
        </w:tc>
        <w:tc>
          <w:tcPr>
            <w:tcW w:w="1533" w:type="dxa"/>
          </w:tcPr>
          <w:p w:rsidR="006A7D9E" w:rsidRPr="0037788D" w:rsidRDefault="006A7D9E" w:rsidP="00375EA9">
            <w:pPr>
              <w:spacing w:line="276" w:lineRule="auto"/>
              <w:rPr>
                <w:sz w:val="20"/>
                <w:szCs w:val="20"/>
              </w:rPr>
            </w:pPr>
          </w:p>
        </w:tc>
        <w:tc>
          <w:tcPr>
            <w:tcW w:w="1680" w:type="dxa"/>
            <w:gridSpan w:val="2"/>
          </w:tcPr>
          <w:p w:rsidR="006A7D9E" w:rsidRPr="0037788D" w:rsidRDefault="006A7D9E" w:rsidP="00375EA9">
            <w:pPr>
              <w:spacing w:line="276" w:lineRule="auto"/>
              <w:rPr>
                <w:sz w:val="20"/>
                <w:szCs w:val="20"/>
              </w:rPr>
            </w:pPr>
          </w:p>
        </w:tc>
      </w:tr>
      <w:tr w:rsidR="006A7D9E" w:rsidRPr="00F04E72" w:rsidTr="00E353E4">
        <w:trPr>
          <w:trHeight w:val="601"/>
        </w:trPr>
        <w:tc>
          <w:tcPr>
            <w:tcW w:w="905" w:type="dxa"/>
          </w:tcPr>
          <w:p w:rsidR="006A7D9E" w:rsidRPr="00F04E72" w:rsidRDefault="006A7D9E" w:rsidP="00375EA9">
            <w:pPr>
              <w:spacing w:line="276" w:lineRule="auto"/>
              <w:jc w:val="center"/>
              <w:rPr>
                <w:rFonts w:ascii="Times New Roman" w:hAnsi="Times New Roman"/>
                <w:sz w:val="20"/>
                <w:szCs w:val="20"/>
              </w:rPr>
            </w:pPr>
            <w:r w:rsidRPr="00F04E72">
              <w:rPr>
                <w:rFonts w:ascii="Times New Roman" w:hAnsi="Times New Roman"/>
                <w:sz w:val="20"/>
                <w:szCs w:val="20"/>
              </w:rPr>
              <w:t>8</w:t>
            </w:r>
          </w:p>
        </w:tc>
        <w:tc>
          <w:tcPr>
            <w:tcW w:w="1182" w:type="dxa"/>
          </w:tcPr>
          <w:p w:rsidR="006A7D9E" w:rsidRPr="00F04E72" w:rsidRDefault="006A7D9E" w:rsidP="00375EA9">
            <w:pPr>
              <w:spacing w:line="276" w:lineRule="auto"/>
              <w:rPr>
                <w:rFonts w:ascii="Times New Roman" w:hAnsi="Times New Roman"/>
                <w:sz w:val="20"/>
                <w:szCs w:val="20"/>
              </w:rPr>
            </w:pPr>
            <w:r>
              <w:rPr>
                <w:rFonts w:ascii="Times New Roman" w:hAnsi="Times New Roman"/>
                <w:sz w:val="20"/>
                <w:szCs w:val="20"/>
              </w:rPr>
              <w:t>March 7</w:t>
            </w:r>
          </w:p>
        </w:tc>
        <w:tc>
          <w:tcPr>
            <w:tcW w:w="3647" w:type="dxa"/>
          </w:tcPr>
          <w:p w:rsidR="006A7D9E" w:rsidRPr="00F04E72" w:rsidRDefault="006A7D9E" w:rsidP="00375EA9">
            <w:pPr>
              <w:spacing w:line="276" w:lineRule="auto"/>
              <w:rPr>
                <w:rFonts w:ascii="Times New Roman" w:hAnsi="Times New Roman"/>
                <w:sz w:val="20"/>
                <w:szCs w:val="20"/>
              </w:rPr>
            </w:pPr>
            <w:r>
              <w:rPr>
                <w:rFonts w:ascii="Times New Roman" w:hAnsi="Times New Roman"/>
                <w:sz w:val="20"/>
                <w:szCs w:val="20"/>
              </w:rPr>
              <w:t>Social S</w:t>
            </w:r>
            <w:r w:rsidRPr="00F04E72">
              <w:rPr>
                <w:rFonts w:ascii="Times New Roman" w:hAnsi="Times New Roman"/>
                <w:sz w:val="20"/>
                <w:szCs w:val="20"/>
              </w:rPr>
              <w:t>upport</w:t>
            </w:r>
          </w:p>
        </w:tc>
        <w:tc>
          <w:tcPr>
            <w:tcW w:w="1533" w:type="dxa"/>
          </w:tcPr>
          <w:p w:rsidR="006A7D9E" w:rsidRPr="0037788D" w:rsidRDefault="006A7D9E" w:rsidP="00375EA9">
            <w:pPr>
              <w:spacing w:line="276" w:lineRule="auto"/>
              <w:rPr>
                <w:sz w:val="20"/>
                <w:szCs w:val="20"/>
              </w:rPr>
            </w:pPr>
          </w:p>
        </w:tc>
        <w:tc>
          <w:tcPr>
            <w:tcW w:w="1680" w:type="dxa"/>
            <w:gridSpan w:val="2"/>
          </w:tcPr>
          <w:p w:rsidR="006A7D9E" w:rsidRPr="0037788D" w:rsidRDefault="006A7D9E" w:rsidP="00375EA9">
            <w:pPr>
              <w:spacing w:line="276" w:lineRule="auto"/>
              <w:rPr>
                <w:sz w:val="20"/>
                <w:szCs w:val="20"/>
              </w:rPr>
            </w:pPr>
          </w:p>
        </w:tc>
      </w:tr>
      <w:tr w:rsidR="00E353E4" w:rsidRPr="00F04E72" w:rsidTr="00E353E4">
        <w:trPr>
          <w:trHeight w:val="601"/>
        </w:trPr>
        <w:tc>
          <w:tcPr>
            <w:tcW w:w="905" w:type="dxa"/>
          </w:tcPr>
          <w:p w:rsidR="00E353E4" w:rsidRPr="00F04E72" w:rsidRDefault="00E353E4" w:rsidP="00375EA9">
            <w:pPr>
              <w:spacing w:line="276" w:lineRule="auto"/>
              <w:jc w:val="center"/>
              <w:rPr>
                <w:rFonts w:ascii="Times New Roman" w:hAnsi="Times New Roman"/>
                <w:sz w:val="20"/>
                <w:szCs w:val="20"/>
              </w:rPr>
            </w:pPr>
            <w:r w:rsidRPr="00F04E72">
              <w:rPr>
                <w:rFonts w:ascii="Times New Roman" w:hAnsi="Times New Roman"/>
                <w:sz w:val="20"/>
                <w:szCs w:val="20"/>
              </w:rPr>
              <w:t>9</w:t>
            </w:r>
          </w:p>
        </w:tc>
        <w:tc>
          <w:tcPr>
            <w:tcW w:w="1182" w:type="dxa"/>
          </w:tcPr>
          <w:p w:rsidR="00E353E4" w:rsidRPr="00F04E72" w:rsidRDefault="00E353E4" w:rsidP="00375EA9">
            <w:pPr>
              <w:spacing w:line="276" w:lineRule="auto"/>
              <w:rPr>
                <w:rFonts w:ascii="Times New Roman" w:hAnsi="Times New Roman"/>
                <w:sz w:val="20"/>
                <w:szCs w:val="20"/>
              </w:rPr>
            </w:pPr>
            <w:r>
              <w:rPr>
                <w:rFonts w:ascii="Times New Roman" w:hAnsi="Times New Roman"/>
                <w:sz w:val="20"/>
                <w:szCs w:val="20"/>
              </w:rPr>
              <w:t>March 14</w:t>
            </w:r>
          </w:p>
        </w:tc>
        <w:tc>
          <w:tcPr>
            <w:tcW w:w="3647" w:type="dxa"/>
          </w:tcPr>
          <w:p w:rsidR="00E353E4" w:rsidRPr="00F04E72" w:rsidRDefault="00E353E4" w:rsidP="00375EA9">
            <w:pPr>
              <w:spacing w:line="276" w:lineRule="auto"/>
              <w:rPr>
                <w:rFonts w:ascii="Times New Roman" w:hAnsi="Times New Roman"/>
                <w:sz w:val="20"/>
                <w:szCs w:val="20"/>
              </w:rPr>
            </w:pPr>
            <w:r>
              <w:rPr>
                <w:rFonts w:ascii="Times New Roman" w:hAnsi="Times New Roman"/>
                <w:sz w:val="20"/>
                <w:szCs w:val="20"/>
              </w:rPr>
              <w:t xml:space="preserve">Midterm- Essay Exam </w:t>
            </w:r>
          </w:p>
        </w:tc>
        <w:tc>
          <w:tcPr>
            <w:tcW w:w="3213" w:type="dxa"/>
            <w:gridSpan w:val="3"/>
            <w:shd w:val="clear" w:color="auto" w:fill="A6A6A6" w:themeFill="background1" w:themeFillShade="A6"/>
          </w:tcPr>
          <w:p w:rsidR="00E353E4" w:rsidRPr="0037788D" w:rsidRDefault="00E353E4" w:rsidP="00375EA9">
            <w:pPr>
              <w:spacing w:line="276" w:lineRule="auto"/>
              <w:rPr>
                <w:sz w:val="20"/>
                <w:szCs w:val="20"/>
              </w:rPr>
            </w:pPr>
          </w:p>
        </w:tc>
      </w:tr>
      <w:tr w:rsidR="006A7D9E" w:rsidRPr="00F04E72" w:rsidTr="00E353E4">
        <w:trPr>
          <w:trHeight w:val="601"/>
        </w:trPr>
        <w:tc>
          <w:tcPr>
            <w:tcW w:w="905" w:type="dxa"/>
          </w:tcPr>
          <w:p w:rsidR="006A7D9E" w:rsidRPr="00F04E72" w:rsidRDefault="006A7D9E" w:rsidP="00375EA9">
            <w:pPr>
              <w:spacing w:line="276" w:lineRule="auto"/>
              <w:jc w:val="center"/>
              <w:rPr>
                <w:rFonts w:ascii="Times New Roman" w:hAnsi="Times New Roman"/>
                <w:sz w:val="20"/>
                <w:szCs w:val="20"/>
              </w:rPr>
            </w:pPr>
            <w:r w:rsidRPr="00F04E72">
              <w:rPr>
                <w:rFonts w:ascii="Times New Roman" w:hAnsi="Times New Roman"/>
                <w:sz w:val="20"/>
                <w:szCs w:val="20"/>
              </w:rPr>
              <w:t>10</w:t>
            </w:r>
          </w:p>
        </w:tc>
        <w:tc>
          <w:tcPr>
            <w:tcW w:w="1182" w:type="dxa"/>
          </w:tcPr>
          <w:p w:rsidR="006A7D9E" w:rsidRPr="00F04E72" w:rsidRDefault="006A7D9E" w:rsidP="00375EA9">
            <w:pPr>
              <w:spacing w:line="276" w:lineRule="auto"/>
              <w:rPr>
                <w:rFonts w:ascii="Times New Roman" w:hAnsi="Times New Roman"/>
                <w:sz w:val="20"/>
                <w:szCs w:val="20"/>
              </w:rPr>
            </w:pPr>
            <w:r>
              <w:rPr>
                <w:rFonts w:ascii="Times New Roman" w:hAnsi="Times New Roman"/>
                <w:sz w:val="20"/>
                <w:szCs w:val="20"/>
              </w:rPr>
              <w:t>March 28</w:t>
            </w:r>
          </w:p>
        </w:tc>
        <w:tc>
          <w:tcPr>
            <w:tcW w:w="3647" w:type="dxa"/>
          </w:tcPr>
          <w:p w:rsidR="006A7D9E" w:rsidRPr="00F04E72" w:rsidRDefault="006A7D9E" w:rsidP="00C85328">
            <w:pPr>
              <w:spacing w:line="276" w:lineRule="auto"/>
              <w:rPr>
                <w:rFonts w:ascii="Times New Roman" w:hAnsi="Times New Roman"/>
                <w:sz w:val="20"/>
                <w:szCs w:val="20"/>
              </w:rPr>
            </w:pPr>
            <w:r>
              <w:rPr>
                <w:rFonts w:ascii="Times New Roman" w:hAnsi="Times New Roman"/>
                <w:sz w:val="20"/>
                <w:szCs w:val="20"/>
              </w:rPr>
              <w:t>Patient/Provider Communication</w:t>
            </w:r>
          </w:p>
        </w:tc>
        <w:tc>
          <w:tcPr>
            <w:tcW w:w="1533" w:type="dxa"/>
          </w:tcPr>
          <w:p w:rsidR="006A7D9E" w:rsidRPr="0037788D" w:rsidRDefault="006A7D9E" w:rsidP="00375EA9">
            <w:pPr>
              <w:spacing w:line="276" w:lineRule="auto"/>
              <w:rPr>
                <w:sz w:val="20"/>
                <w:szCs w:val="20"/>
              </w:rPr>
            </w:pPr>
          </w:p>
        </w:tc>
        <w:tc>
          <w:tcPr>
            <w:tcW w:w="1680" w:type="dxa"/>
            <w:gridSpan w:val="2"/>
          </w:tcPr>
          <w:p w:rsidR="006A7D9E" w:rsidRPr="0037788D" w:rsidRDefault="006A7D9E" w:rsidP="00375EA9">
            <w:pPr>
              <w:spacing w:line="276" w:lineRule="auto"/>
              <w:rPr>
                <w:sz w:val="20"/>
                <w:szCs w:val="20"/>
              </w:rPr>
            </w:pPr>
          </w:p>
        </w:tc>
      </w:tr>
      <w:tr w:rsidR="006A7D9E" w:rsidRPr="00F04E72" w:rsidTr="00E353E4">
        <w:trPr>
          <w:trHeight w:val="601"/>
        </w:trPr>
        <w:tc>
          <w:tcPr>
            <w:tcW w:w="905" w:type="dxa"/>
          </w:tcPr>
          <w:p w:rsidR="006A7D9E" w:rsidRPr="00F04E72" w:rsidRDefault="006A7D9E" w:rsidP="00375EA9">
            <w:pPr>
              <w:spacing w:line="276" w:lineRule="auto"/>
              <w:jc w:val="center"/>
              <w:rPr>
                <w:rFonts w:ascii="Times New Roman" w:hAnsi="Times New Roman"/>
                <w:sz w:val="20"/>
                <w:szCs w:val="20"/>
              </w:rPr>
            </w:pPr>
            <w:r w:rsidRPr="00F04E72">
              <w:rPr>
                <w:rFonts w:ascii="Times New Roman" w:hAnsi="Times New Roman"/>
                <w:sz w:val="20"/>
                <w:szCs w:val="20"/>
              </w:rPr>
              <w:t>11</w:t>
            </w:r>
          </w:p>
        </w:tc>
        <w:tc>
          <w:tcPr>
            <w:tcW w:w="1182" w:type="dxa"/>
          </w:tcPr>
          <w:p w:rsidR="006A7D9E" w:rsidRPr="00F04E72" w:rsidRDefault="006A7D9E" w:rsidP="00375EA9">
            <w:pPr>
              <w:spacing w:line="276" w:lineRule="auto"/>
              <w:rPr>
                <w:rFonts w:ascii="Times New Roman" w:hAnsi="Times New Roman"/>
                <w:sz w:val="20"/>
                <w:szCs w:val="20"/>
              </w:rPr>
            </w:pPr>
            <w:r>
              <w:rPr>
                <w:rFonts w:ascii="Times New Roman" w:hAnsi="Times New Roman"/>
                <w:sz w:val="20"/>
                <w:szCs w:val="20"/>
              </w:rPr>
              <w:t>April 4</w:t>
            </w:r>
          </w:p>
        </w:tc>
        <w:tc>
          <w:tcPr>
            <w:tcW w:w="3647" w:type="dxa"/>
          </w:tcPr>
          <w:p w:rsidR="006A7D9E" w:rsidRDefault="006A7D9E" w:rsidP="00582317">
            <w:pPr>
              <w:spacing w:line="276" w:lineRule="auto"/>
              <w:rPr>
                <w:rFonts w:ascii="Times New Roman" w:hAnsi="Times New Roman"/>
                <w:sz w:val="20"/>
                <w:szCs w:val="20"/>
              </w:rPr>
            </w:pPr>
            <w:r w:rsidRPr="009001B3">
              <w:rPr>
                <w:rFonts w:ascii="Times New Roman" w:hAnsi="Times New Roman"/>
                <w:sz w:val="20"/>
                <w:szCs w:val="20"/>
              </w:rPr>
              <w:t>Health Communication in the Family</w:t>
            </w:r>
          </w:p>
          <w:p w:rsidR="006A7D9E" w:rsidRPr="00F04E72" w:rsidRDefault="006A7D9E" w:rsidP="00375EA9">
            <w:pPr>
              <w:spacing w:line="276" w:lineRule="auto"/>
              <w:rPr>
                <w:rFonts w:ascii="Times New Roman" w:hAnsi="Times New Roman"/>
                <w:sz w:val="20"/>
                <w:szCs w:val="20"/>
              </w:rPr>
            </w:pPr>
          </w:p>
        </w:tc>
        <w:tc>
          <w:tcPr>
            <w:tcW w:w="1533" w:type="dxa"/>
          </w:tcPr>
          <w:p w:rsidR="006A7D9E" w:rsidRPr="0037788D" w:rsidRDefault="006A7D9E" w:rsidP="00375EA9">
            <w:pPr>
              <w:spacing w:line="276" w:lineRule="auto"/>
              <w:rPr>
                <w:sz w:val="20"/>
                <w:szCs w:val="20"/>
              </w:rPr>
            </w:pPr>
          </w:p>
        </w:tc>
        <w:tc>
          <w:tcPr>
            <w:tcW w:w="1680" w:type="dxa"/>
            <w:gridSpan w:val="2"/>
          </w:tcPr>
          <w:p w:rsidR="006A7D9E" w:rsidRPr="0037788D" w:rsidRDefault="006A7D9E" w:rsidP="00375EA9">
            <w:pPr>
              <w:spacing w:line="276" w:lineRule="auto"/>
              <w:rPr>
                <w:sz w:val="20"/>
                <w:szCs w:val="20"/>
              </w:rPr>
            </w:pPr>
          </w:p>
        </w:tc>
      </w:tr>
      <w:tr w:rsidR="006A7D9E" w:rsidRPr="00F04E72" w:rsidTr="00E353E4">
        <w:trPr>
          <w:trHeight w:val="601"/>
        </w:trPr>
        <w:tc>
          <w:tcPr>
            <w:tcW w:w="905" w:type="dxa"/>
          </w:tcPr>
          <w:p w:rsidR="006A7D9E" w:rsidRPr="00F04E72" w:rsidRDefault="006A7D9E" w:rsidP="00375EA9">
            <w:pPr>
              <w:spacing w:line="276" w:lineRule="auto"/>
              <w:jc w:val="center"/>
              <w:rPr>
                <w:rFonts w:ascii="Times New Roman" w:hAnsi="Times New Roman"/>
                <w:sz w:val="20"/>
                <w:szCs w:val="20"/>
              </w:rPr>
            </w:pPr>
            <w:r w:rsidRPr="00F04E72">
              <w:rPr>
                <w:rFonts w:ascii="Times New Roman" w:hAnsi="Times New Roman"/>
                <w:sz w:val="20"/>
                <w:szCs w:val="20"/>
              </w:rPr>
              <w:t>12</w:t>
            </w:r>
          </w:p>
        </w:tc>
        <w:tc>
          <w:tcPr>
            <w:tcW w:w="1182" w:type="dxa"/>
          </w:tcPr>
          <w:p w:rsidR="006A7D9E" w:rsidRPr="00F04E72" w:rsidRDefault="006A7D9E" w:rsidP="00375EA9">
            <w:pPr>
              <w:spacing w:line="276" w:lineRule="auto"/>
              <w:rPr>
                <w:rFonts w:ascii="Times New Roman" w:hAnsi="Times New Roman"/>
                <w:sz w:val="20"/>
                <w:szCs w:val="20"/>
              </w:rPr>
            </w:pPr>
            <w:r>
              <w:rPr>
                <w:rFonts w:ascii="Times New Roman" w:hAnsi="Times New Roman"/>
                <w:sz w:val="20"/>
                <w:szCs w:val="20"/>
              </w:rPr>
              <w:t xml:space="preserve">April 11 </w:t>
            </w:r>
          </w:p>
        </w:tc>
        <w:tc>
          <w:tcPr>
            <w:tcW w:w="3647" w:type="dxa"/>
          </w:tcPr>
          <w:p w:rsidR="006A7D9E" w:rsidRPr="00F04E72" w:rsidRDefault="006A7D9E" w:rsidP="00582317">
            <w:pPr>
              <w:spacing w:line="276" w:lineRule="auto"/>
              <w:rPr>
                <w:rFonts w:ascii="Times New Roman" w:hAnsi="Times New Roman"/>
                <w:sz w:val="20"/>
                <w:szCs w:val="20"/>
              </w:rPr>
            </w:pPr>
            <w:r>
              <w:rPr>
                <w:rFonts w:ascii="Times New Roman" w:hAnsi="Times New Roman"/>
                <w:sz w:val="20"/>
                <w:szCs w:val="20"/>
              </w:rPr>
              <w:t>Health Communication in Intimate Relationships</w:t>
            </w:r>
          </w:p>
        </w:tc>
        <w:tc>
          <w:tcPr>
            <w:tcW w:w="1533" w:type="dxa"/>
          </w:tcPr>
          <w:p w:rsidR="006A7D9E" w:rsidRPr="00F04E72" w:rsidRDefault="006A7D9E" w:rsidP="00375EA9">
            <w:pPr>
              <w:spacing w:line="276" w:lineRule="auto"/>
              <w:rPr>
                <w:rFonts w:ascii="Times New Roman" w:hAnsi="Times New Roman"/>
                <w:sz w:val="20"/>
                <w:szCs w:val="20"/>
              </w:rPr>
            </w:pPr>
          </w:p>
        </w:tc>
        <w:tc>
          <w:tcPr>
            <w:tcW w:w="1680" w:type="dxa"/>
            <w:gridSpan w:val="2"/>
          </w:tcPr>
          <w:p w:rsidR="006A7D9E" w:rsidRPr="00F04E72" w:rsidRDefault="006A7D9E" w:rsidP="00375EA9">
            <w:pPr>
              <w:spacing w:line="276" w:lineRule="auto"/>
              <w:rPr>
                <w:rFonts w:ascii="Times New Roman" w:hAnsi="Times New Roman"/>
                <w:sz w:val="20"/>
                <w:szCs w:val="20"/>
              </w:rPr>
            </w:pPr>
          </w:p>
        </w:tc>
      </w:tr>
      <w:tr w:rsidR="006A7D9E" w:rsidRPr="00F04E72" w:rsidTr="00E353E4">
        <w:trPr>
          <w:trHeight w:val="601"/>
        </w:trPr>
        <w:tc>
          <w:tcPr>
            <w:tcW w:w="905" w:type="dxa"/>
          </w:tcPr>
          <w:p w:rsidR="006A7D9E" w:rsidRPr="00F04E72" w:rsidRDefault="006A7D9E" w:rsidP="00375EA9">
            <w:pPr>
              <w:spacing w:line="276" w:lineRule="auto"/>
              <w:jc w:val="center"/>
              <w:rPr>
                <w:rFonts w:ascii="Times New Roman" w:hAnsi="Times New Roman"/>
                <w:sz w:val="20"/>
                <w:szCs w:val="20"/>
              </w:rPr>
            </w:pPr>
            <w:r>
              <w:rPr>
                <w:rFonts w:ascii="Times New Roman" w:hAnsi="Times New Roman"/>
                <w:sz w:val="20"/>
                <w:szCs w:val="20"/>
              </w:rPr>
              <w:t>13</w:t>
            </w:r>
          </w:p>
        </w:tc>
        <w:tc>
          <w:tcPr>
            <w:tcW w:w="1182" w:type="dxa"/>
          </w:tcPr>
          <w:p w:rsidR="006A7D9E" w:rsidRDefault="006A7D9E" w:rsidP="00375EA9">
            <w:pPr>
              <w:spacing w:line="276" w:lineRule="auto"/>
              <w:rPr>
                <w:rFonts w:ascii="Times New Roman" w:hAnsi="Times New Roman"/>
                <w:sz w:val="20"/>
                <w:szCs w:val="20"/>
              </w:rPr>
            </w:pPr>
            <w:r>
              <w:rPr>
                <w:rFonts w:ascii="Times New Roman" w:hAnsi="Times New Roman"/>
                <w:sz w:val="20"/>
                <w:szCs w:val="20"/>
              </w:rPr>
              <w:t>April 18</w:t>
            </w:r>
          </w:p>
        </w:tc>
        <w:tc>
          <w:tcPr>
            <w:tcW w:w="3647" w:type="dxa"/>
          </w:tcPr>
          <w:p w:rsidR="006A7D9E" w:rsidRPr="00F04E72" w:rsidRDefault="006A7D9E" w:rsidP="00375EA9">
            <w:pPr>
              <w:spacing w:line="276" w:lineRule="auto"/>
              <w:rPr>
                <w:rFonts w:ascii="Times New Roman" w:hAnsi="Times New Roman"/>
                <w:sz w:val="20"/>
                <w:szCs w:val="20"/>
              </w:rPr>
            </w:pPr>
            <w:r>
              <w:rPr>
                <w:rFonts w:ascii="Times New Roman" w:hAnsi="Times New Roman"/>
                <w:sz w:val="20"/>
                <w:szCs w:val="20"/>
              </w:rPr>
              <w:t xml:space="preserve">e-Health </w:t>
            </w:r>
          </w:p>
        </w:tc>
        <w:tc>
          <w:tcPr>
            <w:tcW w:w="1533" w:type="dxa"/>
          </w:tcPr>
          <w:p w:rsidR="006A7D9E" w:rsidRPr="00F04E72" w:rsidRDefault="006A7D9E" w:rsidP="00375EA9">
            <w:pPr>
              <w:spacing w:line="276" w:lineRule="auto"/>
              <w:rPr>
                <w:rFonts w:ascii="Times New Roman" w:hAnsi="Times New Roman"/>
                <w:sz w:val="20"/>
                <w:szCs w:val="20"/>
              </w:rPr>
            </w:pPr>
          </w:p>
        </w:tc>
        <w:tc>
          <w:tcPr>
            <w:tcW w:w="1680" w:type="dxa"/>
            <w:gridSpan w:val="2"/>
          </w:tcPr>
          <w:p w:rsidR="006A7D9E" w:rsidRPr="00F04E72" w:rsidRDefault="006A7D9E" w:rsidP="00375EA9">
            <w:pPr>
              <w:spacing w:line="276" w:lineRule="auto"/>
              <w:rPr>
                <w:rFonts w:ascii="Times New Roman" w:hAnsi="Times New Roman"/>
                <w:sz w:val="20"/>
                <w:szCs w:val="20"/>
              </w:rPr>
            </w:pPr>
          </w:p>
        </w:tc>
      </w:tr>
      <w:tr w:rsidR="00E353E4" w:rsidRPr="00F04E72" w:rsidTr="00E353E4">
        <w:trPr>
          <w:trHeight w:val="601"/>
        </w:trPr>
        <w:tc>
          <w:tcPr>
            <w:tcW w:w="905" w:type="dxa"/>
          </w:tcPr>
          <w:p w:rsidR="00E353E4" w:rsidRPr="00F04E72" w:rsidRDefault="00E353E4" w:rsidP="00375EA9">
            <w:pPr>
              <w:spacing w:line="276" w:lineRule="auto"/>
              <w:jc w:val="center"/>
              <w:rPr>
                <w:rFonts w:ascii="Times New Roman" w:hAnsi="Times New Roman"/>
                <w:sz w:val="20"/>
                <w:szCs w:val="20"/>
              </w:rPr>
            </w:pPr>
            <w:r>
              <w:rPr>
                <w:rFonts w:ascii="Times New Roman" w:hAnsi="Times New Roman"/>
                <w:sz w:val="20"/>
                <w:szCs w:val="20"/>
              </w:rPr>
              <w:t>14</w:t>
            </w:r>
          </w:p>
        </w:tc>
        <w:tc>
          <w:tcPr>
            <w:tcW w:w="1182" w:type="dxa"/>
          </w:tcPr>
          <w:p w:rsidR="00E353E4" w:rsidRDefault="00E353E4" w:rsidP="00375EA9">
            <w:pPr>
              <w:spacing w:line="276" w:lineRule="auto"/>
              <w:rPr>
                <w:rFonts w:ascii="Times New Roman" w:hAnsi="Times New Roman"/>
                <w:sz w:val="20"/>
                <w:szCs w:val="20"/>
              </w:rPr>
            </w:pPr>
            <w:r>
              <w:rPr>
                <w:rFonts w:ascii="Times New Roman" w:hAnsi="Times New Roman"/>
                <w:sz w:val="20"/>
                <w:szCs w:val="20"/>
              </w:rPr>
              <w:t>April 25</w:t>
            </w:r>
          </w:p>
        </w:tc>
        <w:tc>
          <w:tcPr>
            <w:tcW w:w="3647" w:type="dxa"/>
          </w:tcPr>
          <w:p w:rsidR="00E353E4" w:rsidRPr="00F04E72" w:rsidRDefault="00E353E4" w:rsidP="00375EA9">
            <w:pPr>
              <w:spacing w:line="276" w:lineRule="auto"/>
              <w:rPr>
                <w:rFonts w:ascii="Times New Roman" w:hAnsi="Times New Roman"/>
                <w:sz w:val="20"/>
                <w:szCs w:val="20"/>
              </w:rPr>
            </w:pPr>
            <w:r>
              <w:rPr>
                <w:rFonts w:ascii="Times New Roman" w:hAnsi="Times New Roman"/>
                <w:sz w:val="20"/>
                <w:szCs w:val="20"/>
              </w:rPr>
              <w:t xml:space="preserve">Potpourri </w:t>
            </w:r>
          </w:p>
        </w:tc>
        <w:tc>
          <w:tcPr>
            <w:tcW w:w="3213" w:type="dxa"/>
            <w:gridSpan w:val="3"/>
            <w:shd w:val="clear" w:color="auto" w:fill="A6A6A6" w:themeFill="background1" w:themeFillShade="A6"/>
          </w:tcPr>
          <w:p w:rsidR="00E353E4" w:rsidRPr="00F04E72" w:rsidRDefault="00E353E4" w:rsidP="00375EA9">
            <w:pPr>
              <w:spacing w:line="276" w:lineRule="auto"/>
              <w:rPr>
                <w:rFonts w:ascii="Times New Roman" w:hAnsi="Times New Roman"/>
                <w:sz w:val="20"/>
                <w:szCs w:val="20"/>
              </w:rPr>
            </w:pPr>
          </w:p>
        </w:tc>
      </w:tr>
      <w:tr w:rsidR="00E353E4" w:rsidRPr="00F04E72" w:rsidTr="00E353E4">
        <w:trPr>
          <w:trHeight w:val="601"/>
        </w:trPr>
        <w:tc>
          <w:tcPr>
            <w:tcW w:w="905" w:type="dxa"/>
          </w:tcPr>
          <w:p w:rsidR="00E353E4" w:rsidRPr="00F04E72" w:rsidRDefault="00E353E4" w:rsidP="00375EA9">
            <w:pPr>
              <w:spacing w:line="276" w:lineRule="auto"/>
              <w:jc w:val="center"/>
              <w:rPr>
                <w:rFonts w:ascii="Times New Roman" w:hAnsi="Times New Roman"/>
                <w:sz w:val="20"/>
                <w:szCs w:val="20"/>
              </w:rPr>
            </w:pPr>
            <w:r>
              <w:rPr>
                <w:rFonts w:ascii="Times New Roman" w:hAnsi="Times New Roman"/>
                <w:sz w:val="20"/>
                <w:szCs w:val="20"/>
              </w:rPr>
              <w:t>15</w:t>
            </w:r>
          </w:p>
        </w:tc>
        <w:tc>
          <w:tcPr>
            <w:tcW w:w="1182" w:type="dxa"/>
          </w:tcPr>
          <w:p w:rsidR="00E353E4" w:rsidRDefault="00E353E4" w:rsidP="00375EA9">
            <w:pPr>
              <w:spacing w:line="276" w:lineRule="auto"/>
              <w:rPr>
                <w:rFonts w:ascii="Times New Roman" w:hAnsi="Times New Roman"/>
                <w:sz w:val="20"/>
                <w:szCs w:val="20"/>
              </w:rPr>
            </w:pPr>
            <w:r>
              <w:rPr>
                <w:rFonts w:ascii="Times New Roman" w:hAnsi="Times New Roman"/>
                <w:sz w:val="20"/>
                <w:szCs w:val="20"/>
              </w:rPr>
              <w:t>May 2</w:t>
            </w:r>
          </w:p>
        </w:tc>
        <w:tc>
          <w:tcPr>
            <w:tcW w:w="3647" w:type="dxa"/>
          </w:tcPr>
          <w:p w:rsidR="00E353E4" w:rsidRPr="00F04E72" w:rsidRDefault="00E353E4" w:rsidP="00375EA9">
            <w:pPr>
              <w:spacing w:line="276" w:lineRule="auto"/>
              <w:rPr>
                <w:rFonts w:ascii="Times New Roman" w:hAnsi="Times New Roman"/>
                <w:sz w:val="20"/>
                <w:szCs w:val="20"/>
              </w:rPr>
            </w:pPr>
            <w:r>
              <w:rPr>
                <w:rFonts w:ascii="Times New Roman" w:hAnsi="Times New Roman"/>
                <w:sz w:val="20"/>
                <w:szCs w:val="20"/>
              </w:rPr>
              <w:t xml:space="preserve">Presentations </w:t>
            </w:r>
          </w:p>
        </w:tc>
        <w:tc>
          <w:tcPr>
            <w:tcW w:w="3213" w:type="dxa"/>
            <w:gridSpan w:val="3"/>
            <w:shd w:val="clear" w:color="auto" w:fill="A6A6A6" w:themeFill="background1" w:themeFillShade="A6"/>
          </w:tcPr>
          <w:p w:rsidR="00E353E4" w:rsidRPr="00F04E72" w:rsidRDefault="00E353E4" w:rsidP="00375EA9">
            <w:pPr>
              <w:spacing w:line="276" w:lineRule="auto"/>
              <w:rPr>
                <w:rFonts w:ascii="Times New Roman" w:hAnsi="Times New Roman"/>
                <w:sz w:val="20"/>
                <w:szCs w:val="20"/>
              </w:rPr>
            </w:pPr>
          </w:p>
        </w:tc>
      </w:tr>
      <w:tr w:rsidR="006A7D9E" w:rsidRPr="00F04E72" w:rsidTr="00E353E4">
        <w:trPr>
          <w:gridAfter w:val="1"/>
          <w:wAfter w:w="44" w:type="dxa"/>
          <w:trHeight w:val="530"/>
        </w:trPr>
        <w:tc>
          <w:tcPr>
            <w:tcW w:w="8903" w:type="dxa"/>
            <w:gridSpan w:val="5"/>
          </w:tcPr>
          <w:p w:rsidR="006A7D9E" w:rsidRPr="00DE6B2C" w:rsidRDefault="006A7D9E" w:rsidP="00DE6B2C">
            <w:pPr>
              <w:spacing w:line="276" w:lineRule="auto"/>
              <w:rPr>
                <w:rFonts w:ascii="Times New Roman" w:hAnsi="Times New Roman"/>
                <w:sz w:val="20"/>
                <w:szCs w:val="20"/>
              </w:rPr>
            </w:pPr>
            <w:r>
              <w:rPr>
                <w:rFonts w:ascii="Times New Roman" w:hAnsi="Times New Roman"/>
                <w:sz w:val="20"/>
                <w:szCs w:val="20"/>
              </w:rPr>
              <w:t>The final exam will be posted to Blackboard on May 1 and will be due May 8 at 11:59 p.m.</w:t>
            </w:r>
          </w:p>
          <w:p w:rsidR="006A7D9E" w:rsidRPr="003A001B" w:rsidRDefault="006A7D9E" w:rsidP="003A001B">
            <w:pPr>
              <w:spacing w:line="276" w:lineRule="auto"/>
              <w:jc w:val="right"/>
              <w:rPr>
                <w:rFonts w:ascii="Times New Roman" w:hAnsi="Times New Roman"/>
                <w:sz w:val="16"/>
                <w:szCs w:val="20"/>
              </w:rPr>
            </w:pPr>
            <w:r w:rsidRPr="003A001B">
              <w:rPr>
                <w:rFonts w:ascii="Times New Roman" w:hAnsi="Times New Roman"/>
                <w:sz w:val="16"/>
                <w:szCs w:val="20"/>
              </w:rPr>
              <w:t>*Schedule subject to change as needed. Updates will be posted on Blackboard and announced in class.</w:t>
            </w:r>
          </w:p>
        </w:tc>
      </w:tr>
    </w:tbl>
    <w:p w:rsidR="00F8354F" w:rsidRDefault="00F8354F" w:rsidP="00F8354F">
      <w:pPr>
        <w:rPr>
          <w:rFonts w:ascii="Arial" w:hAnsi="Arial" w:cs="Arial"/>
          <w:b/>
        </w:rPr>
      </w:pPr>
    </w:p>
    <w:p w:rsidR="00D84E70" w:rsidRDefault="00D84E70">
      <w:pPr>
        <w:widowControl/>
        <w:autoSpaceDE/>
        <w:autoSpaceDN/>
        <w:adjustRightInd/>
        <w:spacing w:after="200" w:line="276" w:lineRule="auto"/>
        <w:rPr>
          <w:rFonts w:ascii="Times New Roman" w:eastAsiaTheme="minorHAnsi" w:hAnsi="Times New Roman"/>
          <w:b/>
        </w:rPr>
      </w:pPr>
      <w:r>
        <w:rPr>
          <w:rFonts w:ascii="Times New Roman" w:eastAsiaTheme="minorHAnsi" w:hAnsi="Times New Roman"/>
          <w:b/>
        </w:rPr>
        <w:br w:type="page"/>
      </w:r>
    </w:p>
    <w:p w:rsidR="00663029" w:rsidRDefault="00663029" w:rsidP="005A54DE">
      <w:pPr>
        <w:widowControl/>
        <w:jc w:val="center"/>
        <w:rPr>
          <w:rFonts w:ascii="Times New Roman" w:eastAsiaTheme="minorHAnsi" w:hAnsi="Times New Roman"/>
          <w:b/>
        </w:rPr>
      </w:pPr>
      <w:r>
        <w:rPr>
          <w:rFonts w:ascii="Times New Roman" w:eastAsiaTheme="minorHAnsi" w:hAnsi="Times New Roman"/>
          <w:b/>
        </w:rPr>
        <w:lastRenderedPageBreak/>
        <w:t>Weekly Readings</w:t>
      </w:r>
    </w:p>
    <w:p w:rsidR="00663029" w:rsidRDefault="00663029" w:rsidP="00BB4022">
      <w:pPr>
        <w:widowControl/>
        <w:rPr>
          <w:rFonts w:ascii="Times New Roman" w:eastAsiaTheme="minorHAnsi" w:hAnsi="Times New Roman"/>
          <w:b/>
        </w:rPr>
      </w:pPr>
    </w:p>
    <w:p w:rsidR="004E626B" w:rsidRDefault="00663029" w:rsidP="00BB4022">
      <w:pPr>
        <w:rPr>
          <w:rFonts w:ascii="Times New Roman" w:eastAsiaTheme="minorHAnsi" w:hAnsi="Times New Roman"/>
          <w:b/>
        </w:rPr>
      </w:pPr>
      <w:r>
        <w:rPr>
          <w:rFonts w:ascii="Times New Roman" w:eastAsiaTheme="minorHAnsi" w:hAnsi="Times New Roman"/>
          <w:b/>
        </w:rPr>
        <w:t xml:space="preserve">Week 2: </w:t>
      </w:r>
      <w:r w:rsidRPr="00663029">
        <w:rPr>
          <w:rFonts w:ascii="Times New Roman" w:eastAsiaTheme="minorHAnsi" w:hAnsi="Times New Roman"/>
          <w:b/>
        </w:rPr>
        <w:t xml:space="preserve">Introduction to </w:t>
      </w:r>
      <w:r w:rsidR="00CE23C2">
        <w:rPr>
          <w:rFonts w:ascii="Times New Roman" w:eastAsiaTheme="minorHAnsi" w:hAnsi="Times New Roman"/>
          <w:b/>
        </w:rPr>
        <w:t xml:space="preserve">Interpersonal </w:t>
      </w:r>
      <w:r w:rsidRPr="00663029">
        <w:rPr>
          <w:rFonts w:ascii="Times New Roman" w:eastAsiaTheme="minorHAnsi" w:hAnsi="Times New Roman"/>
          <w:b/>
        </w:rPr>
        <w:t>Health</w:t>
      </w:r>
      <w:r w:rsidR="00F308C1">
        <w:rPr>
          <w:rFonts w:ascii="Times New Roman" w:eastAsiaTheme="minorHAnsi" w:hAnsi="Times New Roman"/>
          <w:b/>
        </w:rPr>
        <w:t xml:space="preserve"> Communication &amp; Contexts </w:t>
      </w:r>
    </w:p>
    <w:p w:rsidR="00663029" w:rsidRDefault="00663029" w:rsidP="00BB4022">
      <w:pPr>
        <w:rPr>
          <w:rFonts w:ascii="Times New Roman" w:eastAsiaTheme="minorHAnsi" w:hAnsi="Times New Roman"/>
          <w:b/>
        </w:rPr>
      </w:pPr>
    </w:p>
    <w:p w:rsidR="00BB4022" w:rsidRDefault="00765588" w:rsidP="00BB4022">
      <w:pPr>
        <w:rPr>
          <w:rFonts w:ascii="Times New Roman" w:eastAsiaTheme="minorHAnsi" w:hAnsi="Times New Roman"/>
        </w:rPr>
      </w:pPr>
      <w:r>
        <w:rPr>
          <w:rFonts w:ascii="Times New Roman" w:eastAsiaTheme="minorHAnsi" w:hAnsi="Times New Roman"/>
        </w:rPr>
        <w:t>Thompson et al., Chapter</w:t>
      </w:r>
      <w:r w:rsidR="00BB4022">
        <w:rPr>
          <w:rFonts w:ascii="Times New Roman" w:eastAsiaTheme="minorHAnsi" w:hAnsi="Times New Roman"/>
        </w:rPr>
        <w:t xml:space="preserve"> 18 “Explaining Illness”</w:t>
      </w:r>
    </w:p>
    <w:p w:rsidR="00E3416E" w:rsidRDefault="00E3416E" w:rsidP="00E3416E">
      <w:pPr>
        <w:rPr>
          <w:rFonts w:ascii="Times New Roman" w:eastAsiaTheme="minorHAnsi" w:hAnsi="Times New Roman"/>
        </w:rPr>
      </w:pPr>
    </w:p>
    <w:p w:rsidR="00CE23C2" w:rsidRPr="00765588" w:rsidRDefault="00CE23C2" w:rsidP="00CE23C2">
      <w:pPr>
        <w:rPr>
          <w:rFonts w:ascii="Times New Roman" w:eastAsiaTheme="minorHAnsi" w:hAnsi="Times New Roman"/>
        </w:rPr>
      </w:pPr>
      <w:r>
        <w:rPr>
          <w:rFonts w:ascii="Times New Roman" w:eastAsiaTheme="minorHAnsi" w:hAnsi="Times New Roman"/>
        </w:rPr>
        <w:t>Thompson et al., Chapter 24 “Everyday Interpersonal Communication &amp; Health”</w:t>
      </w:r>
    </w:p>
    <w:p w:rsidR="00CE23C2" w:rsidRDefault="00CE23C2" w:rsidP="00E3416E">
      <w:pPr>
        <w:widowControl/>
        <w:rPr>
          <w:rFonts w:ascii="Times New Roman" w:eastAsiaTheme="minorHAnsi" w:hAnsi="Times New Roman"/>
        </w:rPr>
      </w:pPr>
    </w:p>
    <w:p w:rsidR="00E3416E" w:rsidRPr="00E3416E" w:rsidRDefault="00E3416E" w:rsidP="00E3416E">
      <w:pPr>
        <w:widowControl/>
        <w:rPr>
          <w:rFonts w:ascii="Times New Roman" w:eastAsiaTheme="minorHAnsi" w:hAnsi="Times New Roman"/>
        </w:rPr>
      </w:pPr>
      <w:r w:rsidRPr="00E3416E">
        <w:rPr>
          <w:rFonts w:ascii="Times New Roman" w:eastAsiaTheme="minorHAnsi" w:hAnsi="Times New Roman"/>
        </w:rPr>
        <w:t xml:space="preserve">Duggan, A. (2006). Understanding interpersonal communication processes across health contexts: Advances in the last decade and challenges for the next decade. </w:t>
      </w:r>
      <w:r w:rsidRPr="00E3416E">
        <w:rPr>
          <w:rFonts w:ascii="Times New Roman" w:eastAsiaTheme="minorHAnsi" w:hAnsi="Times New Roman"/>
          <w:i/>
          <w:iCs/>
        </w:rPr>
        <w:t xml:space="preserve">The Journal of Health Communication, 11, </w:t>
      </w:r>
      <w:r w:rsidRPr="00E3416E">
        <w:rPr>
          <w:rFonts w:ascii="Times New Roman" w:eastAsiaTheme="minorHAnsi" w:hAnsi="Times New Roman"/>
        </w:rPr>
        <w:t>93-108.</w:t>
      </w:r>
    </w:p>
    <w:p w:rsidR="00663029" w:rsidRDefault="00663029" w:rsidP="00BB4022">
      <w:pPr>
        <w:rPr>
          <w:rFonts w:ascii="Times New Roman" w:eastAsiaTheme="minorHAnsi" w:hAnsi="Times New Roman"/>
          <w:b/>
        </w:rPr>
      </w:pPr>
    </w:p>
    <w:p w:rsidR="00663029" w:rsidRDefault="00663029" w:rsidP="00BB4022">
      <w:pPr>
        <w:rPr>
          <w:rFonts w:ascii="Times New Roman" w:eastAsiaTheme="minorHAnsi" w:hAnsi="Times New Roman"/>
          <w:b/>
        </w:rPr>
      </w:pPr>
      <w:r>
        <w:rPr>
          <w:rFonts w:ascii="Times New Roman" w:eastAsiaTheme="minorHAnsi" w:hAnsi="Times New Roman"/>
          <w:b/>
        </w:rPr>
        <w:t xml:space="preserve">Week 3: </w:t>
      </w:r>
      <w:r w:rsidR="00BB4022">
        <w:rPr>
          <w:rFonts w:ascii="Times New Roman" w:eastAsiaTheme="minorHAnsi" w:hAnsi="Times New Roman"/>
          <w:b/>
        </w:rPr>
        <w:t>Uncertainty, Risk, &amp;</w:t>
      </w:r>
      <w:r>
        <w:rPr>
          <w:rFonts w:ascii="Times New Roman" w:eastAsiaTheme="minorHAnsi" w:hAnsi="Times New Roman"/>
          <w:b/>
        </w:rPr>
        <w:t xml:space="preserve"> Information Management </w:t>
      </w:r>
    </w:p>
    <w:p w:rsidR="00BB4022" w:rsidRDefault="00BB4022" w:rsidP="00BB4022">
      <w:pPr>
        <w:rPr>
          <w:rFonts w:ascii="Times New Roman" w:eastAsiaTheme="minorHAnsi" w:hAnsi="Times New Roman"/>
          <w:b/>
        </w:rPr>
      </w:pPr>
    </w:p>
    <w:p w:rsidR="00BB4022" w:rsidRDefault="00BB4022" w:rsidP="00BB4022">
      <w:pPr>
        <w:rPr>
          <w:rFonts w:ascii="Times New Roman" w:eastAsiaTheme="minorHAnsi" w:hAnsi="Times New Roman"/>
        </w:rPr>
      </w:pPr>
      <w:r>
        <w:rPr>
          <w:rFonts w:ascii="Times New Roman" w:eastAsiaTheme="minorHAnsi" w:hAnsi="Times New Roman"/>
        </w:rPr>
        <w:t>Thompson et al., Chapter 10 “Risk Communication”</w:t>
      </w:r>
    </w:p>
    <w:p w:rsidR="00BB4022" w:rsidRDefault="00BB4022" w:rsidP="00BB4022">
      <w:pPr>
        <w:rPr>
          <w:rFonts w:ascii="Times New Roman" w:eastAsiaTheme="minorHAnsi" w:hAnsi="Times New Roman"/>
        </w:rPr>
      </w:pPr>
    </w:p>
    <w:p w:rsidR="006A1015" w:rsidRPr="006A1015" w:rsidRDefault="006A1015" w:rsidP="00BB4022">
      <w:pPr>
        <w:rPr>
          <w:rFonts w:ascii="Times New Roman" w:eastAsiaTheme="minorHAnsi" w:hAnsi="Times New Roman"/>
        </w:rPr>
      </w:pPr>
      <w:proofErr w:type="spellStart"/>
      <w:proofErr w:type="gramStart"/>
      <w:r>
        <w:rPr>
          <w:rFonts w:ascii="Times New Roman" w:eastAsiaTheme="minorHAnsi" w:hAnsi="Times New Roman"/>
        </w:rPr>
        <w:t>Brashers</w:t>
      </w:r>
      <w:proofErr w:type="spellEnd"/>
      <w:r>
        <w:rPr>
          <w:rFonts w:ascii="Times New Roman" w:eastAsiaTheme="minorHAnsi" w:hAnsi="Times New Roman"/>
        </w:rPr>
        <w:t>, D., Goldsmith, D. J., &amp; Hsieh, E. (2002).</w:t>
      </w:r>
      <w:proofErr w:type="gramEnd"/>
      <w:r>
        <w:rPr>
          <w:rFonts w:ascii="Times New Roman" w:eastAsiaTheme="minorHAnsi" w:hAnsi="Times New Roman"/>
        </w:rPr>
        <w:t xml:space="preserve"> </w:t>
      </w:r>
      <w:proofErr w:type="gramStart"/>
      <w:r>
        <w:rPr>
          <w:rFonts w:ascii="Times New Roman" w:eastAsiaTheme="minorHAnsi" w:hAnsi="Times New Roman"/>
        </w:rPr>
        <w:t>Information Seeking and Avoiding in Health Contexts.</w:t>
      </w:r>
      <w:proofErr w:type="gramEnd"/>
      <w:r>
        <w:rPr>
          <w:rFonts w:ascii="Times New Roman" w:eastAsiaTheme="minorHAnsi" w:hAnsi="Times New Roman"/>
        </w:rPr>
        <w:t xml:space="preserve"> </w:t>
      </w:r>
      <w:r>
        <w:rPr>
          <w:rFonts w:ascii="Times New Roman" w:eastAsiaTheme="minorHAnsi" w:hAnsi="Times New Roman"/>
          <w:i/>
        </w:rPr>
        <w:t xml:space="preserve">Human Communication Research, 28, </w:t>
      </w:r>
      <w:r>
        <w:rPr>
          <w:rFonts w:ascii="Times New Roman" w:eastAsiaTheme="minorHAnsi" w:hAnsi="Times New Roman"/>
        </w:rPr>
        <w:t xml:space="preserve">257-281. </w:t>
      </w:r>
    </w:p>
    <w:p w:rsidR="006A1015" w:rsidRDefault="006A1015" w:rsidP="00BB4022">
      <w:pPr>
        <w:rPr>
          <w:rFonts w:ascii="Times New Roman" w:eastAsiaTheme="minorHAnsi" w:hAnsi="Times New Roman"/>
        </w:rPr>
      </w:pPr>
    </w:p>
    <w:p w:rsidR="00A409FD" w:rsidRDefault="00A409FD" w:rsidP="00A409FD">
      <w:pPr>
        <w:widowControl/>
        <w:rPr>
          <w:rFonts w:ascii="Times New Roman" w:eastAsiaTheme="minorHAnsi" w:hAnsi="Times New Roman"/>
        </w:rPr>
      </w:pPr>
      <w:proofErr w:type="gramStart"/>
      <w:r>
        <w:rPr>
          <w:rFonts w:ascii="Times New Roman" w:eastAsiaTheme="minorHAnsi" w:hAnsi="Times New Roman"/>
        </w:rPr>
        <w:t xml:space="preserve">Jones, K. O., Denham, B., E., &amp; </w:t>
      </w:r>
      <w:proofErr w:type="spellStart"/>
      <w:r>
        <w:rPr>
          <w:rFonts w:ascii="Times New Roman" w:eastAsiaTheme="minorHAnsi" w:hAnsi="Times New Roman"/>
        </w:rPr>
        <w:t>Springston</w:t>
      </w:r>
      <w:proofErr w:type="spellEnd"/>
      <w:r>
        <w:rPr>
          <w:rFonts w:ascii="Times New Roman" w:eastAsiaTheme="minorHAnsi" w:hAnsi="Times New Roman"/>
        </w:rPr>
        <w:t>, J. K. (2007).</w:t>
      </w:r>
      <w:proofErr w:type="gramEnd"/>
      <w:r>
        <w:rPr>
          <w:rFonts w:ascii="Times New Roman" w:eastAsiaTheme="minorHAnsi" w:hAnsi="Times New Roman"/>
        </w:rPr>
        <w:t xml:space="preserve"> Differing effects of mass and</w:t>
      </w:r>
    </w:p>
    <w:p w:rsidR="00A409FD" w:rsidRDefault="00A409FD" w:rsidP="00A409FD">
      <w:pPr>
        <w:widowControl/>
        <w:rPr>
          <w:rFonts w:ascii="Times New Roman" w:eastAsiaTheme="minorHAnsi" w:hAnsi="Times New Roman"/>
        </w:rPr>
      </w:pPr>
      <w:proofErr w:type="gramStart"/>
      <w:r>
        <w:rPr>
          <w:rFonts w:ascii="Times New Roman" w:eastAsiaTheme="minorHAnsi" w:hAnsi="Times New Roman"/>
        </w:rPr>
        <w:t>interpersonal</w:t>
      </w:r>
      <w:proofErr w:type="gramEnd"/>
      <w:r>
        <w:rPr>
          <w:rFonts w:ascii="Times New Roman" w:eastAsiaTheme="minorHAnsi" w:hAnsi="Times New Roman"/>
        </w:rPr>
        <w:t xml:space="preserve"> communication on breast cancer risk estimates: An exploratory study of</w:t>
      </w:r>
    </w:p>
    <w:p w:rsidR="00A409FD" w:rsidRDefault="00A409FD" w:rsidP="00A409FD">
      <w:pPr>
        <w:widowControl/>
        <w:rPr>
          <w:rFonts w:ascii="Times New Roman" w:eastAsiaTheme="minorHAnsi" w:hAnsi="Times New Roman"/>
        </w:rPr>
      </w:pPr>
      <w:proofErr w:type="gramStart"/>
      <w:r>
        <w:rPr>
          <w:rFonts w:ascii="Times New Roman" w:eastAsiaTheme="minorHAnsi" w:hAnsi="Times New Roman"/>
        </w:rPr>
        <w:t>college</w:t>
      </w:r>
      <w:proofErr w:type="gramEnd"/>
      <w:r>
        <w:rPr>
          <w:rFonts w:ascii="Times New Roman" w:eastAsiaTheme="minorHAnsi" w:hAnsi="Times New Roman"/>
        </w:rPr>
        <w:t xml:space="preserve"> students and their mothers. </w:t>
      </w:r>
      <w:r>
        <w:rPr>
          <w:rFonts w:ascii="Times New Roman" w:eastAsiaTheme="minorHAnsi" w:hAnsi="Times New Roman"/>
          <w:i/>
          <w:iCs/>
        </w:rPr>
        <w:t xml:space="preserve">Health Communication, 21, </w:t>
      </w:r>
      <w:r>
        <w:rPr>
          <w:rFonts w:ascii="Times New Roman" w:eastAsiaTheme="minorHAnsi" w:hAnsi="Times New Roman"/>
        </w:rPr>
        <w:t>165-175.</w:t>
      </w:r>
    </w:p>
    <w:p w:rsidR="00CE23C2" w:rsidRDefault="00CE23C2" w:rsidP="00BB4022">
      <w:pPr>
        <w:rPr>
          <w:rFonts w:ascii="Times New Roman" w:eastAsiaTheme="minorHAnsi" w:hAnsi="Times New Roman"/>
          <w:b/>
        </w:rPr>
      </w:pPr>
    </w:p>
    <w:p w:rsidR="00BB4022" w:rsidRDefault="00C85328" w:rsidP="00BB4022">
      <w:pPr>
        <w:rPr>
          <w:rFonts w:ascii="Times New Roman" w:eastAsiaTheme="minorHAnsi" w:hAnsi="Times New Roman"/>
          <w:b/>
        </w:rPr>
      </w:pPr>
      <w:r>
        <w:rPr>
          <w:rFonts w:ascii="Times New Roman" w:eastAsiaTheme="minorHAnsi" w:hAnsi="Times New Roman"/>
          <w:b/>
        </w:rPr>
        <w:t>Week 4</w:t>
      </w:r>
      <w:r w:rsidR="00BB4022">
        <w:rPr>
          <w:rFonts w:ascii="Times New Roman" w:eastAsiaTheme="minorHAnsi" w:hAnsi="Times New Roman"/>
          <w:b/>
        </w:rPr>
        <w:t>: Culture</w:t>
      </w:r>
    </w:p>
    <w:p w:rsidR="00BB4022" w:rsidRDefault="00BB4022" w:rsidP="00BB4022">
      <w:pPr>
        <w:rPr>
          <w:rFonts w:ascii="Times New Roman" w:eastAsiaTheme="minorHAnsi" w:hAnsi="Times New Roman"/>
          <w:b/>
        </w:rPr>
      </w:pPr>
    </w:p>
    <w:p w:rsidR="00BB4022" w:rsidRDefault="00BB4022" w:rsidP="00BB4022">
      <w:pPr>
        <w:rPr>
          <w:rFonts w:ascii="Times New Roman" w:eastAsiaTheme="minorHAnsi" w:hAnsi="Times New Roman"/>
          <w:b/>
        </w:rPr>
      </w:pPr>
      <w:r>
        <w:rPr>
          <w:rFonts w:ascii="Times New Roman" w:eastAsiaTheme="minorHAnsi" w:hAnsi="Times New Roman"/>
        </w:rPr>
        <w:t xml:space="preserve">Thompson et al., Chapter 20 “Culture, Communication, &amp; Health” </w:t>
      </w:r>
    </w:p>
    <w:p w:rsidR="00663029" w:rsidRDefault="00663029" w:rsidP="00BB4022">
      <w:pPr>
        <w:rPr>
          <w:rFonts w:ascii="Times New Roman" w:eastAsiaTheme="minorHAnsi" w:hAnsi="Times New Roman"/>
          <w:b/>
        </w:rPr>
      </w:pPr>
    </w:p>
    <w:p w:rsidR="00663029" w:rsidRDefault="00C14BD2" w:rsidP="00C14BD2">
      <w:pPr>
        <w:rPr>
          <w:rFonts w:ascii="Times New Roman" w:eastAsiaTheme="minorHAnsi" w:hAnsi="Times New Roman"/>
        </w:rPr>
      </w:pPr>
      <w:proofErr w:type="spellStart"/>
      <w:r w:rsidRPr="00C14BD2">
        <w:rPr>
          <w:rFonts w:ascii="Times New Roman" w:eastAsiaTheme="minorHAnsi" w:hAnsi="Times New Roman"/>
        </w:rPr>
        <w:t>Dutta</w:t>
      </w:r>
      <w:proofErr w:type="spellEnd"/>
      <w:r w:rsidRPr="00C14BD2">
        <w:rPr>
          <w:rFonts w:ascii="Times New Roman" w:eastAsiaTheme="minorHAnsi" w:hAnsi="Times New Roman"/>
        </w:rPr>
        <w:t>, M.</w:t>
      </w:r>
      <w:r w:rsidR="00CE23C2">
        <w:rPr>
          <w:rFonts w:ascii="Times New Roman" w:eastAsiaTheme="minorHAnsi" w:hAnsi="Times New Roman"/>
        </w:rPr>
        <w:t xml:space="preserve"> </w:t>
      </w:r>
      <w:r w:rsidRPr="00C14BD2">
        <w:rPr>
          <w:rFonts w:ascii="Times New Roman" w:eastAsiaTheme="minorHAnsi" w:hAnsi="Times New Roman"/>
        </w:rPr>
        <w:t xml:space="preserve">J. (2007). </w:t>
      </w:r>
      <w:proofErr w:type="gramStart"/>
      <w:r w:rsidRPr="00C14BD2">
        <w:rPr>
          <w:rFonts w:ascii="Times New Roman" w:eastAsiaTheme="minorHAnsi" w:hAnsi="Times New Roman"/>
        </w:rPr>
        <w:t>Communicating about culture and health: Theorizing culture-centered and cultural sensitivity approaches.</w:t>
      </w:r>
      <w:proofErr w:type="gramEnd"/>
      <w:r w:rsidRPr="00C14BD2">
        <w:rPr>
          <w:rFonts w:ascii="Times New Roman" w:eastAsiaTheme="minorHAnsi" w:hAnsi="Times New Roman"/>
        </w:rPr>
        <w:t xml:space="preserve"> </w:t>
      </w:r>
      <w:r w:rsidRPr="00C14BD2">
        <w:rPr>
          <w:rFonts w:ascii="Times New Roman" w:eastAsiaTheme="minorHAnsi" w:hAnsi="Times New Roman"/>
          <w:i/>
          <w:iCs/>
        </w:rPr>
        <w:t xml:space="preserve">Communication Theory, 17, </w:t>
      </w:r>
      <w:r w:rsidRPr="00C14BD2">
        <w:rPr>
          <w:rFonts w:ascii="Times New Roman" w:eastAsiaTheme="minorHAnsi" w:hAnsi="Times New Roman"/>
        </w:rPr>
        <w:t>304-328.</w:t>
      </w:r>
    </w:p>
    <w:p w:rsidR="00C14BD2" w:rsidRDefault="00C14BD2" w:rsidP="00C14BD2">
      <w:pPr>
        <w:rPr>
          <w:rFonts w:ascii="Times New Roman" w:eastAsiaTheme="minorHAnsi" w:hAnsi="Times New Roman"/>
        </w:rPr>
      </w:pPr>
    </w:p>
    <w:p w:rsidR="00F131FE" w:rsidRPr="00F131FE" w:rsidRDefault="00F131FE" w:rsidP="00F131FE">
      <w:pPr>
        <w:rPr>
          <w:rFonts w:ascii="Times New Roman" w:eastAsiaTheme="minorHAnsi" w:hAnsi="Times New Roman"/>
        </w:rPr>
      </w:pPr>
      <w:proofErr w:type="spellStart"/>
      <w:r>
        <w:rPr>
          <w:rFonts w:ascii="Times New Roman" w:eastAsiaTheme="minorHAnsi" w:hAnsi="Times New Roman"/>
        </w:rPr>
        <w:t>Muturi</w:t>
      </w:r>
      <w:proofErr w:type="spellEnd"/>
      <w:r>
        <w:rPr>
          <w:rFonts w:ascii="Times New Roman" w:eastAsiaTheme="minorHAnsi" w:hAnsi="Times New Roman"/>
        </w:rPr>
        <w:t xml:space="preserve">, N. (2005). Communication for HIV/AIDS prevention in Kenya: Socio-Cultural Considerations. </w:t>
      </w:r>
      <w:r>
        <w:rPr>
          <w:rFonts w:ascii="Times New Roman" w:eastAsiaTheme="minorHAnsi" w:hAnsi="Times New Roman"/>
          <w:i/>
        </w:rPr>
        <w:t xml:space="preserve">Journal of Health Communication, 10, </w:t>
      </w:r>
      <w:r>
        <w:rPr>
          <w:rFonts w:ascii="Times New Roman" w:eastAsiaTheme="minorHAnsi" w:hAnsi="Times New Roman"/>
        </w:rPr>
        <w:t xml:space="preserve">77-98. </w:t>
      </w:r>
    </w:p>
    <w:p w:rsidR="00D84E70" w:rsidRDefault="00D84E70" w:rsidP="00BB4022">
      <w:pPr>
        <w:rPr>
          <w:rFonts w:ascii="Times New Roman" w:eastAsiaTheme="minorHAnsi" w:hAnsi="Times New Roman"/>
          <w:b/>
        </w:rPr>
      </w:pPr>
    </w:p>
    <w:p w:rsidR="00663029" w:rsidRDefault="00663029" w:rsidP="00BB4022">
      <w:pPr>
        <w:rPr>
          <w:rFonts w:ascii="Times New Roman" w:eastAsiaTheme="minorHAnsi" w:hAnsi="Times New Roman"/>
          <w:b/>
        </w:rPr>
      </w:pPr>
      <w:r>
        <w:rPr>
          <w:rFonts w:ascii="Times New Roman" w:eastAsiaTheme="minorHAnsi" w:hAnsi="Times New Roman"/>
          <w:b/>
        </w:rPr>
        <w:t>Week</w:t>
      </w:r>
      <w:r w:rsidR="00C85328">
        <w:rPr>
          <w:rFonts w:ascii="Times New Roman" w:eastAsiaTheme="minorHAnsi" w:hAnsi="Times New Roman"/>
          <w:b/>
        </w:rPr>
        <w:t xml:space="preserve"> 5</w:t>
      </w:r>
      <w:r w:rsidR="000D66EB">
        <w:rPr>
          <w:rFonts w:ascii="Times New Roman" w:eastAsiaTheme="minorHAnsi" w:hAnsi="Times New Roman"/>
          <w:b/>
        </w:rPr>
        <w:t>: Disparities &amp;</w:t>
      </w:r>
      <w:r>
        <w:rPr>
          <w:rFonts w:ascii="Times New Roman" w:eastAsiaTheme="minorHAnsi" w:hAnsi="Times New Roman"/>
          <w:b/>
        </w:rPr>
        <w:t xml:space="preserve"> Stigma</w:t>
      </w:r>
    </w:p>
    <w:p w:rsidR="00BB4022" w:rsidRDefault="00BB4022" w:rsidP="00BB4022">
      <w:pPr>
        <w:rPr>
          <w:rFonts w:ascii="Times New Roman" w:eastAsiaTheme="minorHAnsi" w:hAnsi="Times New Roman"/>
          <w:b/>
        </w:rPr>
      </w:pPr>
    </w:p>
    <w:p w:rsidR="00BB4022" w:rsidRDefault="00BB4022" w:rsidP="00BB4022">
      <w:pPr>
        <w:rPr>
          <w:rFonts w:ascii="Times New Roman" w:eastAsiaTheme="minorHAnsi" w:hAnsi="Times New Roman"/>
        </w:rPr>
      </w:pPr>
      <w:r>
        <w:rPr>
          <w:rFonts w:ascii="Times New Roman" w:eastAsiaTheme="minorHAnsi" w:hAnsi="Times New Roman"/>
        </w:rPr>
        <w:t xml:space="preserve">Thompson et al., Chapter 29: “Stigma, Communication, &amp; Health” </w:t>
      </w:r>
    </w:p>
    <w:p w:rsidR="0072056A" w:rsidRDefault="0072056A" w:rsidP="00BB4022">
      <w:pPr>
        <w:rPr>
          <w:rFonts w:ascii="Times New Roman" w:eastAsiaTheme="minorHAnsi" w:hAnsi="Times New Roman"/>
        </w:rPr>
      </w:pPr>
    </w:p>
    <w:p w:rsidR="0072056A" w:rsidRDefault="0072056A" w:rsidP="00BB4022">
      <w:pPr>
        <w:rPr>
          <w:rFonts w:ascii="Times New Roman" w:eastAsiaTheme="minorHAnsi" w:hAnsi="Times New Roman"/>
        </w:rPr>
      </w:pPr>
      <w:r>
        <w:rPr>
          <w:rFonts w:ascii="Times New Roman" w:eastAsiaTheme="minorHAnsi" w:hAnsi="Times New Roman"/>
        </w:rPr>
        <w:t xml:space="preserve">Thompson et al., Chapter 30: “Communication &amp; Health Disparities” </w:t>
      </w:r>
    </w:p>
    <w:p w:rsidR="00E3416E" w:rsidRDefault="00E3416E" w:rsidP="00BB4022">
      <w:pPr>
        <w:rPr>
          <w:rFonts w:ascii="Times New Roman" w:eastAsiaTheme="minorHAnsi" w:hAnsi="Times New Roman"/>
        </w:rPr>
      </w:pPr>
    </w:p>
    <w:p w:rsidR="00E3416E" w:rsidRPr="00CB65A9" w:rsidRDefault="00E3416E" w:rsidP="005A54DE">
      <w:pPr>
        <w:ind w:right="-720"/>
        <w:rPr>
          <w:rFonts w:ascii="Times" w:hAnsi="Times"/>
          <w:szCs w:val="48"/>
          <w:lang w:bidi="x-none"/>
        </w:rPr>
      </w:pPr>
      <w:proofErr w:type="spellStart"/>
      <w:proofErr w:type="gramStart"/>
      <w:r w:rsidRPr="00CB65A9">
        <w:rPr>
          <w:rFonts w:ascii="Times" w:hAnsi="Times"/>
          <w:szCs w:val="48"/>
          <w:lang w:bidi="x-none"/>
        </w:rPr>
        <w:t>Cegala</w:t>
      </w:r>
      <w:proofErr w:type="spellEnd"/>
      <w:r w:rsidRPr="00CB65A9">
        <w:rPr>
          <w:rFonts w:ascii="Times" w:hAnsi="Times"/>
          <w:szCs w:val="48"/>
          <w:lang w:bidi="x-none"/>
        </w:rPr>
        <w:t>, D. J., &amp; Post, D. M. (2006).</w:t>
      </w:r>
      <w:proofErr w:type="gramEnd"/>
      <w:r w:rsidRPr="00CB65A9">
        <w:rPr>
          <w:rFonts w:ascii="Times" w:hAnsi="Times"/>
          <w:szCs w:val="48"/>
          <w:lang w:bidi="x-none"/>
        </w:rPr>
        <w:t xml:space="preserve"> </w:t>
      </w:r>
      <w:proofErr w:type="gramStart"/>
      <w:r w:rsidRPr="00CB65A9">
        <w:rPr>
          <w:rFonts w:ascii="Times" w:hAnsi="Times"/>
          <w:szCs w:val="48"/>
          <w:lang w:bidi="x-none"/>
        </w:rPr>
        <w:t>On addressing racial and ethnic hea</w:t>
      </w:r>
      <w:r w:rsidR="005A54DE">
        <w:rPr>
          <w:rFonts w:ascii="Times" w:hAnsi="Times"/>
          <w:szCs w:val="48"/>
          <w:lang w:bidi="x-none"/>
        </w:rPr>
        <w:t xml:space="preserve">lth disparities:  The potential </w:t>
      </w:r>
      <w:r w:rsidRPr="00CB65A9">
        <w:rPr>
          <w:rFonts w:ascii="Times" w:hAnsi="Times"/>
          <w:szCs w:val="48"/>
          <w:lang w:bidi="x-none"/>
        </w:rPr>
        <w:t>role of patient communication skills interventions.</w:t>
      </w:r>
      <w:proofErr w:type="gramEnd"/>
      <w:r w:rsidRPr="00CB65A9">
        <w:rPr>
          <w:rFonts w:ascii="Times" w:hAnsi="Times"/>
          <w:szCs w:val="48"/>
          <w:lang w:bidi="x-none"/>
        </w:rPr>
        <w:t xml:space="preserve"> </w:t>
      </w:r>
      <w:r w:rsidRPr="00CB65A9">
        <w:rPr>
          <w:rFonts w:ascii="Times" w:hAnsi="Times"/>
          <w:i/>
          <w:szCs w:val="48"/>
          <w:lang w:bidi="x-none"/>
        </w:rPr>
        <w:t>American Behavioral Scientist, 49</w:t>
      </w:r>
      <w:r w:rsidRPr="00CB65A9">
        <w:rPr>
          <w:rFonts w:ascii="Times" w:hAnsi="Times"/>
          <w:szCs w:val="48"/>
          <w:lang w:bidi="x-none"/>
        </w:rPr>
        <w:t>, 853-867.</w:t>
      </w:r>
    </w:p>
    <w:p w:rsidR="00E3416E" w:rsidRDefault="00E3416E" w:rsidP="00E3416E">
      <w:pPr>
        <w:rPr>
          <w:rFonts w:ascii="Times New Roman" w:eastAsiaTheme="minorHAnsi" w:hAnsi="Times New Roman"/>
        </w:rPr>
      </w:pPr>
    </w:p>
    <w:p w:rsidR="00C14BD2" w:rsidRDefault="00C14BD2" w:rsidP="00C14BD2">
      <w:pPr>
        <w:rPr>
          <w:rFonts w:ascii="Times New Roman" w:eastAsiaTheme="minorHAnsi" w:hAnsi="Times New Roman"/>
        </w:rPr>
      </w:pPr>
      <w:proofErr w:type="spellStart"/>
      <w:proofErr w:type="gramStart"/>
      <w:r w:rsidRPr="00C14BD2">
        <w:rPr>
          <w:rFonts w:ascii="Times New Roman" w:eastAsiaTheme="minorHAnsi" w:hAnsi="Times New Roman"/>
        </w:rPr>
        <w:t>Agne</w:t>
      </w:r>
      <w:proofErr w:type="spellEnd"/>
      <w:r w:rsidRPr="00C14BD2">
        <w:rPr>
          <w:rFonts w:ascii="Times New Roman" w:eastAsiaTheme="minorHAnsi" w:hAnsi="Times New Roman"/>
        </w:rPr>
        <w:t xml:space="preserve">, R. R., Thompson, T. L., &amp; </w:t>
      </w:r>
      <w:proofErr w:type="spellStart"/>
      <w:r w:rsidRPr="00C14BD2">
        <w:rPr>
          <w:rFonts w:ascii="Times New Roman" w:eastAsiaTheme="minorHAnsi" w:hAnsi="Times New Roman"/>
        </w:rPr>
        <w:t>Cusella</w:t>
      </w:r>
      <w:proofErr w:type="spellEnd"/>
      <w:r w:rsidRPr="00C14BD2">
        <w:rPr>
          <w:rFonts w:ascii="Times New Roman" w:eastAsiaTheme="minorHAnsi" w:hAnsi="Times New Roman"/>
        </w:rPr>
        <w:t>, L. P. (2000).</w:t>
      </w:r>
      <w:proofErr w:type="gramEnd"/>
      <w:r w:rsidRPr="00C14BD2">
        <w:rPr>
          <w:rFonts w:ascii="Times New Roman" w:eastAsiaTheme="minorHAnsi" w:hAnsi="Times New Roman"/>
        </w:rPr>
        <w:t xml:space="preserve"> Stigma in the line of face: Self-disclosure of patients'</w:t>
      </w:r>
      <w:r>
        <w:rPr>
          <w:rFonts w:ascii="Times New Roman" w:eastAsiaTheme="minorHAnsi" w:hAnsi="Times New Roman"/>
        </w:rPr>
        <w:t xml:space="preserve"> </w:t>
      </w:r>
      <w:r w:rsidRPr="00C14BD2">
        <w:rPr>
          <w:rFonts w:ascii="Times New Roman" w:eastAsiaTheme="minorHAnsi" w:hAnsi="Times New Roman"/>
        </w:rPr>
        <w:t xml:space="preserve">HIV status to health care providers. </w:t>
      </w:r>
      <w:r w:rsidRPr="00CE23C2">
        <w:rPr>
          <w:rFonts w:ascii="Times New Roman" w:eastAsiaTheme="minorHAnsi" w:hAnsi="Times New Roman"/>
          <w:i/>
        </w:rPr>
        <w:t>Journal of Applied Communication Research</w:t>
      </w:r>
      <w:r w:rsidRPr="00C14BD2">
        <w:rPr>
          <w:rFonts w:ascii="Times New Roman" w:eastAsiaTheme="minorHAnsi" w:hAnsi="Times New Roman"/>
        </w:rPr>
        <w:t xml:space="preserve">, </w:t>
      </w:r>
      <w:r w:rsidRPr="00CE23C2">
        <w:rPr>
          <w:rFonts w:ascii="Times New Roman" w:eastAsiaTheme="minorHAnsi" w:hAnsi="Times New Roman"/>
          <w:i/>
        </w:rPr>
        <w:t>38</w:t>
      </w:r>
      <w:r w:rsidRPr="00C14BD2">
        <w:rPr>
          <w:rFonts w:ascii="Times New Roman" w:eastAsiaTheme="minorHAnsi" w:hAnsi="Times New Roman"/>
        </w:rPr>
        <w:t>, 235-261.</w:t>
      </w:r>
    </w:p>
    <w:p w:rsidR="00C14BD2" w:rsidRPr="006A1DD7" w:rsidRDefault="00C14BD2" w:rsidP="00C14BD2">
      <w:pPr>
        <w:rPr>
          <w:rFonts w:ascii="Times New Roman" w:eastAsiaTheme="minorHAnsi" w:hAnsi="Times New Roman"/>
        </w:rPr>
      </w:pPr>
    </w:p>
    <w:p w:rsidR="00C85328" w:rsidRDefault="00C85328" w:rsidP="00C85328">
      <w:pPr>
        <w:rPr>
          <w:rFonts w:ascii="Times New Roman" w:eastAsiaTheme="minorHAnsi" w:hAnsi="Times New Roman"/>
          <w:b/>
        </w:rPr>
      </w:pPr>
      <w:r>
        <w:rPr>
          <w:rFonts w:ascii="Times New Roman" w:eastAsiaTheme="minorHAnsi" w:hAnsi="Times New Roman"/>
          <w:b/>
        </w:rPr>
        <w:lastRenderedPageBreak/>
        <w:t xml:space="preserve">Week 6: Health </w:t>
      </w:r>
      <w:r w:rsidR="00C14BD2">
        <w:rPr>
          <w:rFonts w:ascii="Times New Roman" w:eastAsiaTheme="minorHAnsi" w:hAnsi="Times New Roman"/>
          <w:b/>
        </w:rPr>
        <w:t>Narratives</w:t>
      </w:r>
      <w:r>
        <w:rPr>
          <w:rFonts w:ascii="Times New Roman" w:eastAsiaTheme="minorHAnsi" w:hAnsi="Times New Roman"/>
          <w:b/>
        </w:rPr>
        <w:t xml:space="preserve"> </w:t>
      </w:r>
    </w:p>
    <w:p w:rsidR="00C85328" w:rsidRDefault="00C85328" w:rsidP="00C85328">
      <w:pPr>
        <w:rPr>
          <w:rFonts w:ascii="Times New Roman" w:eastAsiaTheme="minorHAnsi" w:hAnsi="Times New Roman"/>
          <w:b/>
        </w:rPr>
      </w:pPr>
    </w:p>
    <w:p w:rsidR="00C85328" w:rsidRDefault="00C85328" w:rsidP="00C85328">
      <w:pPr>
        <w:rPr>
          <w:rFonts w:ascii="Times New Roman" w:eastAsiaTheme="minorHAnsi" w:hAnsi="Times New Roman"/>
        </w:rPr>
      </w:pPr>
      <w:r>
        <w:rPr>
          <w:rFonts w:ascii="Times New Roman" w:eastAsiaTheme="minorHAnsi" w:hAnsi="Times New Roman"/>
        </w:rPr>
        <w:t xml:space="preserve">Thompson et al., Chapter </w:t>
      </w:r>
      <w:r w:rsidR="00582317">
        <w:rPr>
          <w:rFonts w:ascii="Times New Roman" w:eastAsiaTheme="minorHAnsi" w:hAnsi="Times New Roman"/>
        </w:rPr>
        <w:t xml:space="preserve">3: “Narrative Turns Epic” </w:t>
      </w:r>
    </w:p>
    <w:p w:rsidR="00A409FD" w:rsidRDefault="00A409FD" w:rsidP="00C85328">
      <w:pPr>
        <w:rPr>
          <w:rFonts w:ascii="Times New Roman" w:eastAsiaTheme="minorHAnsi" w:hAnsi="Times New Roman"/>
        </w:rPr>
      </w:pPr>
    </w:p>
    <w:p w:rsidR="00A409FD" w:rsidRDefault="00A409FD" w:rsidP="00A409FD">
      <w:pPr>
        <w:widowControl/>
        <w:rPr>
          <w:rFonts w:ascii="Times New Roman" w:eastAsiaTheme="minorHAnsi" w:hAnsi="Times New Roman"/>
        </w:rPr>
      </w:pPr>
      <w:proofErr w:type="gramStart"/>
      <w:r>
        <w:rPr>
          <w:rFonts w:ascii="Times New Roman" w:eastAsiaTheme="minorHAnsi" w:hAnsi="Times New Roman"/>
        </w:rPr>
        <w:t>Anderson, J. O., &amp; Geist Martin, P. (2003).</w:t>
      </w:r>
      <w:proofErr w:type="gramEnd"/>
      <w:r>
        <w:rPr>
          <w:rFonts w:ascii="Times New Roman" w:eastAsiaTheme="minorHAnsi" w:hAnsi="Times New Roman"/>
        </w:rPr>
        <w:t xml:space="preserve"> Narratives and healing: Exploring one family’s stories of cancer survivorship. </w:t>
      </w:r>
      <w:r>
        <w:rPr>
          <w:rFonts w:ascii="Times New Roman" w:eastAsiaTheme="minorHAnsi" w:hAnsi="Times New Roman"/>
          <w:i/>
          <w:iCs/>
        </w:rPr>
        <w:t>Health Communication, 15</w:t>
      </w:r>
      <w:r>
        <w:rPr>
          <w:rFonts w:ascii="Times New Roman" w:eastAsiaTheme="minorHAnsi" w:hAnsi="Times New Roman"/>
        </w:rPr>
        <w:t>, 133-143.</w:t>
      </w:r>
    </w:p>
    <w:p w:rsidR="00A409FD" w:rsidRDefault="00A409FD" w:rsidP="00A409FD">
      <w:pPr>
        <w:rPr>
          <w:rFonts w:ascii="Times New Roman" w:eastAsiaTheme="minorHAnsi" w:hAnsi="Times New Roman"/>
        </w:rPr>
      </w:pPr>
    </w:p>
    <w:p w:rsidR="00CE23C2" w:rsidRPr="00C14BD2" w:rsidRDefault="00CE23C2" w:rsidP="00CE23C2">
      <w:pPr>
        <w:rPr>
          <w:rFonts w:ascii="Times New Roman" w:eastAsiaTheme="minorHAnsi" w:hAnsi="Times New Roman"/>
        </w:rPr>
      </w:pPr>
      <w:proofErr w:type="gramStart"/>
      <w:r w:rsidRPr="00C14BD2">
        <w:rPr>
          <w:rFonts w:ascii="Times New Roman" w:eastAsiaTheme="minorHAnsi" w:hAnsi="Times New Roman"/>
        </w:rPr>
        <w:t>Walker, K. L., &amp; Dickson, F. C. (2004).</w:t>
      </w:r>
      <w:proofErr w:type="gramEnd"/>
      <w:r w:rsidRPr="00C14BD2">
        <w:rPr>
          <w:rFonts w:ascii="Times New Roman" w:eastAsiaTheme="minorHAnsi" w:hAnsi="Times New Roman"/>
        </w:rPr>
        <w:t xml:space="preserve"> An exploration of illness-related narratives in marriage:</w:t>
      </w:r>
    </w:p>
    <w:p w:rsidR="00CE23C2" w:rsidRPr="00C14BD2" w:rsidRDefault="00CE23C2" w:rsidP="00CE23C2">
      <w:pPr>
        <w:rPr>
          <w:rFonts w:ascii="Times New Roman" w:eastAsiaTheme="minorHAnsi" w:hAnsi="Times New Roman"/>
        </w:rPr>
      </w:pPr>
      <w:proofErr w:type="gramStart"/>
      <w:r w:rsidRPr="00C14BD2">
        <w:rPr>
          <w:rFonts w:ascii="Times New Roman" w:eastAsiaTheme="minorHAnsi" w:hAnsi="Times New Roman"/>
        </w:rPr>
        <w:t>The identification of illness-identity scripts.</w:t>
      </w:r>
      <w:proofErr w:type="gramEnd"/>
      <w:r w:rsidRPr="00C14BD2">
        <w:rPr>
          <w:rFonts w:ascii="Times New Roman" w:eastAsiaTheme="minorHAnsi" w:hAnsi="Times New Roman"/>
        </w:rPr>
        <w:t xml:space="preserve"> </w:t>
      </w:r>
      <w:r w:rsidRPr="00CE23C2">
        <w:rPr>
          <w:rFonts w:ascii="Times New Roman" w:eastAsiaTheme="minorHAnsi" w:hAnsi="Times New Roman"/>
          <w:i/>
        </w:rPr>
        <w:t>Journal of Social &amp; Personal Relationships</w:t>
      </w:r>
      <w:r w:rsidRPr="00C14BD2">
        <w:rPr>
          <w:rFonts w:ascii="Times New Roman" w:eastAsiaTheme="minorHAnsi" w:hAnsi="Times New Roman"/>
        </w:rPr>
        <w:t xml:space="preserve">, </w:t>
      </w:r>
      <w:r w:rsidRPr="00CE23C2">
        <w:rPr>
          <w:rFonts w:ascii="Times New Roman" w:eastAsiaTheme="minorHAnsi" w:hAnsi="Times New Roman"/>
          <w:i/>
        </w:rPr>
        <w:t>21</w:t>
      </w:r>
      <w:r w:rsidRPr="00C14BD2">
        <w:rPr>
          <w:rFonts w:ascii="Times New Roman" w:eastAsiaTheme="minorHAnsi" w:hAnsi="Times New Roman"/>
        </w:rPr>
        <w:t>,</w:t>
      </w:r>
    </w:p>
    <w:p w:rsidR="00CE23C2" w:rsidRPr="00C14BD2" w:rsidRDefault="00CE23C2" w:rsidP="00CE23C2">
      <w:pPr>
        <w:rPr>
          <w:rFonts w:ascii="Times New Roman" w:eastAsiaTheme="minorHAnsi" w:hAnsi="Times New Roman"/>
        </w:rPr>
      </w:pPr>
      <w:proofErr w:type="gramStart"/>
      <w:r w:rsidRPr="00C14BD2">
        <w:rPr>
          <w:rFonts w:ascii="Times New Roman" w:eastAsiaTheme="minorHAnsi" w:hAnsi="Times New Roman"/>
        </w:rPr>
        <w:t>527-544.</w:t>
      </w:r>
      <w:proofErr w:type="gramEnd"/>
    </w:p>
    <w:p w:rsidR="00C85328" w:rsidRDefault="00C85328" w:rsidP="00BB4022">
      <w:pPr>
        <w:rPr>
          <w:rFonts w:ascii="Times New Roman" w:eastAsiaTheme="minorHAnsi" w:hAnsi="Times New Roman"/>
          <w:b/>
        </w:rPr>
      </w:pPr>
    </w:p>
    <w:p w:rsidR="00663029" w:rsidRDefault="00C85328" w:rsidP="00BB4022">
      <w:pPr>
        <w:rPr>
          <w:rFonts w:ascii="Times New Roman" w:eastAsiaTheme="minorHAnsi" w:hAnsi="Times New Roman"/>
          <w:b/>
        </w:rPr>
      </w:pPr>
      <w:r>
        <w:rPr>
          <w:rFonts w:ascii="Times New Roman" w:eastAsiaTheme="minorHAnsi" w:hAnsi="Times New Roman"/>
          <w:b/>
        </w:rPr>
        <w:t>Week 7</w:t>
      </w:r>
      <w:r w:rsidR="00663029">
        <w:rPr>
          <w:rFonts w:ascii="Times New Roman" w:eastAsiaTheme="minorHAnsi" w:hAnsi="Times New Roman"/>
          <w:b/>
        </w:rPr>
        <w:t xml:space="preserve">: </w:t>
      </w:r>
      <w:r w:rsidR="00F131FE">
        <w:rPr>
          <w:rFonts w:ascii="Times New Roman" w:eastAsiaTheme="minorHAnsi" w:hAnsi="Times New Roman"/>
          <w:b/>
        </w:rPr>
        <w:t>Efficacy</w:t>
      </w:r>
      <w:r w:rsidR="00CE23C2">
        <w:rPr>
          <w:rFonts w:ascii="Times New Roman" w:eastAsiaTheme="minorHAnsi" w:hAnsi="Times New Roman"/>
          <w:b/>
        </w:rPr>
        <w:t xml:space="preserve"> &amp; Hope</w:t>
      </w:r>
      <w:r w:rsidR="00F131FE">
        <w:rPr>
          <w:rFonts w:ascii="Times New Roman" w:eastAsiaTheme="minorHAnsi" w:hAnsi="Times New Roman"/>
          <w:b/>
        </w:rPr>
        <w:t xml:space="preserve"> </w:t>
      </w:r>
    </w:p>
    <w:p w:rsidR="00663029" w:rsidRDefault="00663029" w:rsidP="00BB4022">
      <w:pPr>
        <w:rPr>
          <w:rFonts w:ascii="Times New Roman" w:eastAsiaTheme="minorHAnsi" w:hAnsi="Times New Roman"/>
          <w:b/>
        </w:rPr>
      </w:pPr>
    </w:p>
    <w:p w:rsidR="00F131FE" w:rsidRDefault="002E2C7D" w:rsidP="00F131FE">
      <w:pPr>
        <w:jc w:val="both"/>
        <w:rPr>
          <w:rFonts w:ascii="Times New Roman" w:eastAsiaTheme="minorHAnsi" w:hAnsi="Times New Roman"/>
        </w:rPr>
      </w:pPr>
      <w:r>
        <w:rPr>
          <w:rFonts w:ascii="Times New Roman" w:eastAsiaTheme="minorHAnsi" w:hAnsi="Times New Roman"/>
        </w:rPr>
        <w:t>Bandura, A. (1977). Self-</w:t>
      </w:r>
      <w:r w:rsidR="004C6262">
        <w:rPr>
          <w:rFonts w:ascii="Times New Roman" w:eastAsiaTheme="minorHAnsi" w:hAnsi="Times New Roman"/>
        </w:rPr>
        <w:t xml:space="preserve">efficacy: Toward a unifying theory of behavior change. </w:t>
      </w:r>
      <w:r w:rsidR="004C6262">
        <w:rPr>
          <w:rFonts w:ascii="Times New Roman" w:eastAsiaTheme="minorHAnsi" w:hAnsi="Times New Roman"/>
          <w:i/>
        </w:rPr>
        <w:t xml:space="preserve">Psychological Review, </w:t>
      </w:r>
      <w:r>
        <w:rPr>
          <w:rFonts w:ascii="Times New Roman" w:eastAsiaTheme="minorHAnsi" w:hAnsi="Times New Roman"/>
          <w:i/>
        </w:rPr>
        <w:t xml:space="preserve">84, </w:t>
      </w:r>
      <w:r>
        <w:rPr>
          <w:rFonts w:ascii="Times New Roman" w:eastAsiaTheme="minorHAnsi" w:hAnsi="Times New Roman"/>
        </w:rPr>
        <w:t xml:space="preserve">191 – 215. </w:t>
      </w:r>
    </w:p>
    <w:p w:rsidR="002E2C7D" w:rsidRPr="002E2C7D" w:rsidRDefault="002E2C7D" w:rsidP="00F131FE">
      <w:pPr>
        <w:jc w:val="both"/>
        <w:rPr>
          <w:rFonts w:ascii="Times New Roman" w:eastAsiaTheme="minorHAnsi" w:hAnsi="Times New Roman"/>
        </w:rPr>
      </w:pPr>
    </w:p>
    <w:p w:rsidR="004C6262" w:rsidRDefault="004C6262" w:rsidP="00F131FE">
      <w:pPr>
        <w:jc w:val="both"/>
        <w:rPr>
          <w:rFonts w:ascii="Times New Roman" w:eastAsiaTheme="minorHAnsi" w:hAnsi="Times New Roman"/>
        </w:rPr>
      </w:pPr>
      <w:r>
        <w:rPr>
          <w:rFonts w:ascii="Times New Roman" w:eastAsiaTheme="minorHAnsi" w:hAnsi="Times New Roman"/>
        </w:rPr>
        <w:t xml:space="preserve">Lazarus, R. L. (1999). Hope: An Emotion &amp; Vital Coping Resource </w:t>
      </w:r>
      <w:proofErr w:type="gramStart"/>
      <w:r>
        <w:rPr>
          <w:rFonts w:ascii="Times New Roman" w:eastAsiaTheme="minorHAnsi" w:hAnsi="Times New Roman"/>
        </w:rPr>
        <w:t>Against</w:t>
      </w:r>
      <w:proofErr w:type="gramEnd"/>
      <w:r>
        <w:rPr>
          <w:rFonts w:ascii="Times New Roman" w:eastAsiaTheme="minorHAnsi" w:hAnsi="Times New Roman"/>
        </w:rPr>
        <w:t xml:space="preserve"> Despair. </w:t>
      </w:r>
      <w:r>
        <w:rPr>
          <w:rFonts w:ascii="Times New Roman" w:eastAsiaTheme="minorHAnsi" w:hAnsi="Times New Roman"/>
          <w:i/>
        </w:rPr>
        <w:t xml:space="preserve">Social Research, 66, </w:t>
      </w:r>
      <w:r>
        <w:rPr>
          <w:rFonts w:ascii="Times New Roman" w:eastAsiaTheme="minorHAnsi" w:hAnsi="Times New Roman"/>
        </w:rPr>
        <w:t xml:space="preserve">653-678. </w:t>
      </w:r>
    </w:p>
    <w:p w:rsidR="004C6262" w:rsidRDefault="004C6262" w:rsidP="00F131FE">
      <w:pPr>
        <w:jc w:val="both"/>
        <w:rPr>
          <w:rFonts w:ascii="Times New Roman" w:eastAsiaTheme="minorHAnsi" w:hAnsi="Times New Roman"/>
        </w:rPr>
      </w:pPr>
    </w:p>
    <w:p w:rsidR="00663029" w:rsidRDefault="00F131FE" w:rsidP="00F131FE">
      <w:pPr>
        <w:jc w:val="both"/>
        <w:rPr>
          <w:rFonts w:ascii="Times New Roman" w:eastAsiaTheme="minorHAnsi" w:hAnsi="Times New Roman"/>
        </w:rPr>
      </w:pPr>
      <w:proofErr w:type="spellStart"/>
      <w:proofErr w:type="gramStart"/>
      <w:r>
        <w:rPr>
          <w:rFonts w:ascii="Times New Roman" w:eastAsiaTheme="minorHAnsi" w:hAnsi="Times New Roman"/>
        </w:rPr>
        <w:t>Epel</w:t>
      </w:r>
      <w:proofErr w:type="spellEnd"/>
      <w:r>
        <w:rPr>
          <w:rFonts w:ascii="Times New Roman" w:eastAsiaTheme="minorHAnsi" w:hAnsi="Times New Roman"/>
        </w:rPr>
        <w:t xml:space="preserve">, E. S., Bandura, A., &amp; </w:t>
      </w:r>
      <w:proofErr w:type="spellStart"/>
      <w:r>
        <w:rPr>
          <w:rFonts w:ascii="Times New Roman" w:eastAsiaTheme="minorHAnsi" w:hAnsi="Times New Roman"/>
        </w:rPr>
        <w:t>Zimbardo</w:t>
      </w:r>
      <w:proofErr w:type="spellEnd"/>
      <w:r>
        <w:rPr>
          <w:rFonts w:ascii="Times New Roman" w:eastAsiaTheme="minorHAnsi" w:hAnsi="Times New Roman"/>
        </w:rPr>
        <w:t>, P. G. (1999).</w:t>
      </w:r>
      <w:proofErr w:type="gramEnd"/>
      <w:r>
        <w:rPr>
          <w:rFonts w:ascii="Times New Roman" w:eastAsiaTheme="minorHAnsi" w:hAnsi="Times New Roman"/>
        </w:rPr>
        <w:t xml:space="preserve"> </w:t>
      </w:r>
      <w:proofErr w:type="gramStart"/>
      <w:r>
        <w:rPr>
          <w:rFonts w:ascii="Times New Roman" w:eastAsiaTheme="minorHAnsi" w:hAnsi="Times New Roman"/>
        </w:rPr>
        <w:t>Escaping Homelessness: The Influences of Self-Efficacy and Time Perspective on Coping with Homelessness.</w:t>
      </w:r>
      <w:proofErr w:type="gramEnd"/>
      <w:r>
        <w:rPr>
          <w:rFonts w:ascii="Times New Roman" w:eastAsiaTheme="minorHAnsi" w:hAnsi="Times New Roman"/>
        </w:rPr>
        <w:t xml:space="preserve"> </w:t>
      </w:r>
      <w:r>
        <w:rPr>
          <w:rFonts w:ascii="Times New Roman" w:eastAsiaTheme="minorHAnsi" w:hAnsi="Times New Roman"/>
          <w:i/>
        </w:rPr>
        <w:t xml:space="preserve">Journal of Applied Social Psychology, 29, </w:t>
      </w:r>
      <w:r>
        <w:rPr>
          <w:rFonts w:ascii="Times New Roman" w:eastAsiaTheme="minorHAnsi" w:hAnsi="Times New Roman"/>
        </w:rPr>
        <w:t xml:space="preserve">575 – 596.  </w:t>
      </w:r>
    </w:p>
    <w:p w:rsidR="004C6262" w:rsidRDefault="004C6262" w:rsidP="00F131FE">
      <w:pPr>
        <w:jc w:val="both"/>
        <w:rPr>
          <w:rFonts w:ascii="Times New Roman" w:eastAsiaTheme="minorHAnsi" w:hAnsi="Times New Roman"/>
        </w:rPr>
      </w:pPr>
    </w:p>
    <w:p w:rsidR="004C6262" w:rsidRPr="004C6262" w:rsidRDefault="004C6262" w:rsidP="00F131FE">
      <w:pPr>
        <w:jc w:val="both"/>
        <w:rPr>
          <w:rFonts w:ascii="Times New Roman" w:eastAsiaTheme="minorHAnsi" w:hAnsi="Times New Roman"/>
        </w:rPr>
      </w:pPr>
      <w:proofErr w:type="spellStart"/>
      <w:proofErr w:type="gramStart"/>
      <w:r>
        <w:rPr>
          <w:rFonts w:ascii="Times New Roman" w:eastAsiaTheme="minorHAnsi" w:hAnsi="Times New Roman"/>
        </w:rPr>
        <w:t>Smalec</w:t>
      </w:r>
      <w:proofErr w:type="spellEnd"/>
      <w:r>
        <w:rPr>
          <w:rFonts w:ascii="Times New Roman" w:eastAsiaTheme="minorHAnsi" w:hAnsi="Times New Roman"/>
        </w:rPr>
        <w:t xml:space="preserve">, J. L., &amp; </w:t>
      </w:r>
      <w:proofErr w:type="spellStart"/>
      <w:r>
        <w:rPr>
          <w:rFonts w:ascii="Times New Roman" w:eastAsiaTheme="minorHAnsi" w:hAnsi="Times New Roman"/>
        </w:rPr>
        <w:t>Klingle</w:t>
      </w:r>
      <w:proofErr w:type="spellEnd"/>
      <w:r>
        <w:rPr>
          <w:rFonts w:ascii="Times New Roman" w:eastAsiaTheme="minorHAnsi" w:hAnsi="Times New Roman"/>
        </w:rPr>
        <w:t>, R. S. (2000).</w:t>
      </w:r>
      <w:proofErr w:type="gramEnd"/>
      <w:r>
        <w:rPr>
          <w:rFonts w:ascii="Times New Roman" w:eastAsiaTheme="minorHAnsi" w:hAnsi="Times New Roman"/>
        </w:rPr>
        <w:t xml:space="preserve"> Bulimia interventions via interpersonal influence: The role of threat and efficacy in persuading bulimics to seek help. </w:t>
      </w:r>
      <w:r>
        <w:rPr>
          <w:rFonts w:ascii="Times New Roman" w:eastAsiaTheme="minorHAnsi" w:hAnsi="Times New Roman"/>
          <w:i/>
        </w:rPr>
        <w:t xml:space="preserve">Journal of Behavioral Medicine, 23, </w:t>
      </w:r>
      <w:r>
        <w:rPr>
          <w:rFonts w:ascii="Times New Roman" w:eastAsiaTheme="minorHAnsi" w:hAnsi="Times New Roman"/>
        </w:rPr>
        <w:t xml:space="preserve">37-57. </w:t>
      </w:r>
    </w:p>
    <w:p w:rsidR="00CE23C2" w:rsidRDefault="00CE23C2" w:rsidP="00BB4022">
      <w:pPr>
        <w:rPr>
          <w:rFonts w:ascii="Times New Roman" w:eastAsiaTheme="minorHAnsi" w:hAnsi="Times New Roman"/>
          <w:b/>
        </w:rPr>
      </w:pPr>
    </w:p>
    <w:p w:rsidR="00663029" w:rsidRDefault="00C85328" w:rsidP="00BB4022">
      <w:pPr>
        <w:rPr>
          <w:rFonts w:ascii="Times New Roman" w:eastAsiaTheme="minorHAnsi" w:hAnsi="Times New Roman"/>
          <w:b/>
        </w:rPr>
      </w:pPr>
      <w:r>
        <w:rPr>
          <w:rFonts w:ascii="Times New Roman" w:eastAsiaTheme="minorHAnsi" w:hAnsi="Times New Roman"/>
          <w:b/>
        </w:rPr>
        <w:t xml:space="preserve">Week 8: </w:t>
      </w:r>
      <w:r w:rsidR="0072056A">
        <w:rPr>
          <w:rFonts w:ascii="Times New Roman" w:eastAsiaTheme="minorHAnsi" w:hAnsi="Times New Roman"/>
          <w:b/>
        </w:rPr>
        <w:t>Social Support</w:t>
      </w:r>
    </w:p>
    <w:p w:rsidR="0072056A" w:rsidRDefault="0072056A" w:rsidP="00BB4022">
      <w:pPr>
        <w:rPr>
          <w:rFonts w:ascii="Times New Roman" w:eastAsiaTheme="minorHAnsi" w:hAnsi="Times New Roman"/>
          <w:b/>
        </w:rPr>
      </w:pPr>
    </w:p>
    <w:p w:rsidR="0072056A" w:rsidRDefault="0072056A" w:rsidP="00BB4022">
      <w:pPr>
        <w:rPr>
          <w:rFonts w:ascii="Times New Roman" w:eastAsiaTheme="minorHAnsi" w:hAnsi="Times New Roman"/>
        </w:rPr>
      </w:pPr>
      <w:r>
        <w:rPr>
          <w:rFonts w:ascii="Times New Roman" w:eastAsiaTheme="minorHAnsi" w:hAnsi="Times New Roman"/>
        </w:rPr>
        <w:t>Thompson et al., Chapter 21: “Social Support, Social Networks, &amp; Health”</w:t>
      </w:r>
    </w:p>
    <w:p w:rsidR="0072056A" w:rsidRDefault="0072056A" w:rsidP="00BB4022">
      <w:pPr>
        <w:rPr>
          <w:rFonts w:ascii="Times New Roman" w:eastAsiaTheme="minorHAnsi" w:hAnsi="Times New Roman"/>
        </w:rPr>
      </w:pPr>
    </w:p>
    <w:p w:rsidR="0072056A" w:rsidRDefault="0072056A" w:rsidP="00BB4022">
      <w:pPr>
        <w:rPr>
          <w:rFonts w:ascii="Times New Roman" w:eastAsiaTheme="minorHAnsi" w:hAnsi="Times New Roman"/>
        </w:rPr>
      </w:pPr>
      <w:r>
        <w:rPr>
          <w:rFonts w:ascii="Times New Roman" w:eastAsiaTheme="minorHAnsi" w:hAnsi="Times New Roman"/>
        </w:rPr>
        <w:t>Thompson et al., Chapter 22: “Computer-Mediated Social Support</w:t>
      </w:r>
      <w:r w:rsidR="00CE23C2">
        <w:rPr>
          <w:rFonts w:ascii="Times New Roman" w:eastAsiaTheme="minorHAnsi" w:hAnsi="Times New Roman"/>
        </w:rPr>
        <w:t>”</w:t>
      </w:r>
      <w:r>
        <w:rPr>
          <w:rFonts w:ascii="Times New Roman" w:eastAsiaTheme="minorHAnsi" w:hAnsi="Times New Roman"/>
        </w:rPr>
        <w:t xml:space="preserve"> </w:t>
      </w:r>
    </w:p>
    <w:p w:rsidR="00C85328" w:rsidRDefault="00C85328" w:rsidP="00BB4022">
      <w:pPr>
        <w:rPr>
          <w:rFonts w:ascii="Times New Roman" w:eastAsiaTheme="minorHAnsi" w:hAnsi="Times New Roman"/>
        </w:rPr>
      </w:pPr>
    </w:p>
    <w:p w:rsidR="00E3416E" w:rsidRPr="006A1DD7" w:rsidRDefault="00E3416E" w:rsidP="00E3416E">
      <w:pPr>
        <w:rPr>
          <w:rFonts w:ascii="Times New Roman" w:eastAsiaTheme="minorHAnsi" w:hAnsi="Times New Roman"/>
        </w:rPr>
      </w:pPr>
      <w:proofErr w:type="spellStart"/>
      <w:proofErr w:type="gramStart"/>
      <w:r w:rsidRPr="006A1DD7">
        <w:rPr>
          <w:rFonts w:ascii="Times New Roman" w:eastAsiaTheme="minorHAnsi" w:hAnsi="Times New Roman"/>
        </w:rPr>
        <w:t>Schwarzer</w:t>
      </w:r>
      <w:proofErr w:type="spellEnd"/>
      <w:r w:rsidRPr="006A1DD7">
        <w:rPr>
          <w:rFonts w:ascii="Times New Roman" w:eastAsiaTheme="minorHAnsi" w:hAnsi="Times New Roman"/>
        </w:rPr>
        <w:t xml:space="preserve">, R., &amp; </w:t>
      </w:r>
      <w:proofErr w:type="spellStart"/>
      <w:r w:rsidRPr="006A1DD7">
        <w:rPr>
          <w:rFonts w:ascii="Times New Roman" w:eastAsiaTheme="minorHAnsi" w:hAnsi="Times New Roman"/>
        </w:rPr>
        <w:t>Leppin</w:t>
      </w:r>
      <w:proofErr w:type="spellEnd"/>
      <w:r w:rsidRPr="006A1DD7">
        <w:rPr>
          <w:rFonts w:ascii="Times New Roman" w:eastAsiaTheme="minorHAnsi" w:hAnsi="Times New Roman"/>
        </w:rPr>
        <w:t>, A. (1991).</w:t>
      </w:r>
      <w:proofErr w:type="gramEnd"/>
      <w:r w:rsidRPr="006A1DD7">
        <w:rPr>
          <w:rFonts w:ascii="Times New Roman" w:eastAsiaTheme="minorHAnsi" w:hAnsi="Times New Roman"/>
        </w:rPr>
        <w:t xml:space="preserve"> Social support and health: A theoretical and empirical </w:t>
      </w:r>
    </w:p>
    <w:p w:rsidR="00E3416E" w:rsidRDefault="00E3416E" w:rsidP="005A54DE">
      <w:pPr>
        <w:rPr>
          <w:rFonts w:ascii="Times New Roman" w:eastAsiaTheme="minorHAnsi" w:hAnsi="Times New Roman"/>
        </w:rPr>
      </w:pPr>
      <w:proofErr w:type="gramStart"/>
      <w:r w:rsidRPr="006A1DD7">
        <w:rPr>
          <w:rFonts w:ascii="Times New Roman" w:eastAsiaTheme="minorHAnsi" w:hAnsi="Times New Roman"/>
        </w:rPr>
        <w:t>overview</w:t>
      </w:r>
      <w:proofErr w:type="gramEnd"/>
      <w:r w:rsidRPr="006A1DD7">
        <w:rPr>
          <w:rFonts w:ascii="Times New Roman" w:eastAsiaTheme="minorHAnsi" w:hAnsi="Times New Roman"/>
        </w:rPr>
        <w:t xml:space="preserve">. </w:t>
      </w:r>
      <w:r w:rsidRPr="006A1DD7">
        <w:rPr>
          <w:rFonts w:ascii="Times New Roman" w:eastAsiaTheme="minorHAnsi" w:hAnsi="Times New Roman"/>
          <w:i/>
        </w:rPr>
        <w:t>Journal of Social and Personal Relationships, 8</w:t>
      </w:r>
      <w:r w:rsidRPr="006A1DD7">
        <w:rPr>
          <w:rFonts w:ascii="Times New Roman" w:eastAsiaTheme="minorHAnsi" w:hAnsi="Times New Roman"/>
        </w:rPr>
        <w:t>, 99-127.</w:t>
      </w:r>
    </w:p>
    <w:p w:rsidR="00E3416E" w:rsidRDefault="00E3416E" w:rsidP="00E3416E">
      <w:pPr>
        <w:rPr>
          <w:rFonts w:ascii="Times New Roman" w:eastAsiaTheme="minorHAnsi" w:hAnsi="Times New Roman"/>
        </w:rPr>
      </w:pPr>
    </w:p>
    <w:p w:rsidR="00E3416E" w:rsidRPr="00CB65A9" w:rsidRDefault="00E3416E" w:rsidP="005A54DE">
      <w:pPr>
        <w:ind w:right="-720"/>
        <w:rPr>
          <w:rFonts w:ascii="Times" w:hAnsi="Times"/>
          <w:szCs w:val="48"/>
          <w:lang w:bidi="x-none"/>
        </w:rPr>
      </w:pPr>
      <w:proofErr w:type="spellStart"/>
      <w:r w:rsidRPr="00CB65A9">
        <w:rPr>
          <w:rFonts w:ascii="Times" w:hAnsi="Times"/>
          <w:szCs w:val="48"/>
          <w:lang w:bidi="x-none"/>
        </w:rPr>
        <w:t>DiMatteo</w:t>
      </w:r>
      <w:proofErr w:type="spellEnd"/>
      <w:r w:rsidRPr="00CB65A9">
        <w:rPr>
          <w:rFonts w:ascii="Times" w:hAnsi="Times"/>
          <w:szCs w:val="48"/>
          <w:lang w:bidi="x-none"/>
        </w:rPr>
        <w:t xml:space="preserve">, R. (2004). Social support and patient adherence to medical treatments:  A meta-analysis. </w:t>
      </w:r>
      <w:r w:rsidRPr="00CB65A9">
        <w:rPr>
          <w:rFonts w:ascii="Times" w:hAnsi="Times"/>
          <w:i/>
          <w:szCs w:val="48"/>
          <w:lang w:bidi="x-none"/>
        </w:rPr>
        <w:t>Health Psychology</w:t>
      </w:r>
      <w:r w:rsidRPr="00CB65A9">
        <w:rPr>
          <w:rFonts w:ascii="Times" w:hAnsi="Times"/>
          <w:szCs w:val="48"/>
          <w:lang w:bidi="x-none"/>
        </w:rPr>
        <w:t xml:space="preserve">, </w:t>
      </w:r>
      <w:r w:rsidRPr="00CB65A9">
        <w:rPr>
          <w:rFonts w:ascii="Times" w:hAnsi="Times"/>
          <w:i/>
          <w:szCs w:val="48"/>
          <w:lang w:bidi="x-none"/>
        </w:rPr>
        <w:t>23</w:t>
      </w:r>
      <w:r w:rsidRPr="00CB65A9">
        <w:rPr>
          <w:rFonts w:ascii="Times" w:hAnsi="Times"/>
          <w:szCs w:val="48"/>
          <w:lang w:bidi="x-none"/>
        </w:rPr>
        <w:t>, 207-218.</w:t>
      </w:r>
    </w:p>
    <w:p w:rsidR="00E3416E" w:rsidRPr="006A1DD7" w:rsidRDefault="00E3416E" w:rsidP="00E3416E">
      <w:pPr>
        <w:rPr>
          <w:rFonts w:ascii="Times New Roman" w:eastAsiaTheme="minorHAnsi" w:hAnsi="Times New Roman"/>
        </w:rPr>
      </w:pPr>
    </w:p>
    <w:p w:rsidR="00C85328" w:rsidRDefault="00C85328" w:rsidP="00C85328">
      <w:pPr>
        <w:rPr>
          <w:rFonts w:ascii="Times New Roman" w:eastAsiaTheme="minorHAnsi" w:hAnsi="Times New Roman"/>
          <w:b/>
        </w:rPr>
      </w:pPr>
      <w:r>
        <w:rPr>
          <w:rFonts w:ascii="Times New Roman" w:eastAsiaTheme="minorHAnsi" w:hAnsi="Times New Roman"/>
          <w:b/>
        </w:rPr>
        <w:t xml:space="preserve">Week 10: Patient/Provider Communication </w:t>
      </w:r>
    </w:p>
    <w:p w:rsidR="00C85328" w:rsidRDefault="00C85328" w:rsidP="00C85328">
      <w:pPr>
        <w:rPr>
          <w:rFonts w:ascii="Times New Roman" w:eastAsiaTheme="minorHAnsi" w:hAnsi="Times New Roman"/>
          <w:b/>
        </w:rPr>
      </w:pPr>
    </w:p>
    <w:p w:rsidR="00C85328" w:rsidRDefault="00C85328" w:rsidP="00C85328">
      <w:pPr>
        <w:rPr>
          <w:rFonts w:ascii="Times New Roman" w:eastAsiaTheme="minorHAnsi" w:hAnsi="Times New Roman"/>
        </w:rPr>
      </w:pPr>
      <w:r>
        <w:rPr>
          <w:rFonts w:ascii="Times New Roman" w:eastAsiaTheme="minorHAnsi" w:hAnsi="Times New Roman"/>
        </w:rPr>
        <w:t xml:space="preserve">Thompson et al., Chapter 4 “How Medical Interaction Shapes…” </w:t>
      </w:r>
    </w:p>
    <w:p w:rsidR="00C85328" w:rsidRDefault="00C85328" w:rsidP="00C85328">
      <w:pPr>
        <w:rPr>
          <w:rFonts w:ascii="Times New Roman" w:eastAsiaTheme="minorHAnsi" w:hAnsi="Times New Roman"/>
        </w:rPr>
      </w:pPr>
    </w:p>
    <w:p w:rsidR="00C85328" w:rsidRDefault="00C85328" w:rsidP="00C85328">
      <w:pPr>
        <w:rPr>
          <w:rFonts w:ascii="Times New Roman" w:eastAsiaTheme="minorHAnsi" w:hAnsi="Times New Roman"/>
        </w:rPr>
      </w:pPr>
      <w:r>
        <w:rPr>
          <w:rFonts w:ascii="Times New Roman" w:eastAsiaTheme="minorHAnsi" w:hAnsi="Times New Roman"/>
        </w:rPr>
        <w:t>Thompson et al., Chapter 5 “Beyond Primary Care Providers”</w:t>
      </w:r>
    </w:p>
    <w:p w:rsidR="00C85328" w:rsidRDefault="00C85328" w:rsidP="00C85328">
      <w:pPr>
        <w:rPr>
          <w:rFonts w:ascii="Times New Roman" w:eastAsiaTheme="minorHAnsi" w:hAnsi="Times New Roman"/>
        </w:rPr>
      </w:pPr>
    </w:p>
    <w:p w:rsidR="000D66EB" w:rsidRDefault="000D66EB" w:rsidP="00F131FE">
      <w:pPr>
        <w:rPr>
          <w:rFonts w:ascii="Times New Roman" w:eastAsiaTheme="minorHAnsi" w:hAnsi="Times New Roman"/>
        </w:rPr>
      </w:pPr>
      <w:r>
        <w:rPr>
          <w:rFonts w:ascii="Times New Roman" w:eastAsiaTheme="minorHAnsi" w:hAnsi="Times New Roman"/>
        </w:rPr>
        <w:t>(</w:t>
      </w:r>
      <w:proofErr w:type="gramStart"/>
      <w:r>
        <w:rPr>
          <w:rFonts w:ascii="Times New Roman" w:eastAsiaTheme="minorHAnsi" w:hAnsi="Times New Roman"/>
        </w:rPr>
        <w:t>see</w:t>
      </w:r>
      <w:proofErr w:type="gramEnd"/>
      <w:r>
        <w:rPr>
          <w:rFonts w:ascii="Times New Roman" w:eastAsiaTheme="minorHAnsi" w:hAnsi="Times New Roman"/>
        </w:rPr>
        <w:t xml:space="preserve"> next page for articles)</w:t>
      </w:r>
    </w:p>
    <w:p w:rsidR="00F131FE" w:rsidRPr="00C14BD2" w:rsidRDefault="00F131FE" w:rsidP="00F131FE">
      <w:pPr>
        <w:rPr>
          <w:rFonts w:ascii="Times New Roman" w:eastAsiaTheme="minorHAnsi" w:hAnsi="Times New Roman"/>
        </w:rPr>
      </w:pPr>
      <w:proofErr w:type="spellStart"/>
      <w:proofErr w:type="gramStart"/>
      <w:r w:rsidRPr="00C14BD2">
        <w:rPr>
          <w:rFonts w:ascii="Times New Roman" w:eastAsiaTheme="minorHAnsi" w:hAnsi="Times New Roman"/>
        </w:rPr>
        <w:lastRenderedPageBreak/>
        <w:t>Perloff</w:t>
      </w:r>
      <w:proofErr w:type="spellEnd"/>
      <w:r w:rsidRPr="00C14BD2">
        <w:rPr>
          <w:rFonts w:ascii="Times New Roman" w:eastAsiaTheme="minorHAnsi" w:hAnsi="Times New Roman"/>
        </w:rPr>
        <w:t xml:space="preserve">, R. M., Bonder, B., Ray, G. B., Ray, E. B., &amp; </w:t>
      </w:r>
      <w:proofErr w:type="spellStart"/>
      <w:r w:rsidRPr="00C14BD2">
        <w:rPr>
          <w:rFonts w:ascii="Times New Roman" w:eastAsiaTheme="minorHAnsi" w:hAnsi="Times New Roman"/>
        </w:rPr>
        <w:t>Siminoff</w:t>
      </w:r>
      <w:proofErr w:type="spellEnd"/>
      <w:r w:rsidRPr="00C14BD2">
        <w:rPr>
          <w:rFonts w:ascii="Times New Roman" w:eastAsiaTheme="minorHAnsi" w:hAnsi="Times New Roman"/>
        </w:rPr>
        <w:t>, L. A. (2006).</w:t>
      </w:r>
      <w:proofErr w:type="gramEnd"/>
      <w:r w:rsidRPr="00C14BD2">
        <w:rPr>
          <w:rFonts w:ascii="Times New Roman" w:eastAsiaTheme="minorHAnsi" w:hAnsi="Times New Roman"/>
        </w:rPr>
        <w:t xml:space="preserve"> Doctor-patient</w:t>
      </w:r>
    </w:p>
    <w:p w:rsidR="00F131FE" w:rsidRPr="00C14BD2" w:rsidRDefault="00F131FE" w:rsidP="00F131FE">
      <w:pPr>
        <w:rPr>
          <w:rFonts w:ascii="Times New Roman" w:eastAsiaTheme="minorHAnsi" w:hAnsi="Times New Roman"/>
        </w:rPr>
      </w:pPr>
      <w:proofErr w:type="gramStart"/>
      <w:r w:rsidRPr="00C14BD2">
        <w:rPr>
          <w:rFonts w:ascii="Times New Roman" w:eastAsiaTheme="minorHAnsi" w:hAnsi="Times New Roman"/>
        </w:rPr>
        <w:t>communication</w:t>
      </w:r>
      <w:proofErr w:type="gramEnd"/>
      <w:r w:rsidRPr="00C14BD2">
        <w:rPr>
          <w:rFonts w:ascii="Times New Roman" w:eastAsiaTheme="minorHAnsi" w:hAnsi="Times New Roman"/>
        </w:rPr>
        <w:t>, cultural competence, and minority health: Theoretical and empirical</w:t>
      </w:r>
    </w:p>
    <w:p w:rsidR="00F131FE" w:rsidRDefault="00F131FE" w:rsidP="00F131FE">
      <w:pPr>
        <w:rPr>
          <w:rFonts w:ascii="Times New Roman" w:eastAsiaTheme="minorHAnsi" w:hAnsi="Times New Roman"/>
        </w:rPr>
      </w:pPr>
      <w:proofErr w:type="gramStart"/>
      <w:r w:rsidRPr="00C14BD2">
        <w:rPr>
          <w:rFonts w:ascii="Times New Roman" w:eastAsiaTheme="minorHAnsi" w:hAnsi="Times New Roman"/>
        </w:rPr>
        <w:t>perspectives</w:t>
      </w:r>
      <w:proofErr w:type="gramEnd"/>
      <w:r w:rsidRPr="00C14BD2">
        <w:rPr>
          <w:rFonts w:ascii="Times New Roman" w:eastAsiaTheme="minorHAnsi" w:hAnsi="Times New Roman"/>
        </w:rPr>
        <w:t xml:space="preserve">. </w:t>
      </w:r>
      <w:r w:rsidRPr="00C14BD2">
        <w:rPr>
          <w:rFonts w:ascii="Times New Roman" w:eastAsiaTheme="minorHAnsi" w:hAnsi="Times New Roman"/>
          <w:i/>
        </w:rPr>
        <w:t>American Behavioral Scientist</w:t>
      </w:r>
      <w:r w:rsidRPr="00C14BD2">
        <w:rPr>
          <w:rFonts w:ascii="Times New Roman" w:eastAsiaTheme="minorHAnsi" w:hAnsi="Times New Roman"/>
        </w:rPr>
        <w:t>, 49, 835-852.</w:t>
      </w:r>
    </w:p>
    <w:p w:rsidR="00D84E70" w:rsidRDefault="00D84E70" w:rsidP="00F131FE">
      <w:pPr>
        <w:rPr>
          <w:rFonts w:ascii="Times New Roman" w:eastAsiaTheme="minorHAnsi" w:hAnsi="Times New Roman"/>
        </w:rPr>
      </w:pPr>
    </w:p>
    <w:p w:rsidR="00D84E70" w:rsidRPr="00CB65A9" w:rsidRDefault="00D84E70" w:rsidP="005A54DE">
      <w:pPr>
        <w:ind w:right="-720"/>
        <w:rPr>
          <w:rFonts w:ascii="Times" w:hAnsi="Times"/>
          <w:szCs w:val="48"/>
          <w:lang w:bidi="x-none"/>
        </w:rPr>
      </w:pPr>
      <w:r w:rsidRPr="00CB65A9">
        <w:rPr>
          <w:rFonts w:ascii="Times" w:hAnsi="Times"/>
          <w:szCs w:val="48"/>
          <w:lang w:bidi="x-none"/>
        </w:rPr>
        <w:t xml:space="preserve">Houston, T. K., Sands, D. Z., </w:t>
      </w:r>
      <w:proofErr w:type="spellStart"/>
      <w:r w:rsidRPr="00CB65A9">
        <w:rPr>
          <w:rFonts w:ascii="Times" w:hAnsi="Times"/>
          <w:szCs w:val="48"/>
          <w:lang w:bidi="x-none"/>
        </w:rPr>
        <w:t>Jenckes</w:t>
      </w:r>
      <w:proofErr w:type="spellEnd"/>
      <w:r w:rsidRPr="00CB65A9">
        <w:rPr>
          <w:rFonts w:ascii="Times" w:hAnsi="Times"/>
          <w:szCs w:val="48"/>
          <w:lang w:bidi="x-none"/>
        </w:rPr>
        <w:t xml:space="preserve">, M. W., &amp; Ford, D. E. (2004). Experiences of patients who were early adopters of electronic communication with their physician:  Satisfaction, benefits, and concerns. </w:t>
      </w:r>
      <w:r w:rsidRPr="00CB65A9">
        <w:rPr>
          <w:rFonts w:ascii="Times" w:hAnsi="Times"/>
          <w:i/>
          <w:szCs w:val="48"/>
          <w:lang w:bidi="x-none"/>
        </w:rPr>
        <w:t>The American Journal of Managed Care</w:t>
      </w:r>
      <w:r w:rsidRPr="00CB65A9">
        <w:rPr>
          <w:rFonts w:ascii="Times" w:hAnsi="Times"/>
          <w:szCs w:val="48"/>
          <w:lang w:bidi="x-none"/>
        </w:rPr>
        <w:t xml:space="preserve">, </w:t>
      </w:r>
      <w:r w:rsidRPr="00CB65A9">
        <w:rPr>
          <w:rFonts w:ascii="Times" w:hAnsi="Times"/>
          <w:i/>
          <w:szCs w:val="48"/>
          <w:lang w:bidi="x-none"/>
        </w:rPr>
        <w:t>10</w:t>
      </w:r>
      <w:r w:rsidRPr="00CB65A9">
        <w:rPr>
          <w:rFonts w:ascii="Times" w:hAnsi="Times"/>
          <w:szCs w:val="48"/>
          <w:lang w:bidi="x-none"/>
        </w:rPr>
        <w:t>, 601-608.</w:t>
      </w:r>
    </w:p>
    <w:p w:rsidR="00CE23C2" w:rsidRDefault="00CE23C2" w:rsidP="00BB4022">
      <w:pPr>
        <w:rPr>
          <w:rFonts w:ascii="Times New Roman" w:eastAsiaTheme="minorHAnsi" w:hAnsi="Times New Roman"/>
          <w:b/>
        </w:rPr>
      </w:pPr>
    </w:p>
    <w:p w:rsidR="00663029" w:rsidRDefault="00663029" w:rsidP="00BB4022">
      <w:pPr>
        <w:rPr>
          <w:rFonts w:ascii="Times New Roman" w:eastAsiaTheme="minorHAnsi" w:hAnsi="Times New Roman"/>
          <w:b/>
        </w:rPr>
      </w:pPr>
      <w:r>
        <w:rPr>
          <w:rFonts w:ascii="Times New Roman" w:eastAsiaTheme="minorHAnsi" w:hAnsi="Times New Roman"/>
          <w:b/>
        </w:rPr>
        <w:t xml:space="preserve">Week 11: </w:t>
      </w:r>
      <w:r w:rsidRPr="00663029">
        <w:rPr>
          <w:rFonts w:ascii="Times New Roman" w:eastAsiaTheme="minorHAnsi" w:hAnsi="Times New Roman"/>
          <w:b/>
        </w:rPr>
        <w:t>Health Communication in the Family</w:t>
      </w:r>
    </w:p>
    <w:p w:rsidR="0072056A" w:rsidRDefault="0072056A" w:rsidP="00BB4022">
      <w:pPr>
        <w:rPr>
          <w:rFonts w:ascii="Times New Roman" w:eastAsiaTheme="minorHAnsi" w:hAnsi="Times New Roman"/>
          <w:b/>
        </w:rPr>
      </w:pPr>
    </w:p>
    <w:p w:rsidR="0072056A" w:rsidRDefault="0072056A" w:rsidP="00BB4022">
      <w:pPr>
        <w:rPr>
          <w:rFonts w:ascii="Times New Roman" w:eastAsiaTheme="minorHAnsi" w:hAnsi="Times New Roman"/>
        </w:rPr>
      </w:pPr>
      <w:r>
        <w:rPr>
          <w:rFonts w:ascii="Times New Roman" w:eastAsiaTheme="minorHAnsi" w:hAnsi="Times New Roman"/>
        </w:rPr>
        <w:t>Thompson et al., Chapter 23: “Insights about Health from Family Communication Theories”</w:t>
      </w:r>
    </w:p>
    <w:p w:rsidR="00E3416E" w:rsidRDefault="00E3416E" w:rsidP="00BB4022">
      <w:pPr>
        <w:rPr>
          <w:rFonts w:ascii="Times New Roman" w:eastAsiaTheme="minorHAnsi" w:hAnsi="Times New Roman"/>
        </w:rPr>
      </w:pPr>
    </w:p>
    <w:p w:rsidR="00E3416E" w:rsidRPr="00CB65A9" w:rsidRDefault="00E3416E" w:rsidP="005A54DE">
      <w:pPr>
        <w:ind w:right="-720"/>
        <w:rPr>
          <w:rFonts w:ascii="Times" w:hAnsi="Times"/>
          <w:szCs w:val="48"/>
          <w:lang w:bidi="x-none"/>
        </w:rPr>
      </w:pPr>
      <w:proofErr w:type="gramStart"/>
      <w:r w:rsidRPr="00CB65A9">
        <w:rPr>
          <w:rFonts w:ascii="Times" w:hAnsi="Times"/>
          <w:szCs w:val="48"/>
          <w:lang w:bidi="x-none"/>
        </w:rPr>
        <w:t xml:space="preserve">Zhang, A. Y., &amp; </w:t>
      </w:r>
      <w:proofErr w:type="spellStart"/>
      <w:r w:rsidRPr="00CB65A9">
        <w:rPr>
          <w:rFonts w:ascii="Times" w:hAnsi="Times"/>
          <w:szCs w:val="48"/>
          <w:lang w:bidi="x-none"/>
        </w:rPr>
        <w:t>Siminoff</w:t>
      </w:r>
      <w:proofErr w:type="spellEnd"/>
      <w:r w:rsidRPr="00CB65A9">
        <w:rPr>
          <w:rFonts w:ascii="Times" w:hAnsi="Times"/>
          <w:szCs w:val="48"/>
          <w:lang w:bidi="x-none"/>
        </w:rPr>
        <w:t>, L. A. (2003).</w:t>
      </w:r>
      <w:proofErr w:type="gramEnd"/>
      <w:r w:rsidRPr="00CB65A9">
        <w:rPr>
          <w:rFonts w:ascii="Times" w:hAnsi="Times"/>
          <w:szCs w:val="48"/>
          <w:lang w:bidi="x-none"/>
        </w:rPr>
        <w:t xml:space="preserve"> Silence and cancer:  Why do families and patients fail to communicate? </w:t>
      </w:r>
      <w:r w:rsidRPr="00CB65A9">
        <w:rPr>
          <w:rFonts w:ascii="Times" w:hAnsi="Times"/>
          <w:i/>
          <w:szCs w:val="48"/>
          <w:lang w:bidi="x-none"/>
        </w:rPr>
        <w:t>Health Communication</w:t>
      </w:r>
      <w:r w:rsidRPr="00CB65A9">
        <w:rPr>
          <w:rFonts w:ascii="Times" w:hAnsi="Times"/>
          <w:szCs w:val="48"/>
          <w:lang w:bidi="x-none"/>
        </w:rPr>
        <w:t xml:space="preserve">, </w:t>
      </w:r>
      <w:r w:rsidRPr="00CB65A9">
        <w:rPr>
          <w:rFonts w:ascii="Times" w:hAnsi="Times"/>
          <w:i/>
          <w:szCs w:val="48"/>
          <w:lang w:bidi="x-none"/>
        </w:rPr>
        <w:t>15</w:t>
      </w:r>
      <w:r w:rsidRPr="00CB65A9">
        <w:rPr>
          <w:rFonts w:ascii="Times" w:hAnsi="Times"/>
          <w:szCs w:val="48"/>
          <w:lang w:bidi="x-none"/>
        </w:rPr>
        <w:t>, 415-429.</w:t>
      </w:r>
    </w:p>
    <w:p w:rsidR="00E3416E" w:rsidRDefault="00E3416E" w:rsidP="00E3416E">
      <w:pPr>
        <w:ind w:left="720" w:right="-720" w:hanging="720"/>
        <w:rPr>
          <w:rFonts w:ascii="Times" w:hAnsi="Times"/>
        </w:rPr>
      </w:pPr>
    </w:p>
    <w:p w:rsidR="00E3416E" w:rsidRDefault="00E3416E" w:rsidP="005A54DE">
      <w:pPr>
        <w:ind w:right="-720"/>
        <w:rPr>
          <w:rFonts w:ascii="Times" w:hAnsi="Times"/>
          <w:szCs w:val="48"/>
          <w:lang w:bidi="x-none"/>
        </w:rPr>
      </w:pPr>
      <w:r w:rsidRPr="00CB65A9">
        <w:rPr>
          <w:rFonts w:ascii="Times" w:hAnsi="Times"/>
        </w:rPr>
        <w:t xml:space="preserve">Smith, S. W., </w:t>
      </w:r>
      <w:proofErr w:type="spellStart"/>
      <w:r w:rsidRPr="00CB65A9">
        <w:rPr>
          <w:rFonts w:ascii="Times" w:hAnsi="Times"/>
        </w:rPr>
        <w:t>Kopfman</w:t>
      </w:r>
      <w:proofErr w:type="spellEnd"/>
      <w:r w:rsidRPr="00CB65A9">
        <w:rPr>
          <w:rFonts w:ascii="Times" w:hAnsi="Times"/>
        </w:rPr>
        <w:t xml:space="preserve">, J. E., Lindsey, L. L. M., </w:t>
      </w:r>
      <w:proofErr w:type="spellStart"/>
      <w:r w:rsidRPr="00CB65A9">
        <w:rPr>
          <w:rFonts w:ascii="Times" w:hAnsi="Times"/>
        </w:rPr>
        <w:t>Yoo</w:t>
      </w:r>
      <w:proofErr w:type="spellEnd"/>
      <w:r w:rsidRPr="00CB65A9">
        <w:rPr>
          <w:rFonts w:ascii="Times" w:hAnsi="Times"/>
        </w:rPr>
        <w:t>, J., &amp; Morrison, K. (2004). Encouraging family discussion on the decision to donate organs: The role of the willingness to communicate scale</w:t>
      </w:r>
      <w:r w:rsidRPr="00CB65A9">
        <w:rPr>
          <w:rFonts w:ascii="Times" w:hAnsi="Times"/>
          <w:i/>
        </w:rPr>
        <w:t>. Health Communication</w:t>
      </w:r>
      <w:r w:rsidRPr="00CB65A9">
        <w:rPr>
          <w:rFonts w:ascii="Times" w:hAnsi="Times"/>
        </w:rPr>
        <w:t xml:space="preserve">, </w:t>
      </w:r>
      <w:r w:rsidRPr="00CB65A9">
        <w:rPr>
          <w:rFonts w:ascii="Times" w:hAnsi="Times"/>
          <w:i/>
        </w:rPr>
        <w:t>16</w:t>
      </w:r>
      <w:r w:rsidRPr="00CB65A9">
        <w:rPr>
          <w:rFonts w:ascii="Times" w:hAnsi="Times"/>
        </w:rPr>
        <w:t>, 333-346.</w:t>
      </w:r>
      <w:r w:rsidRPr="00CB65A9">
        <w:rPr>
          <w:rFonts w:ascii="Times" w:hAnsi="Times"/>
          <w:szCs w:val="48"/>
          <w:lang w:bidi="x-none"/>
        </w:rPr>
        <w:t xml:space="preserve"> </w:t>
      </w:r>
    </w:p>
    <w:p w:rsidR="00A409FD" w:rsidRDefault="00A409FD" w:rsidP="00E3416E">
      <w:pPr>
        <w:ind w:left="720" w:right="-720" w:hanging="720"/>
        <w:rPr>
          <w:rFonts w:ascii="Times" w:hAnsi="Times"/>
          <w:szCs w:val="48"/>
          <w:lang w:bidi="x-none"/>
        </w:rPr>
      </w:pPr>
    </w:p>
    <w:p w:rsidR="00663029" w:rsidRDefault="00663029" w:rsidP="00BB4022">
      <w:pPr>
        <w:rPr>
          <w:rFonts w:ascii="Times New Roman" w:eastAsiaTheme="minorHAnsi" w:hAnsi="Times New Roman"/>
          <w:b/>
        </w:rPr>
      </w:pPr>
      <w:r>
        <w:rPr>
          <w:rFonts w:ascii="Times New Roman" w:eastAsiaTheme="minorHAnsi" w:hAnsi="Times New Roman"/>
          <w:b/>
        </w:rPr>
        <w:t xml:space="preserve">Week 12: </w:t>
      </w:r>
      <w:r w:rsidRPr="00663029">
        <w:rPr>
          <w:rFonts w:ascii="Times New Roman" w:eastAsiaTheme="minorHAnsi" w:hAnsi="Times New Roman"/>
          <w:b/>
        </w:rPr>
        <w:t xml:space="preserve">Health Communication in Intimate Relationships </w:t>
      </w:r>
    </w:p>
    <w:p w:rsidR="00E3416E" w:rsidRDefault="00E3416E" w:rsidP="00BB4022">
      <w:pPr>
        <w:rPr>
          <w:rFonts w:ascii="Times New Roman" w:eastAsiaTheme="minorHAnsi" w:hAnsi="Times New Roman"/>
          <w:b/>
        </w:rPr>
      </w:pPr>
    </w:p>
    <w:p w:rsidR="00D84E70" w:rsidRPr="006A1DD7" w:rsidRDefault="00D84E70" w:rsidP="00D84E70">
      <w:pPr>
        <w:rPr>
          <w:rFonts w:ascii="Times New Roman" w:eastAsiaTheme="minorHAnsi" w:hAnsi="Times New Roman"/>
        </w:rPr>
      </w:pPr>
      <w:proofErr w:type="gramStart"/>
      <w:r w:rsidRPr="006A1DD7">
        <w:rPr>
          <w:rFonts w:ascii="Times New Roman" w:eastAsiaTheme="minorHAnsi" w:hAnsi="Times New Roman"/>
        </w:rPr>
        <w:t>Diamond, L. M., Hicks, A. M., Otter-Henderson, K. O. (2008).</w:t>
      </w:r>
      <w:proofErr w:type="gramEnd"/>
      <w:r w:rsidRPr="006A1DD7">
        <w:rPr>
          <w:rFonts w:ascii="Times New Roman" w:eastAsiaTheme="minorHAnsi" w:hAnsi="Times New Roman"/>
        </w:rPr>
        <w:t xml:space="preserve"> Every time you go away: </w:t>
      </w:r>
    </w:p>
    <w:p w:rsidR="00D84E70" w:rsidRPr="006A1DD7" w:rsidRDefault="00D84E70" w:rsidP="005A54DE">
      <w:pPr>
        <w:rPr>
          <w:rFonts w:ascii="Times New Roman" w:eastAsiaTheme="minorHAnsi" w:hAnsi="Times New Roman"/>
        </w:rPr>
      </w:pPr>
      <w:r w:rsidRPr="006A1DD7">
        <w:rPr>
          <w:rFonts w:ascii="Times New Roman" w:eastAsiaTheme="minorHAnsi" w:hAnsi="Times New Roman"/>
        </w:rPr>
        <w:t xml:space="preserve">Changes in affect, behavior, and physiology associated with travel-related separations from romantic partners. </w:t>
      </w:r>
      <w:r w:rsidRPr="006A1DD7">
        <w:rPr>
          <w:rFonts w:ascii="Times New Roman" w:eastAsiaTheme="minorHAnsi" w:hAnsi="Times New Roman"/>
          <w:i/>
        </w:rPr>
        <w:t>Journal of Personality and Social Psychology, 95</w:t>
      </w:r>
      <w:r w:rsidRPr="006A1DD7">
        <w:rPr>
          <w:rFonts w:ascii="Times New Roman" w:eastAsiaTheme="minorHAnsi" w:hAnsi="Times New Roman"/>
        </w:rPr>
        <w:t>, 385-403.</w:t>
      </w:r>
    </w:p>
    <w:p w:rsidR="00D84E70" w:rsidRDefault="00D84E70" w:rsidP="00E3416E">
      <w:pPr>
        <w:rPr>
          <w:rFonts w:ascii="Times New Roman" w:eastAsiaTheme="minorHAnsi" w:hAnsi="Times New Roman"/>
        </w:rPr>
      </w:pPr>
    </w:p>
    <w:p w:rsidR="00E3416E" w:rsidRPr="006A1DD7" w:rsidRDefault="00E3416E" w:rsidP="00E3416E">
      <w:pPr>
        <w:rPr>
          <w:rFonts w:ascii="Times New Roman" w:eastAsiaTheme="minorHAnsi" w:hAnsi="Times New Roman"/>
        </w:rPr>
      </w:pPr>
      <w:proofErr w:type="gramStart"/>
      <w:r w:rsidRPr="006A1DD7">
        <w:rPr>
          <w:rFonts w:ascii="Times New Roman" w:eastAsiaTheme="minorHAnsi" w:hAnsi="Times New Roman"/>
        </w:rPr>
        <w:t xml:space="preserve">Dailey, R. M., Richards, A. A., &amp; </w:t>
      </w:r>
      <w:proofErr w:type="spellStart"/>
      <w:r w:rsidRPr="006A1DD7">
        <w:rPr>
          <w:rFonts w:ascii="Times New Roman" w:eastAsiaTheme="minorHAnsi" w:hAnsi="Times New Roman"/>
        </w:rPr>
        <w:t>Romo</w:t>
      </w:r>
      <w:proofErr w:type="spellEnd"/>
      <w:r w:rsidRPr="006A1DD7">
        <w:rPr>
          <w:rFonts w:ascii="Times New Roman" w:eastAsiaTheme="minorHAnsi" w:hAnsi="Times New Roman"/>
        </w:rPr>
        <w:t>, L. K. (2010).</w:t>
      </w:r>
      <w:proofErr w:type="gramEnd"/>
      <w:r w:rsidRPr="006A1DD7">
        <w:rPr>
          <w:rFonts w:ascii="Times New Roman" w:eastAsiaTheme="minorHAnsi" w:hAnsi="Times New Roman"/>
        </w:rPr>
        <w:t xml:space="preserve"> Communication with significant others </w:t>
      </w:r>
    </w:p>
    <w:p w:rsidR="00E3416E" w:rsidRDefault="00E3416E" w:rsidP="005A54DE">
      <w:pPr>
        <w:rPr>
          <w:rFonts w:ascii="Times New Roman" w:eastAsiaTheme="minorHAnsi" w:hAnsi="Times New Roman"/>
        </w:rPr>
      </w:pPr>
      <w:proofErr w:type="gramStart"/>
      <w:r w:rsidRPr="006A1DD7">
        <w:rPr>
          <w:rFonts w:ascii="Times New Roman" w:eastAsiaTheme="minorHAnsi" w:hAnsi="Times New Roman"/>
        </w:rPr>
        <w:t>about</w:t>
      </w:r>
      <w:proofErr w:type="gramEnd"/>
      <w:r w:rsidRPr="006A1DD7">
        <w:rPr>
          <w:rFonts w:ascii="Times New Roman" w:eastAsiaTheme="minorHAnsi" w:hAnsi="Times New Roman"/>
        </w:rPr>
        <w:t xml:space="preserve"> weight management: The role of confirmation in weight management attitudes and behaviors. </w:t>
      </w:r>
      <w:r w:rsidRPr="006A1DD7">
        <w:rPr>
          <w:rFonts w:ascii="Times New Roman" w:eastAsiaTheme="minorHAnsi" w:hAnsi="Times New Roman"/>
          <w:i/>
        </w:rPr>
        <w:t>Communication Research, 37</w:t>
      </w:r>
      <w:r w:rsidRPr="006A1DD7">
        <w:rPr>
          <w:rFonts w:ascii="Times New Roman" w:eastAsiaTheme="minorHAnsi" w:hAnsi="Times New Roman"/>
        </w:rPr>
        <w:t>, 644-673.</w:t>
      </w:r>
    </w:p>
    <w:p w:rsidR="00E3416E" w:rsidRPr="006A1DD7" w:rsidRDefault="00E3416E" w:rsidP="00E3416E">
      <w:pPr>
        <w:rPr>
          <w:rFonts w:ascii="Times New Roman" w:eastAsiaTheme="minorHAnsi" w:hAnsi="Times New Roman"/>
        </w:rPr>
      </w:pPr>
    </w:p>
    <w:p w:rsidR="00C14BD2" w:rsidRPr="00C14BD2" w:rsidRDefault="00C14BD2" w:rsidP="00C14BD2">
      <w:pPr>
        <w:rPr>
          <w:rFonts w:ascii="Times New Roman" w:eastAsiaTheme="minorHAnsi" w:hAnsi="Times New Roman"/>
        </w:rPr>
      </w:pPr>
      <w:r w:rsidRPr="00C14BD2">
        <w:rPr>
          <w:rFonts w:ascii="Times New Roman" w:eastAsiaTheme="minorHAnsi" w:hAnsi="Times New Roman"/>
        </w:rPr>
        <w:t xml:space="preserve">Monahan, J. L., Miller, L. C, &amp; </w:t>
      </w:r>
      <w:proofErr w:type="spellStart"/>
      <w:r w:rsidRPr="00C14BD2">
        <w:rPr>
          <w:rFonts w:ascii="Times New Roman" w:eastAsiaTheme="minorHAnsi" w:hAnsi="Times New Roman"/>
        </w:rPr>
        <w:t>Rothspan</w:t>
      </w:r>
      <w:proofErr w:type="spellEnd"/>
      <w:r w:rsidRPr="00C14BD2">
        <w:rPr>
          <w:rFonts w:ascii="Times New Roman" w:eastAsiaTheme="minorHAnsi" w:hAnsi="Times New Roman"/>
        </w:rPr>
        <w:t>, S. (1997). Power and intimacy: On the dynamics of</w:t>
      </w:r>
    </w:p>
    <w:p w:rsidR="00C14BD2" w:rsidRDefault="00C14BD2" w:rsidP="00C14BD2">
      <w:pPr>
        <w:rPr>
          <w:rFonts w:ascii="Times New Roman" w:eastAsiaTheme="minorHAnsi" w:hAnsi="Times New Roman"/>
        </w:rPr>
      </w:pPr>
      <w:proofErr w:type="gramStart"/>
      <w:r w:rsidRPr="00C14BD2">
        <w:rPr>
          <w:rFonts w:ascii="Times New Roman" w:eastAsiaTheme="minorHAnsi" w:hAnsi="Times New Roman"/>
        </w:rPr>
        <w:t>risky</w:t>
      </w:r>
      <w:proofErr w:type="gramEnd"/>
      <w:r w:rsidRPr="00C14BD2">
        <w:rPr>
          <w:rFonts w:ascii="Times New Roman" w:eastAsiaTheme="minorHAnsi" w:hAnsi="Times New Roman"/>
        </w:rPr>
        <w:t xml:space="preserve"> sex. </w:t>
      </w:r>
      <w:r w:rsidRPr="00CE23C2">
        <w:rPr>
          <w:rFonts w:ascii="Times New Roman" w:eastAsiaTheme="minorHAnsi" w:hAnsi="Times New Roman"/>
          <w:i/>
        </w:rPr>
        <w:t>Health Communication</w:t>
      </w:r>
      <w:r w:rsidRPr="00C14BD2">
        <w:rPr>
          <w:rFonts w:ascii="Times New Roman" w:eastAsiaTheme="minorHAnsi" w:hAnsi="Times New Roman"/>
        </w:rPr>
        <w:t xml:space="preserve">, </w:t>
      </w:r>
      <w:r w:rsidRPr="00CE23C2">
        <w:rPr>
          <w:rFonts w:ascii="Times New Roman" w:eastAsiaTheme="minorHAnsi" w:hAnsi="Times New Roman"/>
          <w:i/>
        </w:rPr>
        <w:t>9</w:t>
      </w:r>
      <w:r w:rsidRPr="00C14BD2">
        <w:rPr>
          <w:rFonts w:ascii="Times New Roman" w:eastAsiaTheme="minorHAnsi" w:hAnsi="Times New Roman"/>
        </w:rPr>
        <w:t>, 303-321.</w:t>
      </w:r>
    </w:p>
    <w:p w:rsidR="000D66EB" w:rsidRDefault="000D66EB" w:rsidP="00582317">
      <w:pPr>
        <w:rPr>
          <w:rFonts w:ascii="Times New Roman" w:eastAsiaTheme="minorHAnsi" w:hAnsi="Times New Roman"/>
          <w:b/>
        </w:rPr>
      </w:pPr>
    </w:p>
    <w:p w:rsidR="00582317" w:rsidRDefault="00663029" w:rsidP="00582317">
      <w:pPr>
        <w:rPr>
          <w:rFonts w:ascii="Times New Roman" w:eastAsiaTheme="minorHAnsi" w:hAnsi="Times New Roman"/>
          <w:b/>
        </w:rPr>
      </w:pPr>
      <w:r>
        <w:rPr>
          <w:rFonts w:ascii="Times New Roman" w:eastAsiaTheme="minorHAnsi" w:hAnsi="Times New Roman"/>
          <w:b/>
        </w:rPr>
        <w:t xml:space="preserve">Week 13: </w:t>
      </w:r>
      <w:r w:rsidR="00582317">
        <w:rPr>
          <w:rFonts w:ascii="Times New Roman" w:eastAsiaTheme="minorHAnsi" w:hAnsi="Times New Roman"/>
          <w:b/>
        </w:rPr>
        <w:t>e</w:t>
      </w:r>
      <w:r w:rsidR="000D66EB">
        <w:rPr>
          <w:rFonts w:ascii="Times New Roman" w:eastAsiaTheme="minorHAnsi" w:hAnsi="Times New Roman"/>
          <w:b/>
        </w:rPr>
        <w:t>-</w:t>
      </w:r>
      <w:r w:rsidR="00582317">
        <w:rPr>
          <w:rFonts w:ascii="Times New Roman" w:eastAsiaTheme="minorHAnsi" w:hAnsi="Times New Roman"/>
          <w:b/>
        </w:rPr>
        <w:t xml:space="preserve">Health </w:t>
      </w:r>
    </w:p>
    <w:p w:rsidR="00582317" w:rsidRDefault="00582317" w:rsidP="00582317">
      <w:pPr>
        <w:rPr>
          <w:rFonts w:ascii="Times New Roman" w:eastAsiaTheme="minorHAnsi" w:hAnsi="Times New Roman"/>
        </w:rPr>
      </w:pPr>
    </w:p>
    <w:p w:rsidR="00582317" w:rsidRDefault="00582317" w:rsidP="00582317">
      <w:pPr>
        <w:rPr>
          <w:rFonts w:ascii="Times New Roman" w:eastAsiaTheme="minorHAnsi" w:hAnsi="Times New Roman"/>
        </w:rPr>
      </w:pPr>
      <w:r>
        <w:rPr>
          <w:rFonts w:ascii="Times New Roman" w:eastAsiaTheme="minorHAnsi" w:hAnsi="Times New Roman"/>
        </w:rPr>
        <w:t>Thompson et al., Chapter 6: “Telemedicine”</w:t>
      </w:r>
    </w:p>
    <w:p w:rsidR="00582317" w:rsidRDefault="00582317" w:rsidP="00582317">
      <w:pPr>
        <w:rPr>
          <w:rFonts w:ascii="Times New Roman" w:eastAsiaTheme="minorHAnsi" w:hAnsi="Times New Roman"/>
        </w:rPr>
      </w:pPr>
    </w:p>
    <w:p w:rsidR="00582317" w:rsidRDefault="00582317" w:rsidP="00582317">
      <w:pPr>
        <w:rPr>
          <w:rFonts w:ascii="Times New Roman" w:eastAsiaTheme="minorHAnsi" w:hAnsi="Times New Roman"/>
          <w:b/>
        </w:rPr>
      </w:pPr>
      <w:r>
        <w:rPr>
          <w:rFonts w:ascii="Times New Roman" w:eastAsiaTheme="minorHAnsi" w:hAnsi="Times New Roman"/>
        </w:rPr>
        <w:t xml:space="preserve">Thompson et al., Chapter 12: “Online Health Information” </w:t>
      </w:r>
    </w:p>
    <w:p w:rsidR="00582317" w:rsidRDefault="00582317" w:rsidP="00582317">
      <w:pPr>
        <w:rPr>
          <w:rFonts w:ascii="Times New Roman" w:eastAsiaTheme="minorHAnsi" w:hAnsi="Times New Roman"/>
          <w:b/>
        </w:rPr>
      </w:pPr>
    </w:p>
    <w:p w:rsidR="00E3416E" w:rsidRDefault="00E3416E" w:rsidP="005A54DE">
      <w:pPr>
        <w:ind w:right="-720"/>
        <w:rPr>
          <w:rFonts w:ascii="Times" w:hAnsi="Times"/>
          <w:szCs w:val="48"/>
          <w:lang w:bidi="x-none"/>
        </w:rPr>
      </w:pPr>
      <w:r w:rsidRPr="00CB65A9">
        <w:rPr>
          <w:rFonts w:ascii="Times" w:hAnsi="Times"/>
          <w:szCs w:val="48"/>
          <w:lang w:bidi="x-none"/>
        </w:rPr>
        <w:t xml:space="preserve">Houston, T. K., Sands, D. Z., Nash, B. R., &amp; Ford, D. E. (2003). </w:t>
      </w:r>
      <w:proofErr w:type="gramStart"/>
      <w:r w:rsidRPr="00CB65A9">
        <w:rPr>
          <w:rFonts w:ascii="Times" w:hAnsi="Times"/>
          <w:szCs w:val="48"/>
          <w:lang w:bidi="x-none"/>
        </w:rPr>
        <w:t>Experiences of physicians who frequently use e-mail with patients.</w:t>
      </w:r>
      <w:proofErr w:type="gramEnd"/>
      <w:r w:rsidRPr="00CB65A9">
        <w:rPr>
          <w:rFonts w:ascii="Times" w:hAnsi="Times"/>
          <w:szCs w:val="48"/>
          <w:lang w:bidi="x-none"/>
        </w:rPr>
        <w:t xml:space="preserve"> </w:t>
      </w:r>
      <w:r w:rsidRPr="00CB65A9">
        <w:rPr>
          <w:rFonts w:ascii="Times" w:hAnsi="Times"/>
          <w:i/>
          <w:szCs w:val="48"/>
          <w:lang w:bidi="x-none"/>
        </w:rPr>
        <w:t>Health Communication</w:t>
      </w:r>
      <w:r w:rsidRPr="00CB65A9">
        <w:rPr>
          <w:rFonts w:ascii="Times" w:hAnsi="Times"/>
          <w:szCs w:val="48"/>
          <w:lang w:bidi="x-none"/>
        </w:rPr>
        <w:t xml:space="preserve">, </w:t>
      </w:r>
      <w:r w:rsidRPr="00CB65A9">
        <w:rPr>
          <w:rFonts w:ascii="Times" w:hAnsi="Times"/>
          <w:i/>
          <w:szCs w:val="48"/>
          <w:lang w:bidi="x-none"/>
        </w:rPr>
        <w:t>15</w:t>
      </w:r>
      <w:r w:rsidRPr="00CB65A9">
        <w:rPr>
          <w:rFonts w:ascii="Times" w:hAnsi="Times"/>
          <w:szCs w:val="48"/>
          <w:lang w:bidi="x-none"/>
        </w:rPr>
        <w:t>, 515-525.</w:t>
      </w:r>
    </w:p>
    <w:p w:rsidR="00D84E70" w:rsidRDefault="00D84E70" w:rsidP="00E3416E">
      <w:pPr>
        <w:ind w:left="720" w:right="-720" w:hanging="720"/>
        <w:rPr>
          <w:rFonts w:ascii="Times" w:hAnsi="Times"/>
          <w:szCs w:val="48"/>
          <w:lang w:bidi="x-none"/>
        </w:rPr>
      </w:pPr>
    </w:p>
    <w:p w:rsidR="00D84E70" w:rsidRPr="00D84E70" w:rsidRDefault="00D84E70" w:rsidP="005A54DE">
      <w:pPr>
        <w:ind w:right="-720"/>
        <w:rPr>
          <w:rFonts w:ascii="Times" w:hAnsi="Times"/>
          <w:szCs w:val="48"/>
          <w:lang w:bidi="x-none"/>
        </w:rPr>
      </w:pPr>
      <w:r>
        <w:rPr>
          <w:rFonts w:ascii="Times" w:hAnsi="Times"/>
          <w:szCs w:val="48"/>
          <w:lang w:bidi="x-none"/>
        </w:rPr>
        <w:t xml:space="preserve">Hawn, C. (2009). Take two aspirin and tweet me in the morning: How Facebook, Twitter, and other social media are reshaping health care. </w:t>
      </w:r>
      <w:proofErr w:type="gramStart"/>
      <w:r>
        <w:rPr>
          <w:rFonts w:ascii="Times" w:hAnsi="Times"/>
          <w:i/>
          <w:szCs w:val="48"/>
          <w:lang w:bidi="x-none"/>
        </w:rPr>
        <w:t xml:space="preserve">Health Affairs, 28, </w:t>
      </w:r>
      <w:r>
        <w:rPr>
          <w:rFonts w:ascii="Times" w:hAnsi="Times"/>
          <w:szCs w:val="48"/>
          <w:lang w:bidi="x-none"/>
        </w:rPr>
        <w:t>361- 368.</w:t>
      </w:r>
      <w:proofErr w:type="gramEnd"/>
      <w:r>
        <w:rPr>
          <w:rFonts w:ascii="Times" w:hAnsi="Times"/>
          <w:szCs w:val="48"/>
          <w:lang w:bidi="x-none"/>
        </w:rPr>
        <w:t xml:space="preserve"> </w:t>
      </w:r>
    </w:p>
    <w:p w:rsidR="00E3416E" w:rsidRPr="00CB65A9" w:rsidRDefault="00E3416E" w:rsidP="00E3416E">
      <w:pPr>
        <w:ind w:left="720" w:right="-720" w:hanging="720"/>
        <w:rPr>
          <w:rFonts w:ascii="Times" w:hAnsi="Times"/>
          <w:szCs w:val="48"/>
          <w:lang w:bidi="x-none"/>
        </w:rPr>
      </w:pPr>
    </w:p>
    <w:p w:rsidR="00663029" w:rsidRDefault="00663029" w:rsidP="00BB4022">
      <w:pPr>
        <w:rPr>
          <w:rFonts w:ascii="Times New Roman" w:eastAsiaTheme="minorHAnsi" w:hAnsi="Times New Roman"/>
          <w:b/>
        </w:rPr>
      </w:pPr>
    </w:p>
    <w:p w:rsidR="006632A7" w:rsidRPr="002830F0" w:rsidRDefault="006632A7" w:rsidP="002830F0">
      <w:pPr>
        <w:jc w:val="center"/>
        <w:rPr>
          <w:rFonts w:ascii="Arial" w:hAnsi="Arial" w:cs="Arial"/>
          <w:b/>
        </w:rPr>
      </w:pPr>
    </w:p>
    <w:sectPr w:rsidR="006632A7" w:rsidRPr="002830F0" w:rsidSect="005A54DE">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EDD" w:rsidRDefault="00964EDD" w:rsidP="005A54DE">
      <w:r>
        <w:separator/>
      </w:r>
    </w:p>
  </w:endnote>
  <w:endnote w:type="continuationSeparator" w:id="0">
    <w:p w:rsidR="00964EDD" w:rsidRDefault="00964EDD" w:rsidP="005A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EDD" w:rsidRDefault="00964EDD" w:rsidP="005A54DE">
      <w:r>
        <w:separator/>
      </w:r>
    </w:p>
  </w:footnote>
  <w:footnote w:type="continuationSeparator" w:id="0">
    <w:p w:rsidR="00964EDD" w:rsidRDefault="00964EDD" w:rsidP="005A5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920124"/>
      <w:docPartObj>
        <w:docPartGallery w:val="Page Numbers (Top of Page)"/>
        <w:docPartUnique/>
      </w:docPartObj>
    </w:sdtPr>
    <w:sdtEndPr>
      <w:rPr>
        <w:rFonts w:ascii="Times New Roman" w:hAnsi="Times New Roman"/>
        <w:noProof/>
        <w:sz w:val="22"/>
      </w:rPr>
    </w:sdtEndPr>
    <w:sdtContent>
      <w:p w:rsidR="005A54DE" w:rsidRPr="005A54DE" w:rsidRDefault="005A54DE">
        <w:pPr>
          <w:pStyle w:val="Header"/>
          <w:jc w:val="right"/>
          <w:rPr>
            <w:rFonts w:ascii="Times New Roman" w:hAnsi="Times New Roman"/>
            <w:sz w:val="22"/>
          </w:rPr>
        </w:pPr>
        <w:r w:rsidRPr="005A54DE">
          <w:rPr>
            <w:rFonts w:ascii="Times New Roman" w:hAnsi="Times New Roman"/>
            <w:sz w:val="22"/>
          </w:rPr>
          <w:fldChar w:fldCharType="begin"/>
        </w:r>
        <w:r w:rsidRPr="005A54DE">
          <w:rPr>
            <w:rFonts w:ascii="Times New Roman" w:hAnsi="Times New Roman"/>
            <w:sz w:val="22"/>
          </w:rPr>
          <w:instrText xml:space="preserve"> PAGE   \* MERGEFORMAT </w:instrText>
        </w:r>
        <w:r w:rsidRPr="005A54DE">
          <w:rPr>
            <w:rFonts w:ascii="Times New Roman" w:hAnsi="Times New Roman"/>
            <w:sz w:val="22"/>
          </w:rPr>
          <w:fldChar w:fldCharType="separate"/>
        </w:r>
        <w:r w:rsidR="00E353E4">
          <w:rPr>
            <w:rFonts w:ascii="Times New Roman" w:hAnsi="Times New Roman"/>
            <w:noProof/>
            <w:sz w:val="22"/>
          </w:rPr>
          <w:t>5</w:t>
        </w:r>
        <w:r w:rsidRPr="005A54DE">
          <w:rPr>
            <w:rFonts w:ascii="Times New Roman" w:hAnsi="Times New Roman"/>
            <w:noProof/>
            <w:sz w:val="22"/>
          </w:rPr>
          <w:fldChar w:fldCharType="end"/>
        </w:r>
      </w:p>
    </w:sdtContent>
  </w:sdt>
  <w:p w:rsidR="005A54DE" w:rsidRDefault="005A5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F37FD"/>
    <w:multiLevelType w:val="hybridMultilevel"/>
    <w:tmpl w:val="8062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890"/>
    <w:rsid w:val="00031BB4"/>
    <w:rsid w:val="0005692A"/>
    <w:rsid w:val="000D66EB"/>
    <w:rsid w:val="00192F3B"/>
    <w:rsid w:val="00243040"/>
    <w:rsid w:val="002830F0"/>
    <w:rsid w:val="002E2C7D"/>
    <w:rsid w:val="00363874"/>
    <w:rsid w:val="00375EA9"/>
    <w:rsid w:val="003A001B"/>
    <w:rsid w:val="00471385"/>
    <w:rsid w:val="004C6262"/>
    <w:rsid w:val="004D17AA"/>
    <w:rsid w:val="004E626B"/>
    <w:rsid w:val="00525CD5"/>
    <w:rsid w:val="00537A25"/>
    <w:rsid w:val="00582317"/>
    <w:rsid w:val="005A54DE"/>
    <w:rsid w:val="00663029"/>
    <w:rsid w:val="006632A7"/>
    <w:rsid w:val="006A1015"/>
    <w:rsid w:val="006A7D9E"/>
    <w:rsid w:val="0072056A"/>
    <w:rsid w:val="007261AC"/>
    <w:rsid w:val="00727922"/>
    <w:rsid w:val="00765588"/>
    <w:rsid w:val="007A2473"/>
    <w:rsid w:val="00880B37"/>
    <w:rsid w:val="008828A9"/>
    <w:rsid w:val="008C0FFC"/>
    <w:rsid w:val="009001B3"/>
    <w:rsid w:val="00943B25"/>
    <w:rsid w:val="00964EDD"/>
    <w:rsid w:val="009B3528"/>
    <w:rsid w:val="00A16FC4"/>
    <w:rsid w:val="00A409FD"/>
    <w:rsid w:val="00A72264"/>
    <w:rsid w:val="00B80F24"/>
    <w:rsid w:val="00BB4022"/>
    <w:rsid w:val="00C14BD2"/>
    <w:rsid w:val="00C85328"/>
    <w:rsid w:val="00C935F3"/>
    <w:rsid w:val="00CD6F40"/>
    <w:rsid w:val="00CE23C2"/>
    <w:rsid w:val="00D26950"/>
    <w:rsid w:val="00D84E70"/>
    <w:rsid w:val="00DE6B2C"/>
    <w:rsid w:val="00E3416E"/>
    <w:rsid w:val="00E353E4"/>
    <w:rsid w:val="00E82890"/>
    <w:rsid w:val="00F131FE"/>
    <w:rsid w:val="00F308C1"/>
    <w:rsid w:val="00F64565"/>
    <w:rsid w:val="00F67A12"/>
    <w:rsid w:val="00F8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90"/>
    <w:pPr>
      <w:widowControl w:val="0"/>
      <w:autoSpaceDE w:val="0"/>
      <w:autoSpaceDN w:val="0"/>
      <w:adjustRightInd w:val="0"/>
      <w:spacing w:after="0" w:line="240" w:lineRule="auto"/>
    </w:pPr>
    <w:rPr>
      <w:rFonts w:ascii="Courier" w:eastAsia="SimSu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01B"/>
    <w:pPr>
      <w:widowControl/>
      <w:autoSpaceDE/>
      <w:autoSpaceDN/>
      <w:adjustRightInd/>
      <w:ind w:left="720"/>
      <w:contextualSpacing/>
    </w:pPr>
    <w:rPr>
      <w:rFonts w:ascii="Times New Roman" w:eastAsiaTheme="minorHAnsi" w:hAnsi="Times New Roman"/>
      <w:lang w:eastAsia="zh-CN"/>
    </w:rPr>
  </w:style>
  <w:style w:type="character" w:styleId="Hyperlink">
    <w:name w:val="Hyperlink"/>
    <w:basedOn w:val="DefaultParagraphFont"/>
    <w:unhideWhenUsed/>
    <w:rsid w:val="003A001B"/>
    <w:rPr>
      <w:color w:val="0000FF"/>
      <w:u w:val="single"/>
    </w:rPr>
  </w:style>
  <w:style w:type="table" w:styleId="TableGrid">
    <w:name w:val="Table Grid"/>
    <w:basedOn w:val="TableNormal"/>
    <w:rsid w:val="003A001B"/>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A001B"/>
    <w:pPr>
      <w:widowControl/>
      <w:autoSpaceDE/>
      <w:autoSpaceDN/>
      <w:adjustRightInd/>
      <w:jc w:val="center"/>
    </w:pPr>
    <w:rPr>
      <w:rFonts w:ascii="Garamond" w:hAnsi="Garamond"/>
      <w:b/>
      <w:bCs/>
      <w:sz w:val="32"/>
    </w:rPr>
  </w:style>
  <w:style w:type="character" w:customStyle="1" w:styleId="BodyTextChar">
    <w:name w:val="Body Text Char"/>
    <w:basedOn w:val="DefaultParagraphFont"/>
    <w:link w:val="BodyText"/>
    <w:rsid w:val="003A001B"/>
    <w:rPr>
      <w:rFonts w:ascii="Garamond" w:eastAsia="SimSun" w:hAnsi="Garamond" w:cs="Times New Roman"/>
      <w:b/>
      <w:bCs/>
      <w:sz w:val="32"/>
      <w:szCs w:val="24"/>
    </w:rPr>
  </w:style>
  <w:style w:type="paragraph" w:customStyle="1" w:styleId="Default">
    <w:name w:val="Default"/>
    <w:rsid w:val="003A00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Preformatted">
    <w:name w:val="HTML Preformatted"/>
    <w:basedOn w:val="Normal"/>
    <w:link w:val="HTMLPreformattedChar"/>
    <w:rsid w:val="003A00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A001B"/>
    <w:rPr>
      <w:rFonts w:ascii="Courier New" w:eastAsia="Times New Roman" w:hAnsi="Courier New" w:cs="Courier New"/>
      <w:sz w:val="20"/>
      <w:szCs w:val="20"/>
    </w:rPr>
  </w:style>
  <w:style w:type="paragraph" w:styleId="NoSpacing">
    <w:name w:val="No Spacing"/>
    <w:uiPriority w:val="1"/>
    <w:qFormat/>
    <w:rsid w:val="00F64565"/>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5A54DE"/>
    <w:pPr>
      <w:tabs>
        <w:tab w:val="center" w:pos="4680"/>
        <w:tab w:val="right" w:pos="9360"/>
      </w:tabs>
    </w:pPr>
  </w:style>
  <w:style w:type="character" w:customStyle="1" w:styleId="HeaderChar">
    <w:name w:val="Header Char"/>
    <w:basedOn w:val="DefaultParagraphFont"/>
    <w:link w:val="Header"/>
    <w:uiPriority w:val="99"/>
    <w:rsid w:val="005A54DE"/>
    <w:rPr>
      <w:rFonts w:ascii="Courier" w:eastAsia="SimSun" w:hAnsi="Courier" w:cs="Times New Roman"/>
      <w:sz w:val="24"/>
      <w:szCs w:val="24"/>
    </w:rPr>
  </w:style>
  <w:style w:type="paragraph" w:styleId="Footer">
    <w:name w:val="footer"/>
    <w:basedOn w:val="Normal"/>
    <w:link w:val="FooterChar"/>
    <w:uiPriority w:val="99"/>
    <w:unhideWhenUsed/>
    <w:rsid w:val="005A54DE"/>
    <w:pPr>
      <w:tabs>
        <w:tab w:val="center" w:pos="4680"/>
        <w:tab w:val="right" w:pos="9360"/>
      </w:tabs>
    </w:pPr>
  </w:style>
  <w:style w:type="character" w:customStyle="1" w:styleId="FooterChar">
    <w:name w:val="Footer Char"/>
    <w:basedOn w:val="DefaultParagraphFont"/>
    <w:link w:val="Footer"/>
    <w:uiPriority w:val="99"/>
    <w:rsid w:val="005A54DE"/>
    <w:rPr>
      <w:rFonts w:ascii="Courier" w:eastAsia="SimSun" w:hAnsi="Courier"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90"/>
    <w:pPr>
      <w:widowControl w:val="0"/>
      <w:autoSpaceDE w:val="0"/>
      <w:autoSpaceDN w:val="0"/>
      <w:adjustRightInd w:val="0"/>
      <w:spacing w:after="0" w:line="240" w:lineRule="auto"/>
    </w:pPr>
    <w:rPr>
      <w:rFonts w:ascii="Courier" w:eastAsia="SimSu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01B"/>
    <w:pPr>
      <w:widowControl/>
      <w:autoSpaceDE/>
      <w:autoSpaceDN/>
      <w:adjustRightInd/>
      <w:ind w:left="720"/>
      <w:contextualSpacing/>
    </w:pPr>
    <w:rPr>
      <w:rFonts w:ascii="Times New Roman" w:eastAsiaTheme="minorHAnsi" w:hAnsi="Times New Roman"/>
      <w:lang w:eastAsia="zh-CN"/>
    </w:rPr>
  </w:style>
  <w:style w:type="character" w:styleId="Hyperlink">
    <w:name w:val="Hyperlink"/>
    <w:basedOn w:val="DefaultParagraphFont"/>
    <w:unhideWhenUsed/>
    <w:rsid w:val="003A001B"/>
    <w:rPr>
      <w:color w:val="0000FF"/>
      <w:u w:val="single"/>
    </w:rPr>
  </w:style>
  <w:style w:type="table" w:styleId="TableGrid">
    <w:name w:val="Table Grid"/>
    <w:basedOn w:val="TableNormal"/>
    <w:rsid w:val="003A001B"/>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A001B"/>
    <w:pPr>
      <w:widowControl/>
      <w:autoSpaceDE/>
      <w:autoSpaceDN/>
      <w:adjustRightInd/>
      <w:jc w:val="center"/>
    </w:pPr>
    <w:rPr>
      <w:rFonts w:ascii="Garamond" w:hAnsi="Garamond"/>
      <w:b/>
      <w:bCs/>
      <w:sz w:val="32"/>
    </w:rPr>
  </w:style>
  <w:style w:type="character" w:customStyle="1" w:styleId="BodyTextChar">
    <w:name w:val="Body Text Char"/>
    <w:basedOn w:val="DefaultParagraphFont"/>
    <w:link w:val="BodyText"/>
    <w:rsid w:val="003A001B"/>
    <w:rPr>
      <w:rFonts w:ascii="Garamond" w:eastAsia="SimSun" w:hAnsi="Garamond" w:cs="Times New Roman"/>
      <w:b/>
      <w:bCs/>
      <w:sz w:val="32"/>
      <w:szCs w:val="24"/>
    </w:rPr>
  </w:style>
  <w:style w:type="paragraph" w:customStyle="1" w:styleId="Default">
    <w:name w:val="Default"/>
    <w:rsid w:val="003A00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Preformatted">
    <w:name w:val="HTML Preformatted"/>
    <w:basedOn w:val="Normal"/>
    <w:link w:val="HTMLPreformattedChar"/>
    <w:rsid w:val="003A00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A001B"/>
    <w:rPr>
      <w:rFonts w:ascii="Courier New" w:eastAsia="Times New Roman" w:hAnsi="Courier New" w:cs="Courier New"/>
      <w:sz w:val="20"/>
      <w:szCs w:val="20"/>
    </w:rPr>
  </w:style>
  <w:style w:type="paragraph" w:styleId="NoSpacing">
    <w:name w:val="No Spacing"/>
    <w:uiPriority w:val="1"/>
    <w:qFormat/>
    <w:rsid w:val="00F64565"/>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5A54DE"/>
    <w:pPr>
      <w:tabs>
        <w:tab w:val="center" w:pos="4680"/>
        <w:tab w:val="right" w:pos="9360"/>
      </w:tabs>
    </w:pPr>
  </w:style>
  <w:style w:type="character" w:customStyle="1" w:styleId="HeaderChar">
    <w:name w:val="Header Char"/>
    <w:basedOn w:val="DefaultParagraphFont"/>
    <w:link w:val="Header"/>
    <w:uiPriority w:val="99"/>
    <w:rsid w:val="005A54DE"/>
    <w:rPr>
      <w:rFonts w:ascii="Courier" w:eastAsia="SimSun" w:hAnsi="Courier" w:cs="Times New Roman"/>
      <w:sz w:val="24"/>
      <w:szCs w:val="24"/>
    </w:rPr>
  </w:style>
  <w:style w:type="paragraph" w:styleId="Footer">
    <w:name w:val="footer"/>
    <w:basedOn w:val="Normal"/>
    <w:link w:val="FooterChar"/>
    <w:uiPriority w:val="99"/>
    <w:unhideWhenUsed/>
    <w:rsid w:val="005A54DE"/>
    <w:pPr>
      <w:tabs>
        <w:tab w:val="center" w:pos="4680"/>
        <w:tab w:val="right" w:pos="9360"/>
      </w:tabs>
    </w:pPr>
  </w:style>
  <w:style w:type="character" w:customStyle="1" w:styleId="FooterChar">
    <w:name w:val="Footer Char"/>
    <w:basedOn w:val="DefaultParagraphFont"/>
    <w:link w:val="Footer"/>
    <w:uiPriority w:val="99"/>
    <w:rsid w:val="005A54DE"/>
    <w:rPr>
      <w:rFonts w:ascii="Courier" w:eastAsia="SimSu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shall.edu/disabled" TargetMode="External"/><Relationship Id="rId5" Type="http://schemas.openxmlformats.org/officeDocument/2006/relationships/settings" Target="settings.xml"/><Relationship Id="rId10" Type="http://schemas.openxmlformats.org/officeDocument/2006/relationships/hyperlink" Target="http://www.marshall.edu/academic-affairs/?page_id=802" TargetMode="External"/><Relationship Id="rId4" Type="http://schemas.microsoft.com/office/2007/relationships/stylesWithEffects" Target="stylesWithEffects.xml"/><Relationship Id="rId9" Type="http://schemas.openxmlformats.org/officeDocument/2006/relationships/hyperlink" Target="http://www.marshall.edu/academic-affai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D48BE-1314-4D76-8F0F-486B41C1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Underhill Family</dc:creator>
  <cp:lastModifiedBy>Jill Cornelius Underhill</cp:lastModifiedBy>
  <cp:revision>3</cp:revision>
  <cp:lastPrinted>2013-01-17T19:26:00Z</cp:lastPrinted>
  <dcterms:created xsi:type="dcterms:W3CDTF">2013-01-16T15:22:00Z</dcterms:created>
  <dcterms:modified xsi:type="dcterms:W3CDTF">2013-01-17T19:33:00Z</dcterms:modified>
</cp:coreProperties>
</file>