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95" w:rsidRDefault="00807495" w:rsidP="0076505A">
      <w:pPr>
        <w:jc w:val="center"/>
      </w:pPr>
      <w:bookmarkStart w:id="0" w:name="_GoBack"/>
      <w:bookmarkEnd w:id="0"/>
    </w:p>
    <w:p w:rsidR="00807495" w:rsidRDefault="00807495" w:rsidP="0076505A">
      <w:pPr>
        <w:jc w:val="center"/>
      </w:pPr>
    </w:p>
    <w:p w:rsidR="00807495" w:rsidRDefault="00807495" w:rsidP="0076505A">
      <w:pPr>
        <w:jc w:val="center"/>
      </w:pPr>
    </w:p>
    <w:p w:rsidR="00807495" w:rsidRDefault="00807495" w:rsidP="0076505A">
      <w:pPr>
        <w:jc w:val="center"/>
      </w:pPr>
    </w:p>
    <w:p w:rsidR="00807495" w:rsidRPr="00A25357" w:rsidRDefault="00807495" w:rsidP="0076505A">
      <w:pPr>
        <w:jc w:val="center"/>
        <w:rPr>
          <w:rFonts w:cs="Calibri"/>
          <w:sz w:val="24"/>
          <w:szCs w:val="24"/>
        </w:rPr>
      </w:pPr>
      <w:r>
        <w:rPr>
          <w:rFonts w:cs="Calibri"/>
          <w:sz w:val="24"/>
          <w:szCs w:val="24"/>
        </w:rPr>
        <w:t xml:space="preserve"> Through</w:t>
      </w:r>
      <w:r w:rsidRPr="00A25357">
        <w:rPr>
          <w:rFonts w:cs="Calibri"/>
          <w:sz w:val="24"/>
          <w:szCs w:val="24"/>
        </w:rPr>
        <w:t xml:space="preserve"> a Wide</w:t>
      </w:r>
      <w:r w:rsidR="00D548C9">
        <w:rPr>
          <w:rFonts w:cs="Calibri"/>
          <w:sz w:val="24"/>
          <w:szCs w:val="24"/>
        </w:rPr>
        <w:t>-</w:t>
      </w:r>
      <w:r>
        <w:rPr>
          <w:rFonts w:cs="Calibri"/>
          <w:sz w:val="24"/>
          <w:szCs w:val="24"/>
        </w:rPr>
        <w:t>Angle</w:t>
      </w:r>
      <w:r w:rsidRPr="00A25357">
        <w:rPr>
          <w:rFonts w:cs="Calibri"/>
          <w:sz w:val="24"/>
          <w:szCs w:val="24"/>
        </w:rPr>
        <w:t xml:space="preserve"> Lens</w:t>
      </w:r>
      <w:r>
        <w:rPr>
          <w:rFonts w:cs="Calibri"/>
          <w:sz w:val="24"/>
          <w:szCs w:val="24"/>
        </w:rPr>
        <w:t>: Views</w:t>
      </w:r>
      <w:r w:rsidRPr="00A25357">
        <w:rPr>
          <w:rFonts w:cs="Calibri"/>
          <w:sz w:val="24"/>
          <w:szCs w:val="24"/>
        </w:rPr>
        <w:t xml:space="preserve"> of Curriculum Understanding from my Past, Present, and Future</w:t>
      </w:r>
    </w:p>
    <w:p w:rsidR="00807495" w:rsidRPr="00A25357" w:rsidRDefault="00807495" w:rsidP="0076505A">
      <w:pPr>
        <w:jc w:val="center"/>
        <w:rPr>
          <w:rFonts w:cs="Calibri"/>
          <w:sz w:val="24"/>
          <w:szCs w:val="24"/>
        </w:rPr>
      </w:pPr>
    </w:p>
    <w:p w:rsidR="00807495" w:rsidRPr="00A25357" w:rsidRDefault="00807495" w:rsidP="0076505A">
      <w:pPr>
        <w:jc w:val="center"/>
        <w:rPr>
          <w:rFonts w:cs="Calibri"/>
          <w:sz w:val="24"/>
          <w:szCs w:val="24"/>
        </w:rPr>
      </w:pPr>
      <w:r w:rsidRPr="00A25357">
        <w:rPr>
          <w:rFonts w:cs="Calibri"/>
          <w:sz w:val="24"/>
          <w:szCs w:val="24"/>
        </w:rPr>
        <w:t>Debra Lockwood</w:t>
      </w:r>
    </w:p>
    <w:p w:rsidR="00807495" w:rsidRPr="00A25357" w:rsidRDefault="00807495" w:rsidP="0076505A">
      <w:pPr>
        <w:jc w:val="center"/>
        <w:rPr>
          <w:rFonts w:cs="Calibri"/>
          <w:sz w:val="24"/>
          <w:szCs w:val="24"/>
        </w:rPr>
      </w:pPr>
    </w:p>
    <w:p w:rsidR="00807495" w:rsidRPr="00A25357" w:rsidRDefault="00807495" w:rsidP="0076505A">
      <w:pPr>
        <w:spacing w:after="0"/>
        <w:jc w:val="center"/>
        <w:rPr>
          <w:rFonts w:cs="Calibri"/>
          <w:sz w:val="24"/>
          <w:szCs w:val="24"/>
        </w:rPr>
      </w:pPr>
      <w:r w:rsidRPr="00A25357">
        <w:rPr>
          <w:rFonts w:cs="Calibri"/>
          <w:sz w:val="24"/>
          <w:szCs w:val="24"/>
        </w:rPr>
        <w:t>Reflection Paper submitted for</w:t>
      </w:r>
    </w:p>
    <w:p w:rsidR="00807495" w:rsidRPr="00A25357" w:rsidRDefault="00807495" w:rsidP="0076505A">
      <w:pPr>
        <w:spacing w:after="0"/>
        <w:jc w:val="center"/>
        <w:rPr>
          <w:rFonts w:cs="Calibri"/>
          <w:sz w:val="24"/>
          <w:szCs w:val="24"/>
        </w:rPr>
      </w:pPr>
      <w:r w:rsidRPr="00A25357">
        <w:rPr>
          <w:rFonts w:cs="Calibri"/>
          <w:sz w:val="24"/>
          <w:szCs w:val="24"/>
        </w:rPr>
        <w:t>Residency Requirements</w:t>
      </w:r>
    </w:p>
    <w:p w:rsidR="00807495" w:rsidRPr="00A25357" w:rsidRDefault="00807495" w:rsidP="0076505A">
      <w:pPr>
        <w:spacing w:after="0"/>
        <w:jc w:val="center"/>
        <w:rPr>
          <w:rFonts w:cs="Calibri"/>
          <w:sz w:val="24"/>
          <w:szCs w:val="24"/>
        </w:rPr>
      </w:pPr>
      <w:r w:rsidRPr="00A25357">
        <w:rPr>
          <w:rFonts w:cs="Calibri"/>
          <w:sz w:val="24"/>
          <w:szCs w:val="24"/>
        </w:rPr>
        <w:t>at Marshall</w:t>
      </w:r>
      <w:r w:rsidR="007839F0">
        <w:rPr>
          <w:rFonts w:cs="Calibri"/>
          <w:sz w:val="24"/>
          <w:szCs w:val="24"/>
        </w:rPr>
        <w:t xml:space="preserve"> </w:t>
      </w:r>
      <w:r w:rsidRPr="00A25357">
        <w:rPr>
          <w:rFonts w:cs="Calibri"/>
          <w:sz w:val="24"/>
          <w:szCs w:val="24"/>
        </w:rPr>
        <w:t>University</w:t>
      </w:r>
    </w:p>
    <w:p w:rsidR="00807495" w:rsidRPr="00A25357" w:rsidRDefault="00807495" w:rsidP="0076505A">
      <w:pPr>
        <w:spacing w:after="0"/>
        <w:jc w:val="center"/>
        <w:rPr>
          <w:rFonts w:cs="Calibri"/>
          <w:sz w:val="24"/>
          <w:szCs w:val="24"/>
        </w:rPr>
      </w:pPr>
      <w:r w:rsidRPr="00A25357">
        <w:rPr>
          <w:rFonts w:cs="Calibri"/>
          <w:sz w:val="24"/>
          <w:szCs w:val="24"/>
        </w:rPr>
        <w:t>in partial fulfillment of the requirements</w:t>
      </w:r>
    </w:p>
    <w:p w:rsidR="00807495" w:rsidRPr="00A25357" w:rsidRDefault="00807495" w:rsidP="0076505A">
      <w:pPr>
        <w:spacing w:after="0"/>
        <w:jc w:val="center"/>
        <w:rPr>
          <w:rFonts w:cs="Calibri"/>
          <w:sz w:val="24"/>
          <w:szCs w:val="24"/>
        </w:rPr>
      </w:pPr>
      <w:r w:rsidRPr="00A25357">
        <w:rPr>
          <w:rFonts w:cs="Calibri"/>
          <w:sz w:val="24"/>
          <w:szCs w:val="24"/>
        </w:rPr>
        <w:t>for the degree of</w:t>
      </w: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r w:rsidRPr="00A25357">
        <w:rPr>
          <w:rFonts w:cs="Calibri"/>
          <w:sz w:val="24"/>
          <w:szCs w:val="24"/>
        </w:rPr>
        <w:t>Doctor of Education</w:t>
      </w:r>
    </w:p>
    <w:p w:rsidR="00807495" w:rsidRPr="00A25357" w:rsidRDefault="00807495" w:rsidP="0076505A">
      <w:pPr>
        <w:spacing w:after="0"/>
        <w:jc w:val="center"/>
        <w:rPr>
          <w:rFonts w:cs="Calibri"/>
          <w:sz w:val="24"/>
          <w:szCs w:val="24"/>
        </w:rPr>
      </w:pPr>
      <w:r w:rsidRPr="00A25357">
        <w:rPr>
          <w:rFonts w:cs="Calibri"/>
          <w:sz w:val="24"/>
          <w:szCs w:val="24"/>
        </w:rPr>
        <w:t>in</w:t>
      </w:r>
    </w:p>
    <w:p w:rsidR="00807495" w:rsidRPr="00A25357" w:rsidRDefault="00807495" w:rsidP="0076505A">
      <w:pPr>
        <w:spacing w:after="0"/>
        <w:jc w:val="center"/>
        <w:rPr>
          <w:rFonts w:cs="Calibri"/>
          <w:sz w:val="24"/>
          <w:szCs w:val="24"/>
        </w:rPr>
      </w:pPr>
      <w:r w:rsidRPr="00A25357">
        <w:rPr>
          <w:rFonts w:cs="Calibri"/>
          <w:sz w:val="24"/>
          <w:szCs w:val="24"/>
        </w:rPr>
        <w:t>Curriculum and Instruction</w:t>
      </w: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r w:rsidRPr="00A25357">
        <w:rPr>
          <w:rFonts w:cs="Calibri"/>
          <w:sz w:val="24"/>
          <w:szCs w:val="24"/>
        </w:rPr>
        <w:t>Committee Chair: Linda Spatig, Ed.D.</w:t>
      </w:r>
    </w:p>
    <w:p w:rsidR="00807495" w:rsidRPr="00A25357" w:rsidRDefault="00807495" w:rsidP="0076505A">
      <w:pPr>
        <w:spacing w:after="0"/>
        <w:jc w:val="center"/>
        <w:rPr>
          <w:rFonts w:cs="Calibri"/>
          <w:sz w:val="24"/>
          <w:szCs w:val="24"/>
        </w:rPr>
      </w:pPr>
      <w:r w:rsidRPr="00A25357">
        <w:rPr>
          <w:rFonts w:cs="Calibri"/>
          <w:sz w:val="24"/>
          <w:szCs w:val="24"/>
        </w:rPr>
        <w:t>Robert Angel, Ed.D.</w:t>
      </w:r>
    </w:p>
    <w:p w:rsidR="00807495" w:rsidRDefault="00807495" w:rsidP="0076505A">
      <w:pPr>
        <w:spacing w:after="0"/>
        <w:jc w:val="center"/>
        <w:rPr>
          <w:rFonts w:cs="Calibri"/>
          <w:sz w:val="24"/>
          <w:szCs w:val="24"/>
        </w:rPr>
      </w:pPr>
      <w:r w:rsidRPr="00A25357">
        <w:rPr>
          <w:rFonts w:cs="Calibri"/>
          <w:sz w:val="24"/>
          <w:szCs w:val="24"/>
        </w:rPr>
        <w:t>Ronald Childress, Ed.D.</w:t>
      </w:r>
    </w:p>
    <w:p w:rsidR="00ED3CC7" w:rsidRPr="00A25357" w:rsidRDefault="00975D3E" w:rsidP="0076505A">
      <w:pPr>
        <w:spacing w:after="0"/>
        <w:jc w:val="center"/>
        <w:rPr>
          <w:rFonts w:cs="Calibri"/>
          <w:sz w:val="24"/>
          <w:szCs w:val="24"/>
        </w:rPr>
      </w:pPr>
      <w:r>
        <w:rPr>
          <w:rFonts w:cs="Calibri"/>
          <w:sz w:val="24"/>
          <w:szCs w:val="24"/>
        </w:rPr>
        <w:t>LeAnne Olson, Ed.</w:t>
      </w:r>
      <w:r w:rsidR="00ED3CC7">
        <w:rPr>
          <w:rFonts w:cs="Calibri"/>
          <w:sz w:val="24"/>
          <w:szCs w:val="24"/>
        </w:rPr>
        <w:t>D.</w:t>
      </w: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Default="00807495" w:rsidP="0076505A">
      <w:pPr>
        <w:spacing w:after="0"/>
        <w:jc w:val="center"/>
        <w:rPr>
          <w:rFonts w:cs="Calibri"/>
          <w:sz w:val="24"/>
          <w:szCs w:val="24"/>
        </w:rPr>
      </w:pPr>
      <w:smartTag w:uri="urn:schemas-microsoft-com:office:smarttags" w:element="City">
        <w:r w:rsidRPr="00A25357">
          <w:rPr>
            <w:rFonts w:cs="Calibri"/>
            <w:sz w:val="24"/>
            <w:szCs w:val="24"/>
          </w:rPr>
          <w:t>South Charleston</w:t>
        </w:r>
      </w:smartTag>
      <w:r w:rsidRPr="00A25357">
        <w:rPr>
          <w:rFonts w:cs="Calibri"/>
          <w:sz w:val="24"/>
          <w:szCs w:val="24"/>
        </w:rPr>
        <w:t>, West Virginia</w:t>
      </w:r>
    </w:p>
    <w:p w:rsidR="0042675C" w:rsidRDefault="0042675C" w:rsidP="0076505A">
      <w:pPr>
        <w:spacing w:after="0"/>
        <w:jc w:val="center"/>
        <w:rPr>
          <w:rFonts w:cs="Calibri"/>
          <w:sz w:val="24"/>
          <w:szCs w:val="24"/>
        </w:rPr>
      </w:pPr>
    </w:p>
    <w:p w:rsidR="0042675C" w:rsidRPr="00A25357" w:rsidRDefault="0042675C" w:rsidP="0076505A">
      <w:pPr>
        <w:spacing w:after="0"/>
        <w:jc w:val="center"/>
        <w:rPr>
          <w:rFonts w:cs="Calibri"/>
          <w:sz w:val="24"/>
          <w:szCs w:val="24"/>
        </w:rPr>
      </w:pPr>
      <w:r>
        <w:rPr>
          <w:rFonts w:cs="Calibri"/>
          <w:sz w:val="24"/>
          <w:szCs w:val="24"/>
        </w:rPr>
        <w:t>2012</w:t>
      </w: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621F7D" w:rsidRDefault="00807495" w:rsidP="0042362D">
      <w:pPr>
        <w:pStyle w:val="TOCHeading"/>
        <w:rPr>
          <w:noProof/>
        </w:rPr>
      </w:pPr>
      <w:r>
        <w:lastRenderedPageBreak/>
        <w:t>Content</w:t>
      </w:r>
      <w:r w:rsidR="00FB343F">
        <w:fldChar w:fldCharType="begin"/>
      </w:r>
      <w:r>
        <w:instrText xml:space="preserve"> TOC \o "1-3" \h \z \u </w:instrText>
      </w:r>
      <w:r w:rsidR="00FB343F">
        <w:fldChar w:fldCharType="separate"/>
      </w:r>
    </w:p>
    <w:p w:rsidR="00621F7D" w:rsidRDefault="00ED3043">
      <w:pPr>
        <w:pStyle w:val="TOC1"/>
        <w:tabs>
          <w:tab w:val="right" w:leader="dot" w:pos="9350"/>
        </w:tabs>
        <w:rPr>
          <w:rFonts w:asciiTheme="minorHAnsi" w:eastAsiaTheme="minorEastAsia" w:hAnsiTheme="minorHAnsi" w:cstheme="minorBidi"/>
          <w:noProof/>
        </w:rPr>
      </w:pPr>
      <w:hyperlink w:anchor="_Toc341945751" w:history="1">
        <w:r w:rsidR="00621F7D" w:rsidRPr="009C0E6D">
          <w:rPr>
            <w:rStyle w:val="Hyperlink"/>
            <w:noProof/>
          </w:rPr>
          <w:t>Visions of Deepening Understanding: Knowledge of Curriculum and Instruction</w:t>
        </w:r>
        <w:r w:rsidR="00621F7D">
          <w:rPr>
            <w:noProof/>
            <w:webHidden/>
          </w:rPr>
          <w:tab/>
        </w:r>
        <w:r w:rsidR="00621F7D">
          <w:rPr>
            <w:noProof/>
            <w:webHidden/>
          </w:rPr>
          <w:fldChar w:fldCharType="begin"/>
        </w:r>
        <w:r w:rsidR="00621F7D">
          <w:rPr>
            <w:noProof/>
            <w:webHidden/>
          </w:rPr>
          <w:instrText xml:space="preserve"> PAGEREF _Toc341945751 \h </w:instrText>
        </w:r>
        <w:r w:rsidR="00621F7D">
          <w:rPr>
            <w:noProof/>
            <w:webHidden/>
          </w:rPr>
        </w:r>
        <w:r w:rsidR="00621F7D">
          <w:rPr>
            <w:noProof/>
            <w:webHidden/>
          </w:rPr>
          <w:fldChar w:fldCharType="separate"/>
        </w:r>
        <w:r w:rsidR="00071785">
          <w:rPr>
            <w:noProof/>
            <w:webHidden/>
          </w:rPr>
          <w:t>5</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2" w:history="1">
        <w:r w:rsidR="00621F7D" w:rsidRPr="009C0E6D">
          <w:rPr>
            <w:rStyle w:val="Hyperlink"/>
            <w:rFonts w:cs="Calibri"/>
            <w:noProof/>
          </w:rPr>
          <w:t>Qualitative Research (Fall 2009)</w:t>
        </w:r>
        <w:r w:rsidR="00621F7D">
          <w:rPr>
            <w:noProof/>
            <w:webHidden/>
          </w:rPr>
          <w:tab/>
        </w:r>
        <w:r w:rsidR="00621F7D">
          <w:rPr>
            <w:noProof/>
            <w:webHidden/>
          </w:rPr>
          <w:fldChar w:fldCharType="begin"/>
        </w:r>
        <w:r w:rsidR="00621F7D">
          <w:rPr>
            <w:noProof/>
            <w:webHidden/>
          </w:rPr>
          <w:instrText xml:space="preserve"> PAGEREF _Toc341945752 \h </w:instrText>
        </w:r>
        <w:r w:rsidR="00621F7D">
          <w:rPr>
            <w:noProof/>
            <w:webHidden/>
          </w:rPr>
        </w:r>
        <w:r w:rsidR="00621F7D">
          <w:rPr>
            <w:noProof/>
            <w:webHidden/>
          </w:rPr>
          <w:fldChar w:fldCharType="separate"/>
        </w:r>
        <w:r w:rsidR="00071785">
          <w:rPr>
            <w:noProof/>
            <w:webHidden/>
          </w:rPr>
          <w:t>5</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3" w:history="1">
        <w:r w:rsidR="00621F7D" w:rsidRPr="009C0E6D">
          <w:rPr>
            <w:rStyle w:val="Hyperlink"/>
            <w:rFonts w:cs="Calibri"/>
            <w:noProof/>
          </w:rPr>
          <w:t>Multicultural and Diversity Issues (Summer 2011)</w:t>
        </w:r>
        <w:r w:rsidR="00621F7D">
          <w:rPr>
            <w:noProof/>
            <w:webHidden/>
          </w:rPr>
          <w:tab/>
        </w:r>
        <w:r w:rsidR="00621F7D">
          <w:rPr>
            <w:noProof/>
            <w:webHidden/>
          </w:rPr>
          <w:fldChar w:fldCharType="begin"/>
        </w:r>
        <w:r w:rsidR="00621F7D">
          <w:rPr>
            <w:noProof/>
            <w:webHidden/>
          </w:rPr>
          <w:instrText xml:space="preserve"> PAGEREF _Toc341945753 \h </w:instrText>
        </w:r>
        <w:r w:rsidR="00621F7D">
          <w:rPr>
            <w:noProof/>
            <w:webHidden/>
          </w:rPr>
        </w:r>
        <w:r w:rsidR="00621F7D">
          <w:rPr>
            <w:noProof/>
            <w:webHidden/>
          </w:rPr>
          <w:fldChar w:fldCharType="separate"/>
        </w:r>
        <w:r w:rsidR="00071785">
          <w:rPr>
            <w:noProof/>
            <w:webHidden/>
          </w:rPr>
          <w:t>6</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4" w:history="1">
        <w:r w:rsidR="00621F7D" w:rsidRPr="009C0E6D">
          <w:rPr>
            <w:rStyle w:val="Hyperlink"/>
            <w:noProof/>
          </w:rPr>
          <w:t>Writing for Publication (Spring 2012)</w:t>
        </w:r>
        <w:r w:rsidR="00621F7D">
          <w:rPr>
            <w:noProof/>
            <w:webHidden/>
          </w:rPr>
          <w:tab/>
        </w:r>
        <w:r w:rsidR="00621F7D">
          <w:rPr>
            <w:noProof/>
            <w:webHidden/>
          </w:rPr>
          <w:fldChar w:fldCharType="begin"/>
        </w:r>
        <w:r w:rsidR="00621F7D">
          <w:rPr>
            <w:noProof/>
            <w:webHidden/>
          </w:rPr>
          <w:instrText xml:space="preserve"> PAGEREF _Toc341945754 \h </w:instrText>
        </w:r>
        <w:r w:rsidR="00621F7D">
          <w:rPr>
            <w:noProof/>
            <w:webHidden/>
          </w:rPr>
        </w:r>
        <w:r w:rsidR="00621F7D">
          <w:rPr>
            <w:noProof/>
            <w:webHidden/>
          </w:rPr>
          <w:fldChar w:fldCharType="separate"/>
        </w:r>
        <w:r w:rsidR="00071785">
          <w:rPr>
            <w:noProof/>
            <w:webHidden/>
          </w:rPr>
          <w:t>7</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5" w:history="1">
        <w:r w:rsidR="00621F7D" w:rsidRPr="009C0E6D">
          <w:rPr>
            <w:rStyle w:val="Hyperlink"/>
            <w:noProof/>
          </w:rPr>
          <w:t>Curriculum Theory (Summer 2012)</w:t>
        </w:r>
        <w:r w:rsidR="00621F7D">
          <w:rPr>
            <w:noProof/>
            <w:webHidden/>
          </w:rPr>
          <w:tab/>
        </w:r>
        <w:r w:rsidR="00621F7D">
          <w:rPr>
            <w:noProof/>
            <w:webHidden/>
          </w:rPr>
          <w:fldChar w:fldCharType="begin"/>
        </w:r>
        <w:r w:rsidR="00621F7D">
          <w:rPr>
            <w:noProof/>
            <w:webHidden/>
          </w:rPr>
          <w:instrText xml:space="preserve"> PAGEREF _Toc341945755 \h </w:instrText>
        </w:r>
        <w:r w:rsidR="00621F7D">
          <w:rPr>
            <w:noProof/>
            <w:webHidden/>
          </w:rPr>
        </w:r>
        <w:r w:rsidR="00621F7D">
          <w:rPr>
            <w:noProof/>
            <w:webHidden/>
          </w:rPr>
          <w:fldChar w:fldCharType="separate"/>
        </w:r>
        <w:r w:rsidR="00071785">
          <w:rPr>
            <w:noProof/>
            <w:webHidden/>
          </w:rPr>
          <w:t>8</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6" w:history="1">
        <w:r w:rsidR="00621F7D" w:rsidRPr="009C0E6D">
          <w:rPr>
            <w:rStyle w:val="Hyperlink"/>
            <w:rFonts w:cs="Calibri"/>
            <w:noProof/>
          </w:rPr>
          <w:t>Vision of My Past Experiences: Collaboration</w:t>
        </w:r>
        <w:r w:rsidR="00621F7D">
          <w:rPr>
            <w:noProof/>
            <w:webHidden/>
          </w:rPr>
          <w:tab/>
        </w:r>
        <w:r w:rsidR="00621F7D">
          <w:rPr>
            <w:noProof/>
            <w:webHidden/>
          </w:rPr>
          <w:fldChar w:fldCharType="begin"/>
        </w:r>
        <w:r w:rsidR="00621F7D">
          <w:rPr>
            <w:noProof/>
            <w:webHidden/>
          </w:rPr>
          <w:instrText xml:space="preserve"> PAGEREF _Toc341945756 \h </w:instrText>
        </w:r>
        <w:r w:rsidR="00621F7D">
          <w:rPr>
            <w:noProof/>
            <w:webHidden/>
          </w:rPr>
        </w:r>
        <w:r w:rsidR="00621F7D">
          <w:rPr>
            <w:noProof/>
            <w:webHidden/>
          </w:rPr>
          <w:fldChar w:fldCharType="separate"/>
        </w:r>
        <w:r w:rsidR="00071785">
          <w:rPr>
            <w:noProof/>
            <w:webHidden/>
          </w:rPr>
          <w:t>10</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7" w:history="1">
        <w:r w:rsidR="00621F7D" w:rsidRPr="009C0E6D">
          <w:rPr>
            <w:rStyle w:val="Hyperlink"/>
            <w:noProof/>
          </w:rPr>
          <w:t>Vision of Past Experiences: Scholarship</w:t>
        </w:r>
        <w:r w:rsidR="00621F7D">
          <w:rPr>
            <w:noProof/>
            <w:webHidden/>
          </w:rPr>
          <w:tab/>
        </w:r>
        <w:r w:rsidR="00621F7D">
          <w:rPr>
            <w:noProof/>
            <w:webHidden/>
          </w:rPr>
          <w:fldChar w:fldCharType="begin"/>
        </w:r>
        <w:r w:rsidR="00621F7D">
          <w:rPr>
            <w:noProof/>
            <w:webHidden/>
          </w:rPr>
          <w:instrText xml:space="preserve"> PAGEREF _Toc341945757 \h </w:instrText>
        </w:r>
        <w:r w:rsidR="00621F7D">
          <w:rPr>
            <w:noProof/>
            <w:webHidden/>
          </w:rPr>
        </w:r>
        <w:r w:rsidR="00621F7D">
          <w:rPr>
            <w:noProof/>
            <w:webHidden/>
          </w:rPr>
          <w:fldChar w:fldCharType="separate"/>
        </w:r>
        <w:r w:rsidR="00071785">
          <w:rPr>
            <w:noProof/>
            <w:webHidden/>
          </w:rPr>
          <w:t>12</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8" w:history="1">
        <w:r w:rsidR="00621F7D" w:rsidRPr="009C0E6D">
          <w:rPr>
            <w:rStyle w:val="Hyperlink"/>
            <w:rFonts w:cs="Calibri"/>
            <w:noProof/>
          </w:rPr>
          <w:t>Past, Present, and Future Visions: Research</w:t>
        </w:r>
        <w:r w:rsidR="00621F7D">
          <w:rPr>
            <w:noProof/>
            <w:webHidden/>
          </w:rPr>
          <w:tab/>
        </w:r>
        <w:r w:rsidR="00621F7D">
          <w:rPr>
            <w:noProof/>
            <w:webHidden/>
          </w:rPr>
          <w:fldChar w:fldCharType="begin"/>
        </w:r>
        <w:r w:rsidR="00621F7D">
          <w:rPr>
            <w:noProof/>
            <w:webHidden/>
          </w:rPr>
          <w:instrText xml:space="preserve"> PAGEREF _Toc341945758 \h </w:instrText>
        </w:r>
        <w:r w:rsidR="00621F7D">
          <w:rPr>
            <w:noProof/>
            <w:webHidden/>
          </w:rPr>
        </w:r>
        <w:r w:rsidR="00621F7D">
          <w:rPr>
            <w:noProof/>
            <w:webHidden/>
          </w:rPr>
          <w:fldChar w:fldCharType="separate"/>
        </w:r>
        <w:r w:rsidR="00071785">
          <w:rPr>
            <w:noProof/>
            <w:webHidden/>
          </w:rPr>
          <w:t>15</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59" w:history="1">
        <w:r w:rsidR="00621F7D" w:rsidRPr="009C0E6D">
          <w:rPr>
            <w:rStyle w:val="Hyperlink"/>
            <w:noProof/>
          </w:rPr>
          <w:t>MIHOW Research Team</w:t>
        </w:r>
        <w:r w:rsidR="00621F7D">
          <w:rPr>
            <w:noProof/>
            <w:webHidden/>
          </w:rPr>
          <w:tab/>
        </w:r>
        <w:r w:rsidR="00621F7D">
          <w:rPr>
            <w:noProof/>
            <w:webHidden/>
          </w:rPr>
          <w:fldChar w:fldCharType="begin"/>
        </w:r>
        <w:r w:rsidR="00621F7D">
          <w:rPr>
            <w:noProof/>
            <w:webHidden/>
          </w:rPr>
          <w:instrText xml:space="preserve"> PAGEREF _Toc341945759 \h </w:instrText>
        </w:r>
        <w:r w:rsidR="00621F7D">
          <w:rPr>
            <w:noProof/>
            <w:webHidden/>
          </w:rPr>
        </w:r>
        <w:r w:rsidR="00621F7D">
          <w:rPr>
            <w:noProof/>
            <w:webHidden/>
          </w:rPr>
          <w:fldChar w:fldCharType="separate"/>
        </w:r>
        <w:r w:rsidR="00071785">
          <w:rPr>
            <w:noProof/>
            <w:webHidden/>
          </w:rPr>
          <w:t>17</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60" w:history="1">
        <w:r w:rsidR="00621F7D" w:rsidRPr="009C0E6D">
          <w:rPr>
            <w:rStyle w:val="Hyperlink"/>
            <w:noProof/>
          </w:rPr>
          <w:t>Conclusion</w:t>
        </w:r>
        <w:r w:rsidR="00621F7D">
          <w:rPr>
            <w:noProof/>
            <w:webHidden/>
          </w:rPr>
          <w:tab/>
        </w:r>
        <w:r w:rsidR="00621F7D">
          <w:rPr>
            <w:noProof/>
            <w:webHidden/>
          </w:rPr>
          <w:fldChar w:fldCharType="begin"/>
        </w:r>
        <w:r w:rsidR="00621F7D">
          <w:rPr>
            <w:noProof/>
            <w:webHidden/>
          </w:rPr>
          <w:instrText xml:space="preserve"> PAGEREF _Toc341945760 \h </w:instrText>
        </w:r>
        <w:r w:rsidR="00621F7D">
          <w:rPr>
            <w:noProof/>
            <w:webHidden/>
          </w:rPr>
        </w:r>
        <w:r w:rsidR="00621F7D">
          <w:rPr>
            <w:noProof/>
            <w:webHidden/>
          </w:rPr>
          <w:fldChar w:fldCharType="separate"/>
        </w:r>
        <w:r w:rsidR="00071785">
          <w:rPr>
            <w:noProof/>
            <w:webHidden/>
          </w:rPr>
          <w:t>18</w:t>
        </w:r>
        <w:r w:rsidR="00621F7D">
          <w:rPr>
            <w:noProof/>
            <w:webHidden/>
          </w:rPr>
          <w:fldChar w:fldCharType="end"/>
        </w:r>
      </w:hyperlink>
    </w:p>
    <w:p w:rsidR="00621F7D" w:rsidRDefault="00ED3043">
      <w:pPr>
        <w:pStyle w:val="TOC1"/>
        <w:tabs>
          <w:tab w:val="right" w:leader="dot" w:pos="9350"/>
        </w:tabs>
        <w:rPr>
          <w:rFonts w:asciiTheme="minorHAnsi" w:eastAsiaTheme="minorEastAsia" w:hAnsiTheme="minorHAnsi" w:cstheme="minorBidi"/>
          <w:noProof/>
        </w:rPr>
      </w:pPr>
      <w:hyperlink w:anchor="_Toc341945761" w:history="1">
        <w:r w:rsidR="00621F7D" w:rsidRPr="009C0E6D">
          <w:rPr>
            <w:rStyle w:val="Hyperlink"/>
            <w:noProof/>
          </w:rPr>
          <w:t>References</w:t>
        </w:r>
        <w:r w:rsidR="00621F7D">
          <w:rPr>
            <w:noProof/>
            <w:webHidden/>
          </w:rPr>
          <w:tab/>
        </w:r>
        <w:r w:rsidR="00621F7D">
          <w:rPr>
            <w:noProof/>
            <w:webHidden/>
          </w:rPr>
          <w:fldChar w:fldCharType="begin"/>
        </w:r>
        <w:r w:rsidR="00621F7D">
          <w:rPr>
            <w:noProof/>
            <w:webHidden/>
          </w:rPr>
          <w:instrText xml:space="preserve"> PAGEREF _Toc341945761 \h </w:instrText>
        </w:r>
        <w:r w:rsidR="00621F7D">
          <w:rPr>
            <w:noProof/>
            <w:webHidden/>
          </w:rPr>
        </w:r>
        <w:r w:rsidR="00621F7D">
          <w:rPr>
            <w:noProof/>
            <w:webHidden/>
          </w:rPr>
          <w:fldChar w:fldCharType="separate"/>
        </w:r>
        <w:r w:rsidR="00071785">
          <w:rPr>
            <w:noProof/>
            <w:webHidden/>
          </w:rPr>
          <w:t>20</w:t>
        </w:r>
        <w:r w:rsidR="00621F7D">
          <w:rPr>
            <w:noProof/>
            <w:webHidden/>
          </w:rPr>
          <w:fldChar w:fldCharType="end"/>
        </w:r>
      </w:hyperlink>
    </w:p>
    <w:p w:rsidR="00807495" w:rsidRDefault="00FB343F">
      <w:r>
        <w:fldChar w:fldCharType="end"/>
      </w: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Pr="00A25357" w:rsidRDefault="00807495" w:rsidP="0076505A">
      <w:pPr>
        <w:spacing w:after="0"/>
        <w:jc w:val="center"/>
        <w:rPr>
          <w:rFonts w:cs="Calibri"/>
          <w:sz w:val="24"/>
          <w:szCs w:val="24"/>
        </w:rPr>
      </w:pPr>
    </w:p>
    <w:p w:rsidR="00807495" w:rsidRDefault="00807495" w:rsidP="00FD505D">
      <w:pPr>
        <w:spacing w:after="0"/>
        <w:jc w:val="center"/>
        <w:rPr>
          <w:rFonts w:cs="Calibri"/>
          <w:i/>
          <w:sz w:val="24"/>
          <w:szCs w:val="24"/>
        </w:rPr>
      </w:pPr>
    </w:p>
    <w:p w:rsidR="005C735B" w:rsidRDefault="005C735B" w:rsidP="00FD505D">
      <w:pPr>
        <w:spacing w:after="0"/>
        <w:jc w:val="center"/>
        <w:rPr>
          <w:rFonts w:cs="Calibri"/>
          <w:i/>
          <w:sz w:val="24"/>
          <w:szCs w:val="24"/>
        </w:rPr>
      </w:pPr>
    </w:p>
    <w:p w:rsidR="005C735B" w:rsidRDefault="005C735B" w:rsidP="00FD505D">
      <w:pPr>
        <w:spacing w:after="0"/>
        <w:jc w:val="center"/>
        <w:rPr>
          <w:rFonts w:cs="Calibri"/>
          <w:i/>
          <w:sz w:val="24"/>
          <w:szCs w:val="24"/>
        </w:rPr>
      </w:pPr>
    </w:p>
    <w:p w:rsidR="007A3BF7" w:rsidRDefault="007A3BF7" w:rsidP="00F8690A">
      <w:pPr>
        <w:spacing w:after="0" w:line="480" w:lineRule="auto"/>
        <w:jc w:val="center"/>
        <w:rPr>
          <w:rFonts w:cs="Calibri"/>
          <w:i/>
          <w:sz w:val="24"/>
          <w:szCs w:val="24"/>
        </w:rPr>
      </w:pPr>
    </w:p>
    <w:p w:rsidR="00921F63" w:rsidRDefault="00921F63" w:rsidP="00F8690A">
      <w:pPr>
        <w:spacing w:after="0" w:line="480" w:lineRule="auto"/>
        <w:jc w:val="center"/>
        <w:rPr>
          <w:rFonts w:cs="Calibri"/>
          <w:i/>
          <w:sz w:val="24"/>
          <w:szCs w:val="24"/>
        </w:rPr>
      </w:pPr>
    </w:p>
    <w:p w:rsidR="00921F63" w:rsidRDefault="00921F63" w:rsidP="00F8690A">
      <w:pPr>
        <w:spacing w:after="0" w:line="480" w:lineRule="auto"/>
        <w:jc w:val="center"/>
        <w:rPr>
          <w:rFonts w:cs="Calibri"/>
          <w:i/>
          <w:sz w:val="24"/>
          <w:szCs w:val="24"/>
        </w:rPr>
      </w:pPr>
    </w:p>
    <w:p w:rsidR="00921F63" w:rsidRDefault="00921F63" w:rsidP="00F8690A">
      <w:pPr>
        <w:spacing w:after="0" w:line="480" w:lineRule="auto"/>
        <w:jc w:val="center"/>
        <w:rPr>
          <w:rFonts w:cs="Calibri"/>
          <w:i/>
          <w:sz w:val="24"/>
          <w:szCs w:val="24"/>
        </w:rPr>
      </w:pPr>
    </w:p>
    <w:p w:rsidR="00940CD7" w:rsidRDefault="00940CD7" w:rsidP="00940CD7">
      <w:pPr>
        <w:spacing w:after="0" w:line="480" w:lineRule="auto"/>
        <w:rPr>
          <w:rFonts w:cs="Calibri"/>
          <w:i/>
          <w:sz w:val="24"/>
          <w:szCs w:val="24"/>
        </w:rPr>
      </w:pPr>
    </w:p>
    <w:p w:rsidR="00807495" w:rsidRDefault="00807495" w:rsidP="000D3DDE">
      <w:pPr>
        <w:spacing w:after="0" w:line="480" w:lineRule="auto"/>
        <w:jc w:val="center"/>
        <w:rPr>
          <w:rFonts w:cs="Calibri"/>
          <w:sz w:val="24"/>
          <w:szCs w:val="24"/>
        </w:rPr>
      </w:pPr>
      <w:r w:rsidRPr="00A25357">
        <w:rPr>
          <w:rFonts w:cs="Calibri"/>
          <w:i/>
          <w:sz w:val="24"/>
          <w:szCs w:val="24"/>
        </w:rPr>
        <w:lastRenderedPageBreak/>
        <w:t>We Teach Who We Are-</w:t>
      </w:r>
      <w:r w:rsidRPr="00A25357">
        <w:rPr>
          <w:rFonts w:cs="Calibri"/>
          <w:sz w:val="24"/>
          <w:szCs w:val="24"/>
        </w:rPr>
        <w:t xml:space="preserve"> Parker Palmer</w:t>
      </w:r>
    </w:p>
    <w:p w:rsidR="00B077E5" w:rsidRPr="00A25357" w:rsidRDefault="00807495" w:rsidP="00B077E5">
      <w:pPr>
        <w:spacing w:after="0" w:line="480" w:lineRule="auto"/>
        <w:ind w:firstLine="720"/>
        <w:rPr>
          <w:rFonts w:cs="Calibri"/>
          <w:sz w:val="24"/>
          <w:szCs w:val="24"/>
        </w:rPr>
      </w:pPr>
      <w:r>
        <w:rPr>
          <w:rFonts w:cs="Calibri"/>
          <w:sz w:val="24"/>
          <w:szCs w:val="24"/>
        </w:rPr>
        <w:t>As I reflect on</w:t>
      </w:r>
      <w:r w:rsidR="00DA291E">
        <w:rPr>
          <w:rFonts w:cs="Calibri"/>
          <w:sz w:val="24"/>
          <w:szCs w:val="24"/>
        </w:rPr>
        <w:t xml:space="preserve"> the doctoral program in curriculum and i</w:t>
      </w:r>
      <w:r w:rsidRPr="00A25357">
        <w:rPr>
          <w:rFonts w:cs="Calibri"/>
          <w:sz w:val="24"/>
          <w:szCs w:val="24"/>
        </w:rPr>
        <w:t>nstruction</w:t>
      </w:r>
      <w:r w:rsidR="00E92090">
        <w:rPr>
          <w:rFonts w:cs="Calibri"/>
          <w:sz w:val="24"/>
          <w:szCs w:val="24"/>
        </w:rPr>
        <w:t>, my</w:t>
      </w:r>
      <w:r w:rsidR="00ED5D64">
        <w:rPr>
          <w:rFonts w:cs="Calibri"/>
          <w:sz w:val="24"/>
          <w:szCs w:val="24"/>
        </w:rPr>
        <w:t xml:space="preserve"> coursework, collaborative activities, scholarship, and research</w:t>
      </w:r>
      <w:r>
        <w:rPr>
          <w:rFonts w:cs="Calibri"/>
          <w:sz w:val="24"/>
          <w:szCs w:val="24"/>
        </w:rPr>
        <w:t xml:space="preserve"> can be described as a set of </w:t>
      </w:r>
      <w:r w:rsidRPr="00A25357">
        <w:rPr>
          <w:rFonts w:cs="Calibri"/>
          <w:sz w:val="24"/>
          <w:szCs w:val="24"/>
        </w:rPr>
        <w:t>stories</w:t>
      </w:r>
      <w:r w:rsidR="000719CD">
        <w:rPr>
          <w:rFonts w:cs="Calibri"/>
          <w:sz w:val="24"/>
          <w:szCs w:val="24"/>
        </w:rPr>
        <w:t>. They</w:t>
      </w:r>
      <w:r>
        <w:rPr>
          <w:rFonts w:cs="Calibri"/>
          <w:sz w:val="24"/>
          <w:szCs w:val="24"/>
        </w:rPr>
        <w:t xml:space="preserve"> show the broadening of my vision</w:t>
      </w:r>
      <w:r w:rsidR="00A37F86">
        <w:rPr>
          <w:rFonts w:cs="Calibri"/>
          <w:sz w:val="24"/>
          <w:szCs w:val="24"/>
        </w:rPr>
        <w:t xml:space="preserve"> not unlike the broader view possible with a</w:t>
      </w:r>
      <w:r w:rsidR="00FB74AA">
        <w:rPr>
          <w:rFonts w:cs="Calibri"/>
          <w:sz w:val="24"/>
          <w:szCs w:val="24"/>
        </w:rPr>
        <w:t xml:space="preserve"> wide-angle</w:t>
      </w:r>
      <w:r w:rsidR="00A37F86">
        <w:rPr>
          <w:rFonts w:cs="Calibri"/>
          <w:sz w:val="24"/>
          <w:szCs w:val="24"/>
        </w:rPr>
        <w:t xml:space="preserve"> camera lens.</w:t>
      </w:r>
      <w:r w:rsidR="00BD6D1A">
        <w:rPr>
          <w:rFonts w:cs="Calibri"/>
          <w:sz w:val="24"/>
          <w:szCs w:val="24"/>
        </w:rPr>
        <w:t xml:space="preserve">  M</w:t>
      </w:r>
      <w:r w:rsidR="00E9015B">
        <w:rPr>
          <w:rFonts w:cs="Calibri"/>
          <w:sz w:val="24"/>
          <w:szCs w:val="24"/>
        </w:rPr>
        <w:t>y experiences</w:t>
      </w:r>
      <w:r w:rsidR="00C3555E">
        <w:rPr>
          <w:rFonts w:cs="Calibri"/>
          <w:sz w:val="24"/>
          <w:szCs w:val="24"/>
        </w:rPr>
        <w:t xml:space="preserve"> and growth</w:t>
      </w:r>
      <w:r w:rsidR="00E9015B">
        <w:rPr>
          <w:rFonts w:cs="Calibri"/>
          <w:sz w:val="24"/>
          <w:szCs w:val="24"/>
        </w:rPr>
        <w:t xml:space="preserve"> while in the doctoral program</w:t>
      </w:r>
      <w:r w:rsidR="00BD6D1A">
        <w:rPr>
          <w:rFonts w:cs="Calibri"/>
          <w:sz w:val="24"/>
          <w:szCs w:val="24"/>
        </w:rPr>
        <w:t xml:space="preserve"> are exemplified in</w:t>
      </w:r>
      <w:r w:rsidR="00C00060">
        <w:rPr>
          <w:rFonts w:cs="Calibri"/>
          <w:sz w:val="24"/>
          <w:szCs w:val="24"/>
        </w:rPr>
        <w:t xml:space="preserve"> a quote from </w:t>
      </w:r>
      <w:r w:rsidRPr="00A25357">
        <w:rPr>
          <w:rFonts w:cs="Calibri"/>
          <w:sz w:val="24"/>
          <w:szCs w:val="24"/>
        </w:rPr>
        <w:t>Parker Palmer</w:t>
      </w:r>
      <w:r w:rsidR="00C00060">
        <w:rPr>
          <w:rFonts w:cs="Calibri"/>
          <w:sz w:val="24"/>
          <w:szCs w:val="24"/>
        </w:rPr>
        <w:t xml:space="preserve"> (1998)</w:t>
      </w:r>
      <w:r w:rsidRPr="00A25357">
        <w:rPr>
          <w:rFonts w:cs="Calibri"/>
          <w:sz w:val="24"/>
          <w:szCs w:val="24"/>
        </w:rPr>
        <w:t xml:space="preserve"> from his book </w:t>
      </w:r>
      <w:r w:rsidRPr="00A25357">
        <w:rPr>
          <w:rFonts w:cs="Calibri"/>
          <w:i/>
          <w:sz w:val="24"/>
          <w:szCs w:val="24"/>
        </w:rPr>
        <w:t xml:space="preserve">The Courage to Teach </w:t>
      </w:r>
      <w:r w:rsidRPr="00A25357">
        <w:rPr>
          <w:rFonts w:cs="Calibri"/>
          <w:sz w:val="24"/>
          <w:szCs w:val="24"/>
        </w:rPr>
        <w:t>when he stated that, “</w:t>
      </w:r>
      <w:r w:rsidR="00514503" w:rsidRPr="002E6CEC">
        <w:rPr>
          <w:rFonts w:cs="Calibri"/>
          <w:sz w:val="24"/>
          <w:szCs w:val="24"/>
        </w:rPr>
        <w:t>we teach who we a</w:t>
      </w:r>
      <w:r w:rsidRPr="002E6CEC">
        <w:rPr>
          <w:rFonts w:cs="Calibri"/>
          <w:sz w:val="24"/>
          <w:szCs w:val="24"/>
        </w:rPr>
        <w:t>re</w:t>
      </w:r>
      <w:r w:rsidRPr="00A25357">
        <w:rPr>
          <w:rFonts w:cs="Calibri"/>
          <w:i/>
          <w:sz w:val="24"/>
          <w:szCs w:val="24"/>
        </w:rPr>
        <w:t>”</w:t>
      </w:r>
      <w:r w:rsidR="003B36AA">
        <w:rPr>
          <w:rFonts w:cs="Calibri"/>
          <w:i/>
          <w:sz w:val="24"/>
          <w:szCs w:val="24"/>
        </w:rPr>
        <w:t xml:space="preserve"> </w:t>
      </w:r>
      <w:r>
        <w:rPr>
          <w:rFonts w:cs="Calibri"/>
          <w:sz w:val="24"/>
          <w:szCs w:val="24"/>
        </w:rPr>
        <w:t>(p.2)</w:t>
      </w:r>
      <w:r w:rsidR="00563E1F">
        <w:rPr>
          <w:rFonts w:cs="Calibri"/>
          <w:sz w:val="24"/>
          <w:szCs w:val="24"/>
        </w:rPr>
        <w:t xml:space="preserve">. </w:t>
      </w:r>
      <w:r w:rsidR="00F845FE">
        <w:rPr>
          <w:rFonts w:cs="Calibri"/>
          <w:sz w:val="24"/>
          <w:szCs w:val="24"/>
        </w:rPr>
        <w:t xml:space="preserve"> </w:t>
      </w:r>
      <w:r w:rsidRPr="00A25357">
        <w:rPr>
          <w:rFonts w:cs="Calibri"/>
          <w:sz w:val="24"/>
          <w:szCs w:val="24"/>
        </w:rPr>
        <w:t>This book was based on phenomenological</w:t>
      </w:r>
      <w:r w:rsidR="00B27149">
        <w:rPr>
          <w:rFonts w:cs="Calibri"/>
          <w:sz w:val="24"/>
          <w:szCs w:val="24"/>
        </w:rPr>
        <w:t xml:space="preserve"> theory</w:t>
      </w:r>
      <w:r>
        <w:rPr>
          <w:rFonts w:cs="Calibri"/>
          <w:sz w:val="24"/>
          <w:szCs w:val="24"/>
        </w:rPr>
        <w:t xml:space="preserve"> and</w:t>
      </w:r>
      <w:r w:rsidRPr="00A25357">
        <w:rPr>
          <w:rFonts w:cs="Calibri"/>
          <w:sz w:val="24"/>
          <w:szCs w:val="24"/>
        </w:rPr>
        <w:t xml:space="preserve"> explored who</w:t>
      </w:r>
      <w:r w:rsidR="00852145">
        <w:rPr>
          <w:rFonts w:cs="Calibri"/>
          <w:sz w:val="24"/>
          <w:szCs w:val="24"/>
        </w:rPr>
        <w:t xml:space="preserve"> we are as individuals in relation</w:t>
      </w:r>
      <w:r w:rsidRPr="00A25357">
        <w:rPr>
          <w:rFonts w:cs="Calibri"/>
          <w:sz w:val="24"/>
          <w:szCs w:val="24"/>
        </w:rPr>
        <w:t xml:space="preserve"> to our teaching and learn</w:t>
      </w:r>
      <w:r w:rsidR="009C59AE">
        <w:rPr>
          <w:rFonts w:cs="Calibri"/>
          <w:sz w:val="24"/>
          <w:szCs w:val="24"/>
        </w:rPr>
        <w:t xml:space="preserve">ing. </w:t>
      </w:r>
      <w:r w:rsidR="00514503">
        <w:rPr>
          <w:rFonts w:cs="Calibri"/>
          <w:sz w:val="24"/>
          <w:szCs w:val="24"/>
        </w:rPr>
        <w:t>The main idea is that we teach</w:t>
      </w:r>
      <w:r w:rsidR="004A351E">
        <w:rPr>
          <w:rFonts w:cs="Calibri"/>
          <w:sz w:val="24"/>
          <w:szCs w:val="24"/>
        </w:rPr>
        <w:t xml:space="preserve"> and learn</w:t>
      </w:r>
      <w:r w:rsidR="00514503">
        <w:rPr>
          <w:rFonts w:cs="Calibri"/>
          <w:sz w:val="24"/>
          <w:szCs w:val="24"/>
        </w:rPr>
        <w:t xml:space="preserve"> about things that have personal meaning to us.</w:t>
      </w:r>
      <w:r w:rsidR="00B077E5">
        <w:rPr>
          <w:rFonts w:cs="Calibri"/>
          <w:sz w:val="24"/>
          <w:szCs w:val="24"/>
        </w:rPr>
        <w:t xml:space="preserve"> The following paper will describe experiences</w:t>
      </w:r>
      <w:r w:rsidR="00E738DA">
        <w:rPr>
          <w:rFonts w:cs="Calibri"/>
          <w:sz w:val="24"/>
          <w:szCs w:val="24"/>
        </w:rPr>
        <w:t xml:space="preserve"> that I had</w:t>
      </w:r>
      <w:r w:rsidR="00B077E5">
        <w:rPr>
          <w:rFonts w:cs="Calibri"/>
          <w:sz w:val="24"/>
          <w:szCs w:val="24"/>
        </w:rPr>
        <w:t xml:space="preserve"> while in the doctoral program </w:t>
      </w:r>
      <w:r w:rsidR="00D965B9">
        <w:rPr>
          <w:rFonts w:cs="Calibri"/>
          <w:sz w:val="24"/>
          <w:szCs w:val="24"/>
        </w:rPr>
        <w:t>which have</w:t>
      </w:r>
      <w:r w:rsidR="00B077E5">
        <w:rPr>
          <w:rFonts w:cs="Calibri"/>
          <w:sz w:val="24"/>
          <w:szCs w:val="24"/>
        </w:rPr>
        <w:t xml:space="preserve"> deepened my understanding</w:t>
      </w:r>
      <w:r w:rsidR="00E738DA">
        <w:rPr>
          <w:rFonts w:cs="Calibri"/>
          <w:sz w:val="24"/>
          <w:szCs w:val="24"/>
        </w:rPr>
        <w:t xml:space="preserve"> of curriculum and instruction</w:t>
      </w:r>
      <w:r w:rsidR="00B077E5">
        <w:rPr>
          <w:rFonts w:cs="Calibri"/>
          <w:sz w:val="24"/>
          <w:szCs w:val="24"/>
        </w:rPr>
        <w:t xml:space="preserve"> through coursework, collaboration, scholarship, and research. I will </w:t>
      </w:r>
      <w:r w:rsidR="00FD48AA">
        <w:rPr>
          <w:rFonts w:cs="Calibri"/>
          <w:sz w:val="24"/>
          <w:szCs w:val="24"/>
        </w:rPr>
        <w:t>conclude this paper by arguing</w:t>
      </w:r>
      <w:r w:rsidR="00395568">
        <w:rPr>
          <w:rFonts w:cs="Calibri"/>
          <w:sz w:val="24"/>
          <w:szCs w:val="24"/>
        </w:rPr>
        <w:t xml:space="preserve"> that I am ready to begin</w:t>
      </w:r>
      <w:r w:rsidR="00B077E5">
        <w:rPr>
          <w:rFonts w:cs="Calibri"/>
          <w:sz w:val="24"/>
          <w:szCs w:val="24"/>
        </w:rPr>
        <w:t xml:space="preserve"> dissertation research.</w:t>
      </w:r>
    </w:p>
    <w:p w:rsidR="00807495" w:rsidRPr="00A25357" w:rsidRDefault="00BF571B" w:rsidP="000D3DDE">
      <w:pPr>
        <w:spacing w:after="0" w:line="480" w:lineRule="auto"/>
        <w:ind w:firstLine="720"/>
        <w:rPr>
          <w:rFonts w:cs="Calibri"/>
          <w:sz w:val="24"/>
          <w:szCs w:val="24"/>
        </w:rPr>
      </w:pPr>
      <w:r>
        <w:rPr>
          <w:rFonts w:cs="Calibri"/>
          <w:sz w:val="24"/>
          <w:szCs w:val="24"/>
        </w:rPr>
        <w:t>My experiences while in the doctoral program in curriculum and instruction have continued to sha</w:t>
      </w:r>
      <w:r w:rsidR="001866AD">
        <w:rPr>
          <w:rFonts w:cs="Calibri"/>
          <w:sz w:val="24"/>
          <w:szCs w:val="24"/>
        </w:rPr>
        <w:t>pe who I am.</w:t>
      </w:r>
      <w:r w:rsidR="008458DA">
        <w:rPr>
          <w:rFonts w:cs="Calibri"/>
          <w:sz w:val="24"/>
          <w:szCs w:val="24"/>
        </w:rPr>
        <w:t xml:space="preserve"> </w:t>
      </w:r>
      <w:r w:rsidR="00807495" w:rsidRPr="00A25357">
        <w:rPr>
          <w:rFonts w:cs="Calibri"/>
          <w:sz w:val="24"/>
          <w:szCs w:val="24"/>
        </w:rPr>
        <w:t>I bro</w:t>
      </w:r>
      <w:r w:rsidR="00A83FF9">
        <w:rPr>
          <w:rFonts w:cs="Calibri"/>
          <w:sz w:val="24"/>
          <w:szCs w:val="24"/>
        </w:rPr>
        <w:t>ught</w:t>
      </w:r>
      <w:r w:rsidR="009F7FBB">
        <w:rPr>
          <w:rFonts w:cs="Calibri"/>
          <w:sz w:val="24"/>
          <w:szCs w:val="24"/>
        </w:rPr>
        <w:t xml:space="preserve"> a</w:t>
      </w:r>
      <w:r w:rsidR="006015C1">
        <w:rPr>
          <w:rFonts w:cs="Calibri"/>
          <w:sz w:val="24"/>
          <w:szCs w:val="24"/>
        </w:rPr>
        <w:t xml:space="preserve"> relatively</w:t>
      </w:r>
      <w:r w:rsidR="009F7FBB">
        <w:rPr>
          <w:rFonts w:cs="Calibri"/>
          <w:sz w:val="24"/>
          <w:szCs w:val="24"/>
        </w:rPr>
        <w:t xml:space="preserve"> narrow </w:t>
      </w:r>
      <w:r w:rsidR="00807495" w:rsidRPr="00A25357">
        <w:rPr>
          <w:rFonts w:cs="Calibri"/>
          <w:sz w:val="24"/>
          <w:szCs w:val="24"/>
        </w:rPr>
        <w:t>set</w:t>
      </w:r>
      <w:r w:rsidR="006015C1">
        <w:rPr>
          <w:rFonts w:cs="Calibri"/>
          <w:sz w:val="24"/>
          <w:szCs w:val="24"/>
        </w:rPr>
        <w:t xml:space="preserve"> of educational understanding</w:t>
      </w:r>
      <w:r w:rsidR="00A83FF9">
        <w:rPr>
          <w:rFonts w:cs="Calibri"/>
          <w:sz w:val="24"/>
          <w:szCs w:val="24"/>
        </w:rPr>
        <w:t xml:space="preserve">s to the program. </w:t>
      </w:r>
      <w:r w:rsidR="00807495" w:rsidRPr="00A25357">
        <w:rPr>
          <w:rFonts w:cs="Calibri"/>
          <w:sz w:val="24"/>
          <w:szCs w:val="24"/>
        </w:rPr>
        <w:t>The excerpt</w:t>
      </w:r>
      <w:r w:rsidR="006015C1">
        <w:rPr>
          <w:rFonts w:cs="Calibri"/>
          <w:sz w:val="24"/>
          <w:szCs w:val="24"/>
        </w:rPr>
        <w:t xml:space="preserve"> below</w:t>
      </w:r>
      <w:r w:rsidR="009C0920">
        <w:rPr>
          <w:rFonts w:cs="Calibri"/>
          <w:sz w:val="24"/>
          <w:szCs w:val="24"/>
        </w:rPr>
        <w:t>,</w:t>
      </w:r>
      <w:r w:rsidR="006015C1">
        <w:rPr>
          <w:rFonts w:cs="Calibri"/>
          <w:sz w:val="24"/>
          <w:szCs w:val="24"/>
        </w:rPr>
        <w:t xml:space="preserve"> written</w:t>
      </w:r>
      <w:r w:rsidR="00807495" w:rsidRPr="00A25357">
        <w:rPr>
          <w:rFonts w:cs="Calibri"/>
          <w:sz w:val="24"/>
          <w:szCs w:val="24"/>
        </w:rPr>
        <w:t xml:space="preserve"> in the summer (2012) </w:t>
      </w:r>
      <w:r w:rsidR="006015C1">
        <w:rPr>
          <w:rFonts w:cs="Calibri"/>
          <w:sz w:val="24"/>
          <w:szCs w:val="24"/>
        </w:rPr>
        <w:t>as part of my “</w:t>
      </w:r>
      <w:r w:rsidR="00807495" w:rsidRPr="006015C1">
        <w:rPr>
          <w:rFonts w:cs="Calibri"/>
          <w:sz w:val="24"/>
          <w:szCs w:val="24"/>
        </w:rPr>
        <w:t>Personal Theory of Curriculum</w:t>
      </w:r>
      <w:r w:rsidR="00793825">
        <w:rPr>
          <w:rFonts w:cs="Calibri"/>
          <w:sz w:val="24"/>
          <w:szCs w:val="24"/>
        </w:rPr>
        <w:t>,</w:t>
      </w:r>
      <w:r w:rsidR="006015C1">
        <w:rPr>
          <w:rFonts w:cs="Calibri"/>
          <w:sz w:val="24"/>
          <w:szCs w:val="24"/>
        </w:rPr>
        <w:t>”</w:t>
      </w:r>
      <w:r w:rsidR="00807495" w:rsidRPr="00A25357">
        <w:rPr>
          <w:rFonts w:cs="Calibri"/>
          <w:sz w:val="24"/>
          <w:szCs w:val="24"/>
        </w:rPr>
        <w:t xml:space="preserve"> is the vehicle that I will use to describe this journey throug</w:t>
      </w:r>
      <w:r w:rsidR="00BE48EA">
        <w:rPr>
          <w:rFonts w:cs="Calibri"/>
          <w:sz w:val="24"/>
          <w:szCs w:val="24"/>
        </w:rPr>
        <w:t>h the</w:t>
      </w:r>
      <w:r w:rsidR="00807495" w:rsidRPr="00A25357">
        <w:rPr>
          <w:rFonts w:cs="Calibri"/>
          <w:sz w:val="24"/>
          <w:szCs w:val="24"/>
        </w:rPr>
        <w:t xml:space="preserve"> doctoral program:</w:t>
      </w:r>
    </w:p>
    <w:p w:rsidR="00807495" w:rsidRDefault="00807495" w:rsidP="00FC0CDC">
      <w:pPr>
        <w:spacing w:after="240" w:line="480" w:lineRule="auto"/>
        <w:ind w:left="720"/>
        <w:rPr>
          <w:rFonts w:cs="Calibri"/>
          <w:sz w:val="24"/>
          <w:szCs w:val="24"/>
        </w:rPr>
      </w:pPr>
      <w:r w:rsidRPr="00A25357">
        <w:rPr>
          <w:rFonts w:cs="Calibri"/>
          <w:sz w:val="24"/>
          <w:szCs w:val="24"/>
        </w:rPr>
        <w:t>A seasoned university college of education professor rec</w:t>
      </w:r>
      <w:r w:rsidR="003123B7">
        <w:rPr>
          <w:rFonts w:cs="Calibri"/>
          <w:sz w:val="24"/>
          <w:szCs w:val="24"/>
        </w:rPr>
        <w:t>ently asked me how I liked the curriculum and i</w:t>
      </w:r>
      <w:r w:rsidRPr="00A25357">
        <w:rPr>
          <w:rFonts w:cs="Calibri"/>
          <w:sz w:val="24"/>
          <w:szCs w:val="24"/>
        </w:rPr>
        <w:t xml:space="preserve">nstruction doctoral program, obviously wondering if my experiences had been similar to hers. It was the answer that I </w:t>
      </w:r>
      <w:r w:rsidR="00A610A5">
        <w:rPr>
          <w:rFonts w:cs="Calibri"/>
          <w:sz w:val="24"/>
          <w:szCs w:val="24"/>
        </w:rPr>
        <w:t xml:space="preserve">gave my colleague that </w:t>
      </w:r>
      <w:r w:rsidR="006015C1">
        <w:rPr>
          <w:rFonts w:cs="Calibri"/>
          <w:sz w:val="24"/>
          <w:szCs w:val="24"/>
        </w:rPr>
        <w:t>[</w:t>
      </w:r>
      <w:r w:rsidR="00A610A5">
        <w:rPr>
          <w:rFonts w:cs="Calibri"/>
          <w:sz w:val="24"/>
          <w:szCs w:val="24"/>
        </w:rPr>
        <w:t>clarified</w:t>
      </w:r>
      <w:r w:rsidR="006015C1">
        <w:rPr>
          <w:rFonts w:cs="Calibri"/>
          <w:sz w:val="24"/>
          <w:szCs w:val="24"/>
        </w:rPr>
        <w:t>]</w:t>
      </w:r>
      <w:r w:rsidRPr="00A25357">
        <w:rPr>
          <w:rFonts w:cs="Calibri"/>
          <w:sz w:val="24"/>
          <w:szCs w:val="24"/>
        </w:rPr>
        <w:t xml:space="preserve"> my thought</w:t>
      </w:r>
      <w:r w:rsidR="006251CC">
        <w:rPr>
          <w:rFonts w:cs="Calibri"/>
          <w:sz w:val="24"/>
          <w:szCs w:val="24"/>
        </w:rPr>
        <w:t xml:space="preserve">s . . . </w:t>
      </w:r>
      <w:r w:rsidR="00FF57DF">
        <w:rPr>
          <w:rFonts w:cs="Calibri"/>
          <w:sz w:val="24"/>
          <w:szCs w:val="24"/>
        </w:rPr>
        <w:t>about my . . . experiences . . .</w:t>
      </w:r>
      <w:r w:rsidR="006251CC">
        <w:rPr>
          <w:rFonts w:cs="Calibri"/>
          <w:sz w:val="24"/>
          <w:szCs w:val="24"/>
        </w:rPr>
        <w:t xml:space="preserve"> </w:t>
      </w:r>
      <w:r w:rsidRPr="00A25357">
        <w:rPr>
          <w:rFonts w:cs="Calibri"/>
          <w:sz w:val="24"/>
          <w:szCs w:val="24"/>
        </w:rPr>
        <w:t>learni</w:t>
      </w:r>
      <w:r w:rsidR="006015C1">
        <w:rPr>
          <w:rFonts w:cs="Calibri"/>
          <w:sz w:val="24"/>
          <w:szCs w:val="24"/>
        </w:rPr>
        <w:t>ng about curriculum theory. This</w:t>
      </w:r>
      <w:r w:rsidR="00FF57DF">
        <w:rPr>
          <w:rFonts w:cs="Calibri"/>
          <w:sz w:val="24"/>
          <w:szCs w:val="24"/>
        </w:rPr>
        <w:t xml:space="preserve"> </w:t>
      </w:r>
      <w:r w:rsidR="00D71354">
        <w:rPr>
          <w:rFonts w:cs="Calibri"/>
          <w:sz w:val="24"/>
          <w:szCs w:val="24"/>
        </w:rPr>
        <w:t>[</w:t>
      </w:r>
      <w:r w:rsidR="006015C1">
        <w:rPr>
          <w:rFonts w:cs="Calibri"/>
          <w:sz w:val="24"/>
          <w:szCs w:val="24"/>
        </w:rPr>
        <w:t>theory</w:t>
      </w:r>
      <w:r w:rsidR="00D71354">
        <w:rPr>
          <w:rFonts w:cs="Calibri"/>
          <w:sz w:val="24"/>
          <w:szCs w:val="24"/>
        </w:rPr>
        <w:t>]</w:t>
      </w:r>
      <w:r w:rsidR="006015C1">
        <w:rPr>
          <w:rFonts w:cs="Calibri"/>
          <w:sz w:val="24"/>
          <w:szCs w:val="24"/>
        </w:rPr>
        <w:t xml:space="preserve"> course</w:t>
      </w:r>
      <w:r w:rsidRPr="00A25357">
        <w:rPr>
          <w:rFonts w:cs="Calibri"/>
          <w:sz w:val="24"/>
          <w:szCs w:val="24"/>
        </w:rPr>
        <w:t xml:space="preserve"> solidified m</w:t>
      </w:r>
      <w:r w:rsidR="00516C72">
        <w:rPr>
          <w:rFonts w:cs="Calibri"/>
          <w:sz w:val="24"/>
          <w:szCs w:val="24"/>
        </w:rPr>
        <w:t>y</w:t>
      </w:r>
      <w:r w:rsidRPr="00A25357">
        <w:rPr>
          <w:rFonts w:cs="Calibri"/>
          <w:sz w:val="24"/>
          <w:szCs w:val="24"/>
        </w:rPr>
        <w:t xml:space="preserve"> understanding of curriculum. It helped me to reflect profes</w:t>
      </w:r>
      <w:r>
        <w:rPr>
          <w:rFonts w:cs="Calibri"/>
          <w:sz w:val="24"/>
          <w:szCs w:val="24"/>
        </w:rPr>
        <w:t xml:space="preserve">sionally and make connections </w:t>
      </w:r>
      <w:r w:rsidR="006015C1">
        <w:rPr>
          <w:rFonts w:cs="Calibri"/>
          <w:sz w:val="24"/>
          <w:szCs w:val="24"/>
        </w:rPr>
        <w:t>[</w:t>
      </w:r>
      <w:r>
        <w:rPr>
          <w:rFonts w:cs="Calibri"/>
          <w:sz w:val="24"/>
          <w:szCs w:val="24"/>
        </w:rPr>
        <w:t>between</w:t>
      </w:r>
      <w:r w:rsidR="006015C1">
        <w:rPr>
          <w:rFonts w:cs="Calibri"/>
          <w:sz w:val="24"/>
          <w:szCs w:val="24"/>
        </w:rPr>
        <w:t>]</w:t>
      </w:r>
      <w:r w:rsidRPr="00A25357">
        <w:rPr>
          <w:rFonts w:cs="Calibri"/>
          <w:sz w:val="24"/>
          <w:szCs w:val="24"/>
        </w:rPr>
        <w:t xml:space="preserve"> where I have been, where I am, and where I am headed, a phenomenological perspective indeed. This particular professor</w:t>
      </w:r>
      <w:r>
        <w:rPr>
          <w:rFonts w:cs="Calibri"/>
          <w:sz w:val="24"/>
          <w:szCs w:val="24"/>
        </w:rPr>
        <w:t>’s</w:t>
      </w:r>
      <w:r w:rsidRPr="00A25357">
        <w:rPr>
          <w:rFonts w:cs="Calibri"/>
          <w:sz w:val="24"/>
          <w:szCs w:val="24"/>
        </w:rPr>
        <w:t xml:space="preserve"> question provided the vehicle to understanding my journey through the doctoral</w:t>
      </w:r>
      <w:r w:rsidR="00F41A13">
        <w:rPr>
          <w:rFonts w:cs="Calibri"/>
          <w:sz w:val="24"/>
          <w:szCs w:val="24"/>
        </w:rPr>
        <w:t xml:space="preserve"> </w:t>
      </w:r>
      <w:r w:rsidR="003F1835">
        <w:rPr>
          <w:rFonts w:cs="Calibri"/>
          <w:sz w:val="24"/>
          <w:szCs w:val="24"/>
        </w:rPr>
        <w:t>program. I responded . . .</w:t>
      </w:r>
      <w:r w:rsidRPr="00A25357">
        <w:rPr>
          <w:rFonts w:cs="Calibri"/>
          <w:sz w:val="24"/>
          <w:szCs w:val="24"/>
        </w:rPr>
        <w:t xml:space="preserve"> on a blistering hot day in the parking l</w:t>
      </w:r>
      <w:r w:rsidR="00A610A5">
        <w:rPr>
          <w:rFonts w:cs="Calibri"/>
          <w:sz w:val="24"/>
          <w:szCs w:val="24"/>
        </w:rPr>
        <w:t xml:space="preserve">ot, explaining that before the </w:t>
      </w:r>
      <w:r w:rsidR="00F8690A">
        <w:rPr>
          <w:rFonts w:cs="Calibri"/>
          <w:sz w:val="24"/>
          <w:szCs w:val="24"/>
        </w:rPr>
        <w:t>c</w:t>
      </w:r>
      <w:r w:rsidR="00A610A5">
        <w:rPr>
          <w:rFonts w:cs="Calibri"/>
          <w:sz w:val="24"/>
          <w:szCs w:val="24"/>
        </w:rPr>
        <w:t xml:space="preserve">urriculum and </w:t>
      </w:r>
      <w:r w:rsidR="00F8690A">
        <w:rPr>
          <w:rFonts w:cs="Calibri"/>
          <w:sz w:val="24"/>
          <w:szCs w:val="24"/>
        </w:rPr>
        <w:t>i</w:t>
      </w:r>
      <w:r w:rsidRPr="00A25357">
        <w:rPr>
          <w:rFonts w:cs="Calibri"/>
          <w:sz w:val="24"/>
          <w:szCs w:val="24"/>
        </w:rPr>
        <w:t>nstruction program I had looked at education through a very narrow lens, focusing in on learning everything that I thought would be beneficial for preparing pre- service special education teachers to work with students ha</w:t>
      </w:r>
      <w:r w:rsidR="00A610A5">
        <w:rPr>
          <w:rFonts w:cs="Calibri"/>
          <w:sz w:val="24"/>
          <w:szCs w:val="24"/>
        </w:rPr>
        <w:t xml:space="preserve">ving exceptional learning needs. In retrospect, </w:t>
      </w:r>
      <w:r w:rsidR="00D40797">
        <w:rPr>
          <w:rFonts w:cs="Calibri"/>
          <w:sz w:val="24"/>
          <w:szCs w:val="24"/>
        </w:rPr>
        <w:t>[I realize that I had</w:t>
      </w:r>
      <w:r w:rsidR="00A610A5">
        <w:rPr>
          <w:rFonts w:cs="Calibri"/>
          <w:sz w:val="24"/>
          <w:szCs w:val="24"/>
        </w:rPr>
        <w:t xml:space="preserve"> been</w:t>
      </w:r>
      <w:r w:rsidR="00D40797">
        <w:rPr>
          <w:rFonts w:cs="Calibri"/>
          <w:sz w:val="24"/>
          <w:szCs w:val="24"/>
        </w:rPr>
        <w:t>]</w:t>
      </w:r>
      <w:r w:rsidR="00A610A5">
        <w:rPr>
          <w:rFonts w:cs="Calibri"/>
          <w:sz w:val="24"/>
          <w:szCs w:val="24"/>
        </w:rPr>
        <w:t xml:space="preserve"> </w:t>
      </w:r>
      <w:r w:rsidRPr="00A25357">
        <w:rPr>
          <w:rFonts w:cs="Calibri"/>
          <w:sz w:val="24"/>
          <w:szCs w:val="24"/>
        </w:rPr>
        <w:t>naively thinking that I kne</w:t>
      </w:r>
      <w:r>
        <w:rPr>
          <w:rFonts w:cs="Calibri"/>
          <w:sz w:val="24"/>
          <w:szCs w:val="24"/>
        </w:rPr>
        <w:t>w a great deal about c</w:t>
      </w:r>
      <w:r w:rsidR="003300E3">
        <w:rPr>
          <w:rFonts w:cs="Calibri"/>
          <w:sz w:val="24"/>
          <w:szCs w:val="24"/>
        </w:rPr>
        <w:t>urriculum (Lockwood, 2012).</w:t>
      </w:r>
    </w:p>
    <w:p w:rsidR="00807495" w:rsidRPr="00A25357" w:rsidRDefault="00FC0CDC" w:rsidP="000D3DDE">
      <w:pPr>
        <w:spacing w:after="0" w:line="480" w:lineRule="auto"/>
        <w:ind w:firstLine="720"/>
        <w:rPr>
          <w:rFonts w:cs="Calibri"/>
          <w:sz w:val="24"/>
          <w:szCs w:val="24"/>
        </w:rPr>
      </w:pPr>
      <w:r>
        <w:rPr>
          <w:rFonts w:cs="Calibri"/>
          <w:sz w:val="24"/>
          <w:szCs w:val="24"/>
        </w:rPr>
        <w:t xml:space="preserve"> My understanding of</w:t>
      </w:r>
      <w:r w:rsidR="00807495" w:rsidRPr="00A25357">
        <w:rPr>
          <w:rFonts w:cs="Calibri"/>
          <w:sz w:val="24"/>
          <w:szCs w:val="24"/>
        </w:rPr>
        <w:t xml:space="preserve"> the historical, political, social, a</w:t>
      </w:r>
      <w:r w:rsidR="00D40797">
        <w:rPr>
          <w:rFonts w:cs="Calibri"/>
          <w:sz w:val="24"/>
          <w:szCs w:val="24"/>
        </w:rPr>
        <w:t>nd cultural influences that affect</w:t>
      </w:r>
      <w:r w:rsidR="00807495" w:rsidRPr="00A25357">
        <w:rPr>
          <w:rFonts w:cs="Calibri"/>
          <w:sz w:val="24"/>
          <w:szCs w:val="24"/>
        </w:rPr>
        <w:t xml:space="preserve"> curricu</w:t>
      </w:r>
      <w:r>
        <w:rPr>
          <w:rFonts w:cs="Calibri"/>
          <w:sz w:val="24"/>
          <w:szCs w:val="24"/>
        </w:rPr>
        <w:t xml:space="preserve">lum has broadened as a result of the curriculum theory </w:t>
      </w:r>
      <w:r w:rsidR="00733629">
        <w:rPr>
          <w:rFonts w:cs="Calibri"/>
          <w:sz w:val="24"/>
          <w:szCs w:val="24"/>
        </w:rPr>
        <w:t>course</w:t>
      </w:r>
      <w:r>
        <w:rPr>
          <w:rFonts w:cs="Calibri"/>
          <w:sz w:val="24"/>
          <w:szCs w:val="24"/>
        </w:rPr>
        <w:t xml:space="preserve"> and the curriculum and instruction program in general.</w:t>
      </w:r>
      <w:r w:rsidR="00807495">
        <w:rPr>
          <w:rFonts w:cs="Calibri"/>
          <w:sz w:val="24"/>
          <w:szCs w:val="24"/>
        </w:rPr>
        <w:t xml:space="preserve"> More s</w:t>
      </w:r>
      <w:r w:rsidR="00807495" w:rsidRPr="00A25357">
        <w:rPr>
          <w:rFonts w:cs="Calibri"/>
          <w:sz w:val="24"/>
          <w:szCs w:val="24"/>
        </w:rPr>
        <w:t>pecifically, I now look at curriculum and instruction through the vision of a wide</w:t>
      </w:r>
      <w:r w:rsidR="00F8690A">
        <w:rPr>
          <w:rFonts w:cs="Calibri"/>
          <w:sz w:val="24"/>
          <w:szCs w:val="24"/>
        </w:rPr>
        <w:t>-</w:t>
      </w:r>
      <w:r w:rsidR="00D40797">
        <w:rPr>
          <w:rFonts w:cs="Calibri"/>
          <w:sz w:val="24"/>
          <w:szCs w:val="24"/>
        </w:rPr>
        <w:t>angle</w:t>
      </w:r>
      <w:r w:rsidR="00F8690A">
        <w:rPr>
          <w:rFonts w:cs="Calibri"/>
          <w:sz w:val="24"/>
          <w:szCs w:val="24"/>
        </w:rPr>
        <w:t xml:space="preserve"> lens, less narrowly focused in</w:t>
      </w:r>
      <w:r w:rsidR="00D40797">
        <w:rPr>
          <w:rFonts w:cs="Calibri"/>
          <w:sz w:val="24"/>
          <w:szCs w:val="24"/>
        </w:rPr>
        <w:t xml:space="preserve"> on</w:t>
      </w:r>
      <w:r w:rsidR="00807495" w:rsidRPr="00A25357">
        <w:rPr>
          <w:rFonts w:cs="Calibri"/>
          <w:sz w:val="24"/>
          <w:szCs w:val="24"/>
        </w:rPr>
        <w:t xml:space="preserve"> my personal field. Although my journey as a life-long learner is f</w:t>
      </w:r>
      <w:r w:rsidR="00C32F73">
        <w:rPr>
          <w:rFonts w:cs="Calibri"/>
          <w:sz w:val="24"/>
          <w:szCs w:val="24"/>
        </w:rPr>
        <w:t>ar from complete, in many ways,</w:t>
      </w:r>
      <w:r w:rsidR="00807495" w:rsidRPr="00A25357">
        <w:rPr>
          <w:rFonts w:cs="Calibri"/>
          <w:sz w:val="24"/>
          <w:szCs w:val="24"/>
        </w:rPr>
        <w:t xml:space="preserve"> I am at a crossroads in my understanding of curriculum and instruction</w:t>
      </w:r>
      <w:r w:rsidR="00C32F73">
        <w:rPr>
          <w:rFonts w:cs="Calibri"/>
          <w:sz w:val="24"/>
          <w:szCs w:val="24"/>
        </w:rPr>
        <w:t>.</w:t>
      </w:r>
    </w:p>
    <w:p w:rsidR="00EC15C5" w:rsidRDefault="00807495" w:rsidP="00EC15C5">
      <w:pPr>
        <w:spacing w:after="0" w:line="480" w:lineRule="auto"/>
        <w:ind w:firstLine="720"/>
        <w:rPr>
          <w:rFonts w:cs="Calibri"/>
          <w:sz w:val="24"/>
          <w:szCs w:val="24"/>
        </w:rPr>
      </w:pPr>
      <w:r>
        <w:rPr>
          <w:rFonts w:cs="Calibri"/>
          <w:sz w:val="24"/>
          <w:szCs w:val="24"/>
        </w:rPr>
        <w:t>According to Aoki, “A</w:t>
      </w:r>
      <w:r w:rsidRPr="00A25357">
        <w:rPr>
          <w:rFonts w:cs="Calibri"/>
          <w:sz w:val="24"/>
          <w:szCs w:val="24"/>
        </w:rPr>
        <w:t>n educated person enters the pedagogical relationship by acknowledging humbly the grace by which educator and educated are allowed to dwell in a present that embraces past experiences and is open to possibilities yet to be” (Aoki, 1990</w:t>
      </w:r>
      <w:r>
        <w:rPr>
          <w:rFonts w:cs="Calibri"/>
          <w:sz w:val="24"/>
          <w:szCs w:val="24"/>
        </w:rPr>
        <w:t>a, p.114</w:t>
      </w:r>
      <w:r w:rsidRPr="00A25357">
        <w:rPr>
          <w:rFonts w:cs="Calibri"/>
          <w:sz w:val="24"/>
          <w:szCs w:val="24"/>
        </w:rPr>
        <w:t xml:space="preserve">). </w:t>
      </w:r>
      <w:r w:rsidR="008A2E52">
        <w:rPr>
          <w:rFonts w:cs="Calibri"/>
          <w:sz w:val="24"/>
          <w:szCs w:val="24"/>
        </w:rPr>
        <w:t>For me, t</w:t>
      </w:r>
      <w:r w:rsidRPr="00A25357">
        <w:rPr>
          <w:rFonts w:cs="Calibri"/>
          <w:sz w:val="24"/>
          <w:szCs w:val="24"/>
        </w:rPr>
        <w:t>he doctoral program has</w:t>
      </w:r>
      <w:r w:rsidR="00D40797">
        <w:rPr>
          <w:rFonts w:cs="Calibri"/>
          <w:sz w:val="24"/>
          <w:szCs w:val="24"/>
        </w:rPr>
        <w:t xml:space="preserve"> been an opportunity</w:t>
      </w:r>
      <w:r w:rsidR="008A2E52">
        <w:rPr>
          <w:rFonts w:cs="Calibri"/>
          <w:sz w:val="24"/>
          <w:szCs w:val="24"/>
        </w:rPr>
        <w:t xml:space="preserve"> to</w:t>
      </w:r>
      <w:r w:rsidR="00957927">
        <w:rPr>
          <w:rFonts w:cs="Calibri"/>
          <w:sz w:val="24"/>
          <w:szCs w:val="24"/>
        </w:rPr>
        <w:t xml:space="preserve"> pull together</w:t>
      </w:r>
      <w:r w:rsidR="00AF3054">
        <w:rPr>
          <w:rFonts w:cs="Calibri"/>
          <w:sz w:val="24"/>
          <w:szCs w:val="24"/>
        </w:rPr>
        <w:t xml:space="preserve"> </w:t>
      </w:r>
      <w:r>
        <w:rPr>
          <w:rFonts w:cs="Calibri"/>
          <w:sz w:val="24"/>
          <w:szCs w:val="24"/>
        </w:rPr>
        <w:t xml:space="preserve">a combination of </w:t>
      </w:r>
      <w:r w:rsidR="008A2E52">
        <w:rPr>
          <w:rFonts w:cs="Calibri"/>
          <w:sz w:val="24"/>
          <w:szCs w:val="24"/>
        </w:rPr>
        <w:t>past and present</w:t>
      </w:r>
      <w:r w:rsidRPr="00A25357">
        <w:rPr>
          <w:rFonts w:cs="Calibri"/>
          <w:sz w:val="24"/>
          <w:szCs w:val="24"/>
        </w:rPr>
        <w:t xml:space="preserve"> experiences in teaching and learning.</w:t>
      </w:r>
      <w:r w:rsidR="00F15334">
        <w:rPr>
          <w:rFonts w:cs="Calibri"/>
          <w:sz w:val="24"/>
          <w:szCs w:val="24"/>
        </w:rPr>
        <w:t xml:space="preserve"> </w:t>
      </w:r>
      <w:r w:rsidRPr="00A25357">
        <w:rPr>
          <w:rFonts w:cs="Calibri"/>
          <w:sz w:val="24"/>
          <w:szCs w:val="24"/>
        </w:rPr>
        <w:t>The following stories wil</w:t>
      </w:r>
      <w:r w:rsidR="0033723A">
        <w:rPr>
          <w:rFonts w:cs="Calibri"/>
          <w:sz w:val="24"/>
          <w:szCs w:val="24"/>
        </w:rPr>
        <w:t>l illustrate</w:t>
      </w:r>
      <w:r>
        <w:rPr>
          <w:rFonts w:cs="Calibri"/>
          <w:sz w:val="24"/>
          <w:szCs w:val="24"/>
        </w:rPr>
        <w:t xml:space="preserve"> t</w:t>
      </w:r>
      <w:r w:rsidR="008A2E52">
        <w:rPr>
          <w:rFonts w:cs="Calibri"/>
          <w:sz w:val="24"/>
          <w:szCs w:val="24"/>
        </w:rPr>
        <w:t>his notion.</w:t>
      </w:r>
      <w:bookmarkStart w:id="1" w:name="_Toc341945751"/>
    </w:p>
    <w:p w:rsidR="00DD6C1C" w:rsidRDefault="00DD6C1C" w:rsidP="00EC15C5">
      <w:pPr>
        <w:spacing w:after="0" w:line="480" w:lineRule="auto"/>
        <w:ind w:firstLine="720"/>
        <w:rPr>
          <w:rFonts w:asciiTheme="minorHAnsi" w:hAnsiTheme="minorHAnsi"/>
          <w:b/>
          <w:sz w:val="24"/>
          <w:szCs w:val="24"/>
        </w:rPr>
      </w:pPr>
    </w:p>
    <w:p w:rsidR="00AD21AF" w:rsidRPr="00EC15C5" w:rsidRDefault="00807495" w:rsidP="00EC15C5">
      <w:pPr>
        <w:spacing w:after="0" w:line="480" w:lineRule="auto"/>
        <w:ind w:firstLine="720"/>
        <w:rPr>
          <w:rFonts w:cs="Calibri"/>
          <w:b/>
          <w:sz w:val="24"/>
          <w:szCs w:val="24"/>
        </w:rPr>
      </w:pPr>
      <w:r w:rsidRPr="00EC15C5">
        <w:rPr>
          <w:rFonts w:asciiTheme="minorHAnsi" w:hAnsiTheme="minorHAnsi"/>
          <w:b/>
          <w:sz w:val="24"/>
          <w:szCs w:val="24"/>
        </w:rPr>
        <w:t>Visions of Deepening Understanding: Knowledge of Curriculum and Instruction</w:t>
      </w:r>
      <w:bookmarkEnd w:id="1"/>
    </w:p>
    <w:p w:rsidR="00940CD7" w:rsidRDefault="00807495" w:rsidP="000D3DDE">
      <w:pPr>
        <w:spacing w:after="0" w:line="480" w:lineRule="auto"/>
        <w:ind w:firstLine="720"/>
        <w:rPr>
          <w:rFonts w:cs="Calibri"/>
          <w:sz w:val="24"/>
          <w:szCs w:val="24"/>
        </w:rPr>
      </w:pPr>
      <w:r>
        <w:rPr>
          <w:rFonts w:cs="Calibri"/>
          <w:sz w:val="24"/>
          <w:szCs w:val="24"/>
        </w:rPr>
        <w:t>A</w:t>
      </w:r>
      <w:r w:rsidR="00D35908">
        <w:rPr>
          <w:rFonts w:cs="Calibri"/>
          <w:sz w:val="24"/>
          <w:szCs w:val="24"/>
        </w:rPr>
        <w:t>ccording to Douglis,</w:t>
      </w:r>
      <w:r>
        <w:rPr>
          <w:rFonts w:cs="Calibri"/>
          <w:sz w:val="24"/>
          <w:szCs w:val="24"/>
        </w:rPr>
        <w:t xml:space="preserve"> the wide-angle lens is useful for “creating a richly layered sense of depth, while more detailed and emphatic in scale, yet still managing to retain enough background information to provide context” (Douglis, 2005</w:t>
      </w:r>
      <w:r w:rsidR="00BC7D09">
        <w:rPr>
          <w:rFonts w:cs="Calibri"/>
          <w:sz w:val="24"/>
          <w:szCs w:val="24"/>
        </w:rPr>
        <w:t xml:space="preserve">, p.42). Each doctoral course </w:t>
      </w:r>
      <w:r w:rsidR="00026B1C">
        <w:rPr>
          <w:rFonts w:cs="Calibri"/>
          <w:sz w:val="24"/>
          <w:szCs w:val="24"/>
        </w:rPr>
        <w:t>add</w:t>
      </w:r>
      <w:r w:rsidR="00B745F5">
        <w:rPr>
          <w:rFonts w:cs="Calibri"/>
          <w:sz w:val="24"/>
          <w:szCs w:val="24"/>
        </w:rPr>
        <w:t>ed</w:t>
      </w:r>
      <w:r>
        <w:rPr>
          <w:rFonts w:cs="Calibri"/>
          <w:sz w:val="24"/>
          <w:szCs w:val="24"/>
        </w:rPr>
        <w:t xml:space="preserve"> laye</w:t>
      </w:r>
      <w:r w:rsidR="00026B1C">
        <w:rPr>
          <w:rFonts w:cs="Calibri"/>
          <w:sz w:val="24"/>
          <w:szCs w:val="24"/>
        </w:rPr>
        <w:t xml:space="preserve">rs to </w:t>
      </w:r>
      <w:r>
        <w:rPr>
          <w:rFonts w:cs="Calibri"/>
          <w:sz w:val="24"/>
          <w:szCs w:val="24"/>
        </w:rPr>
        <w:t>my depth of understanding for the eventual wide- angle view of curriculum and instruc</w:t>
      </w:r>
      <w:r w:rsidR="00026B1C">
        <w:rPr>
          <w:rFonts w:cs="Calibri"/>
          <w:sz w:val="24"/>
          <w:szCs w:val="24"/>
        </w:rPr>
        <w:t>tion that I would come to have.</w:t>
      </w:r>
      <w:r w:rsidR="00BC7D09">
        <w:rPr>
          <w:rFonts w:cs="Calibri"/>
          <w:sz w:val="24"/>
          <w:szCs w:val="24"/>
        </w:rPr>
        <w:t xml:space="preserve"> I had previously viewed</w:t>
      </w:r>
      <w:r w:rsidRPr="00A25357">
        <w:rPr>
          <w:rFonts w:cs="Calibri"/>
          <w:sz w:val="24"/>
          <w:szCs w:val="24"/>
        </w:rPr>
        <w:t xml:space="preserve"> curriculum and i</w:t>
      </w:r>
      <w:r w:rsidR="00B745F5">
        <w:rPr>
          <w:rFonts w:cs="Calibri"/>
          <w:sz w:val="24"/>
          <w:szCs w:val="24"/>
        </w:rPr>
        <w:t>nstruction with less breadth and</w:t>
      </w:r>
      <w:r w:rsidRPr="00A25357">
        <w:rPr>
          <w:rFonts w:cs="Calibri"/>
          <w:sz w:val="24"/>
          <w:szCs w:val="24"/>
        </w:rPr>
        <w:t xml:space="preserve"> depth,</w:t>
      </w:r>
      <w:r w:rsidR="00B745F5">
        <w:rPr>
          <w:rFonts w:cs="Calibri"/>
          <w:sz w:val="24"/>
          <w:szCs w:val="24"/>
        </w:rPr>
        <w:t xml:space="preserve"> mainly</w:t>
      </w:r>
      <w:r w:rsidRPr="00A25357">
        <w:rPr>
          <w:rFonts w:cs="Calibri"/>
          <w:sz w:val="24"/>
          <w:szCs w:val="24"/>
        </w:rPr>
        <w:t xml:space="preserve"> concentrating on issues related to spe</w:t>
      </w:r>
      <w:r w:rsidR="00B745F5">
        <w:rPr>
          <w:rFonts w:cs="Calibri"/>
          <w:sz w:val="24"/>
          <w:szCs w:val="24"/>
        </w:rPr>
        <w:t>cial education and</w:t>
      </w:r>
      <w:r w:rsidR="00026B1C">
        <w:rPr>
          <w:rFonts w:cs="Calibri"/>
          <w:sz w:val="24"/>
          <w:szCs w:val="24"/>
        </w:rPr>
        <w:t xml:space="preserve"> lacking knowledge</w:t>
      </w:r>
      <w:r>
        <w:rPr>
          <w:rFonts w:cs="Calibri"/>
          <w:sz w:val="24"/>
          <w:szCs w:val="24"/>
        </w:rPr>
        <w:t xml:space="preserve"> of the</w:t>
      </w:r>
      <w:r w:rsidR="00026B1C">
        <w:rPr>
          <w:rFonts w:cs="Calibri"/>
          <w:sz w:val="24"/>
          <w:szCs w:val="24"/>
        </w:rPr>
        <w:t xml:space="preserve"> broader sense of the effect</w:t>
      </w:r>
      <w:r>
        <w:rPr>
          <w:rFonts w:cs="Calibri"/>
          <w:sz w:val="24"/>
          <w:szCs w:val="24"/>
        </w:rPr>
        <w:t xml:space="preserve"> that history, culture, politics, and society hav</w:t>
      </w:r>
      <w:r w:rsidR="00B745F5">
        <w:rPr>
          <w:rFonts w:cs="Calibri"/>
          <w:sz w:val="24"/>
          <w:szCs w:val="24"/>
        </w:rPr>
        <w:t>e on curri</w:t>
      </w:r>
      <w:r w:rsidR="00BC7D09">
        <w:rPr>
          <w:rFonts w:cs="Calibri"/>
          <w:sz w:val="24"/>
          <w:szCs w:val="24"/>
        </w:rPr>
        <w:t>culum and instruction.</w:t>
      </w:r>
      <w:r>
        <w:rPr>
          <w:rFonts w:cs="Calibri"/>
          <w:sz w:val="24"/>
          <w:szCs w:val="24"/>
        </w:rPr>
        <w:t xml:space="preserve"> </w:t>
      </w:r>
      <w:r w:rsidRPr="00A25357">
        <w:rPr>
          <w:rFonts w:cs="Calibri"/>
          <w:sz w:val="24"/>
          <w:szCs w:val="24"/>
        </w:rPr>
        <w:t>Similar to the effect that the wide</w:t>
      </w:r>
      <w:r>
        <w:rPr>
          <w:rFonts w:cs="Calibri"/>
          <w:sz w:val="24"/>
          <w:szCs w:val="24"/>
        </w:rPr>
        <w:t>-</w:t>
      </w:r>
      <w:r w:rsidRPr="00A25357">
        <w:rPr>
          <w:rFonts w:cs="Calibri"/>
          <w:sz w:val="24"/>
          <w:szCs w:val="24"/>
        </w:rPr>
        <w:t xml:space="preserve"> angle lens has on increasing the depth of field to allow more areas to come into f</w:t>
      </w:r>
      <w:r>
        <w:rPr>
          <w:rFonts w:cs="Calibri"/>
          <w:sz w:val="24"/>
          <w:szCs w:val="24"/>
        </w:rPr>
        <w:t>ocus, this doctoral program</w:t>
      </w:r>
      <w:r w:rsidRPr="00A25357">
        <w:rPr>
          <w:rFonts w:cs="Calibri"/>
          <w:sz w:val="24"/>
          <w:szCs w:val="24"/>
        </w:rPr>
        <w:t xml:space="preserve"> and</w:t>
      </w:r>
      <w:r w:rsidR="00C60981">
        <w:rPr>
          <w:rFonts w:cs="Calibri"/>
          <w:sz w:val="24"/>
          <w:szCs w:val="24"/>
        </w:rPr>
        <w:t xml:space="preserve"> specifically the knowledge</w:t>
      </w:r>
      <w:r w:rsidRPr="00A25357">
        <w:rPr>
          <w:rFonts w:cs="Calibri"/>
          <w:sz w:val="24"/>
          <w:szCs w:val="24"/>
        </w:rPr>
        <w:t xml:space="preserve"> I</w:t>
      </w:r>
      <w:r>
        <w:rPr>
          <w:rFonts w:cs="Calibri"/>
          <w:sz w:val="24"/>
          <w:szCs w:val="24"/>
        </w:rPr>
        <w:t xml:space="preserve"> have</w:t>
      </w:r>
      <w:r w:rsidRPr="00A25357">
        <w:rPr>
          <w:rFonts w:cs="Calibri"/>
          <w:sz w:val="24"/>
          <w:szCs w:val="24"/>
        </w:rPr>
        <w:t xml:space="preserve"> gained during coursework</w:t>
      </w:r>
      <w:r>
        <w:rPr>
          <w:rFonts w:cs="Calibri"/>
          <w:sz w:val="24"/>
          <w:szCs w:val="24"/>
        </w:rPr>
        <w:t>,</w:t>
      </w:r>
      <w:r w:rsidRPr="00A25357">
        <w:rPr>
          <w:rFonts w:cs="Calibri"/>
          <w:sz w:val="24"/>
          <w:szCs w:val="24"/>
        </w:rPr>
        <w:t xml:space="preserve"> has been the catalyst to the </w:t>
      </w:r>
      <w:r w:rsidRPr="00BB0B10">
        <w:rPr>
          <w:rFonts w:cs="Calibri"/>
          <w:sz w:val="24"/>
          <w:szCs w:val="24"/>
        </w:rPr>
        <w:t>deepening</w:t>
      </w:r>
      <w:r w:rsidR="00AD21AF" w:rsidRPr="00BB0B10">
        <w:rPr>
          <w:rFonts w:cs="Calibri"/>
          <w:sz w:val="24"/>
          <w:szCs w:val="24"/>
        </w:rPr>
        <w:t xml:space="preserve"> </w:t>
      </w:r>
      <w:r w:rsidRPr="00BB0B10">
        <w:rPr>
          <w:rFonts w:cs="Calibri"/>
          <w:sz w:val="24"/>
          <w:szCs w:val="24"/>
        </w:rPr>
        <w:t>of my understanding</w:t>
      </w:r>
      <w:r w:rsidR="001D317A">
        <w:rPr>
          <w:rFonts w:cs="Calibri"/>
          <w:sz w:val="24"/>
          <w:szCs w:val="24"/>
        </w:rPr>
        <w:t xml:space="preserve"> relative to</w:t>
      </w:r>
      <w:r w:rsidRPr="00A25357">
        <w:rPr>
          <w:rFonts w:cs="Calibri"/>
          <w:sz w:val="24"/>
          <w:szCs w:val="24"/>
        </w:rPr>
        <w:t xml:space="preserve"> </w:t>
      </w:r>
      <w:r>
        <w:rPr>
          <w:rFonts w:cs="Calibri"/>
          <w:sz w:val="24"/>
          <w:szCs w:val="24"/>
        </w:rPr>
        <w:t xml:space="preserve">core educational </w:t>
      </w:r>
      <w:r w:rsidRPr="00A25357">
        <w:rPr>
          <w:rFonts w:cs="Calibri"/>
          <w:sz w:val="24"/>
          <w:szCs w:val="24"/>
        </w:rPr>
        <w:t>concepts.</w:t>
      </w:r>
      <w:bookmarkStart w:id="2" w:name="_Toc341945752"/>
    </w:p>
    <w:p w:rsidR="000D7F59" w:rsidRPr="00230074" w:rsidRDefault="00807495" w:rsidP="000D3DDE">
      <w:pPr>
        <w:spacing w:after="0" w:line="480" w:lineRule="auto"/>
        <w:ind w:firstLine="720"/>
        <w:jc w:val="center"/>
        <w:rPr>
          <w:rFonts w:cs="Calibri"/>
          <w:b/>
          <w:sz w:val="24"/>
          <w:szCs w:val="24"/>
        </w:rPr>
      </w:pPr>
      <w:r w:rsidRPr="00230074">
        <w:rPr>
          <w:rFonts w:cs="Calibri"/>
          <w:b/>
          <w:sz w:val="24"/>
          <w:szCs w:val="24"/>
        </w:rPr>
        <w:t>Qualitative Research (Fall 2009)</w:t>
      </w:r>
      <w:bookmarkEnd w:id="2"/>
    </w:p>
    <w:p w:rsidR="00A01BDE" w:rsidRDefault="00807495" w:rsidP="00A01BDE">
      <w:pPr>
        <w:spacing w:after="0" w:line="480" w:lineRule="auto"/>
        <w:rPr>
          <w:rFonts w:cs="Calibri"/>
          <w:sz w:val="24"/>
          <w:szCs w:val="24"/>
        </w:rPr>
      </w:pPr>
      <w:r w:rsidRPr="00A25357">
        <w:rPr>
          <w:rFonts w:cs="Calibri"/>
          <w:sz w:val="24"/>
          <w:szCs w:val="24"/>
        </w:rPr>
        <w:tab/>
      </w:r>
      <w:r>
        <w:rPr>
          <w:rFonts w:cs="Calibri"/>
          <w:sz w:val="24"/>
          <w:szCs w:val="24"/>
        </w:rPr>
        <w:t>My prior views of research were fairly narrow, but in EDF 625</w:t>
      </w:r>
      <w:r w:rsidR="00253AA9">
        <w:rPr>
          <w:rFonts w:cs="Calibri"/>
          <w:sz w:val="24"/>
          <w:szCs w:val="24"/>
        </w:rPr>
        <w:t xml:space="preserve"> </w:t>
      </w:r>
      <w:r w:rsidRPr="00A25357">
        <w:rPr>
          <w:rFonts w:cs="Calibri"/>
          <w:i/>
          <w:sz w:val="24"/>
          <w:szCs w:val="24"/>
        </w:rPr>
        <w:t xml:space="preserve">Qualitative Research, </w:t>
      </w:r>
      <w:r w:rsidRPr="00A25357">
        <w:rPr>
          <w:rFonts w:cs="Calibri"/>
          <w:sz w:val="24"/>
          <w:szCs w:val="24"/>
        </w:rPr>
        <w:t xml:space="preserve">Dr. Spatig </w:t>
      </w:r>
      <w:r>
        <w:rPr>
          <w:rFonts w:cs="Calibri"/>
          <w:sz w:val="24"/>
          <w:szCs w:val="24"/>
        </w:rPr>
        <w:t>introdu</w:t>
      </w:r>
      <w:r w:rsidR="00C60981">
        <w:rPr>
          <w:rFonts w:cs="Calibri"/>
          <w:sz w:val="24"/>
          <w:szCs w:val="24"/>
        </w:rPr>
        <w:t>ced me to a type of research that was new to me,</w:t>
      </w:r>
      <w:r>
        <w:rPr>
          <w:rFonts w:cs="Calibri"/>
          <w:sz w:val="24"/>
          <w:szCs w:val="24"/>
        </w:rPr>
        <w:t xml:space="preserve"> which immediately broadened</w:t>
      </w:r>
      <w:r w:rsidR="00A920EE">
        <w:rPr>
          <w:rFonts w:cs="Calibri"/>
          <w:sz w:val="24"/>
          <w:szCs w:val="24"/>
        </w:rPr>
        <w:t xml:space="preserve"> and deepened</w:t>
      </w:r>
      <w:r w:rsidR="007D6D73">
        <w:rPr>
          <w:rFonts w:cs="Calibri"/>
          <w:sz w:val="24"/>
          <w:szCs w:val="24"/>
        </w:rPr>
        <w:t xml:space="preserve"> my vision. I was</w:t>
      </w:r>
      <w:r>
        <w:rPr>
          <w:rFonts w:cs="Calibri"/>
          <w:sz w:val="24"/>
          <w:szCs w:val="24"/>
        </w:rPr>
        <w:t xml:space="preserve"> intrigued at the onset of the course. This course</w:t>
      </w:r>
      <w:r w:rsidRPr="00A25357">
        <w:rPr>
          <w:rFonts w:cs="Calibri"/>
          <w:sz w:val="24"/>
          <w:szCs w:val="24"/>
        </w:rPr>
        <w:t xml:space="preserve"> changed my entire</w:t>
      </w:r>
      <w:r w:rsidR="00815E44">
        <w:rPr>
          <w:rFonts w:cs="Calibri"/>
          <w:sz w:val="24"/>
          <w:szCs w:val="24"/>
        </w:rPr>
        <w:t xml:space="preserve"> understanding</w:t>
      </w:r>
      <w:r>
        <w:rPr>
          <w:rFonts w:cs="Calibri"/>
          <w:sz w:val="24"/>
          <w:szCs w:val="24"/>
        </w:rPr>
        <w:t xml:space="preserve"> of</w:t>
      </w:r>
      <w:r w:rsidRPr="00A25357">
        <w:rPr>
          <w:rFonts w:cs="Calibri"/>
          <w:sz w:val="24"/>
          <w:szCs w:val="24"/>
        </w:rPr>
        <w:t xml:space="preserve"> research, and I w</w:t>
      </w:r>
      <w:r>
        <w:rPr>
          <w:rFonts w:cs="Calibri"/>
          <w:sz w:val="24"/>
          <w:szCs w:val="24"/>
        </w:rPr>
        <w:t>as instantly in awe of Dr. Spatig’s</w:t>
      </w:r>
      <w:r w:rsidRPr="00A25357">
        <w:rPr>
          <w:rFonts w:cs="Calibri"/>
          <w:sz w:val="24"/>
          <w:szCs w:val="24"/>
        </w:rPr>
        <w:t xml:space="preserve"> obvi</w:t>
      </w:r>
      <w:r>
        <w:rPr>
          <w:rFonts w:cs="Calibri"/>
          <w:sz w:val="24"/>
          <w:szCs w:val="24"/>
        </w:rPr>
        <w:t>ous passion for her discipline. I noticed that</w:t>
      </w:r>
      <w:r w:rsidRPr="00A25357">
        <w:rPr>
          <w:rFonts w:cs="Calibri"/>
          <w:sz w:val="24"/>
          <w:szCs w:val="24"/>
        </w:rPr>
        <w:t xml:space="preserve"> she was not only teaching the content, but living it through practical application. </w:t>
      </w:r>
      <w:r w:rsidR="00815E44">
        <w:rPr>
          <w:rFonts w:cs="Calibri"/>
          <w:sz w:val="24"/>
          <w:szCs w:val="24"/>
        </w:rPr>
        <w:t>My previous research exposure had been limited</w:t>
      </w:r>
      <w:r w:rsidR="008305B9">
        <w:rPr>
          <w:rFonts w:cs="Calibri"/>
          <w:sz w:val="24"/>
          <w:szCs w:val="24"/>
        </w:rPr>
        <w:t xml:space="preserve"> to quantitative</w:t>
      </w:r>
      <w:r w:rsidR="00827233">
        <w:rPr>
          <w:rFonts w:cs="Calibri"/>
          <w:sz w:val="24"/>
          <w:szCs w:val="24"/>
        </w:rPr>
        <w:t xml:space="preserve"> methods</w:t>
      </w:r>
      <w:r w:rsidRPr="00A25357">
        <w:rPr>
          <w:rFonts w:cs="Calibri"/>
          <w:sz w:val="24"/>
          <w:szCs w:val="24"/>
        </w:rPr>
        <w:t xml:space="preserve"> so the </w:t>
      </w:r>
      <w:r w:rsidR="00381F97">
        <w:rPr>
          <w:rFonts w:cs="Calibri"/>
          <w:sz w:val="24"/>
          <w:szCs w:val="24"/>
        </w:rPr>
        <w:t xml:space="preserve">introduction to qualitative research </w:t>
      </w:r>
      <w:r w:rsidR="00827233">
        <w:rPr>
          <w:rFonts w:cs="Calibri"/>
          <w:sz w:val="24"/>
          <w:szCs w:val="24"/>
        </w:rPr>
        <w:t>was truly eye-</w:t>
      </w:r>
      <w:r w:rsidR="00815E44">
        <w:rPr>
          <w:rFonts w:cs="Calibri"/>
          <w:sz w:val="24"/>
          <w:szCs w:val="24"/>
        </w:rPr>
        <w:t>opening.</w:t>
      </w:r>
      <w:r w:rsidR="00C410C8">
        <w:rPr>
          <w:rFonts w:cs="Calibri"/>
          <w:sz w:val="24"/>
          <w:szCs w:val="24"/>
        </w:rPr>
        <w:t xml:space="preserve"> For exa</w:t>
      </w:r>
      <w:r w:rsidR="009C0920">
        <w:rPr>
          <w:rFonts w:cs="Calibri"/>
          <w:sz w:val="24"/>
          <w:szCs w:val="24"/>
        </w:rPr>
        <w:t>mple, Lut</w:t>
      </w:r>
      <w:r w:rsidR="00525131">
        <w:rPr>
          <w:rFonts w:cs="Calibri"/>
          <w:sz w:val="24"/>
          <w:szCs w:val="24"/>
        </w:rPr>
        <w:t>t</w:t>
      </w:r>
      <w:r w:rsidR="009C0920">
        <w:rPr>
          <w:rFonts w:cs="Calibri"/>
          <w:sz w:val="24"/>
          <w:szCs w:val="24"/>
        </w:rPr>
        <w:t>re</w:t>
      </w:r>
      <w:r w:rsidR="00B941A0">
        <w:rPr>
          <w:rFonts w:cs="Calibri"/>
          <w:sz w:val="24"/>
          <w:szCs w:val="24"/>
        </w:rPr>
        <w:t>l</w:t>
      </w:r>
      <w:r w:rsidR="00525131">
        <w:rPr>
          <w:rFonts w:cs="Calibri"/>
          <w:sz w:val="24"/>
          <w:szCs w:val="24"/>
        </w:rPr>
        <w:t>l</w:t>
      </w:r>
      <w:r w:rsidR="00D0059B">
        <w:rPr>
          <w:rFonts w:cs="Calibri"/>
          <w:sz w:val="24"/>
          <w:szCs w:val="24"/>
        </w:rPr>
        <w:t>’s qualitative study of</w:t>
      </w:r>
      <w:r w:rsidR="00B941A0">
        <w:rPr>
          <w:rFonts w:cs="Calibri"/>
          <w:sz w:val="24"/>
          <w:szCs w:val="24"/>
        </w:rPr>
        <w:t xml:space="preserve"> pregnant teenagers provided information about data c</w:t>
      </w:r>
      <w:r w:rsidR="00D0059B">
        <w:rPr>
          <w:rFonts w:cs="Calibri"/>
          <w:sz w:val="24"/>
          <w:szCs w:val="24"/>
        </w:rPr>
        <w:t>ollection strategies including</w:t>
      </w:r>
      <w:r w:rsidR="00B941A0">
        <w:rPr>
          <w:rFonts w:cs="Calibri"/>
          <w:sz w:val="24"/>
          <w:szCs w:val="24"/>
        </w:rPr>
        <w:t xml:space="preserve"> interviews, skits</w:t>
      </w:r>
      <w:r w:rsidR="00EE3B89">
        <w:rPr>
          <w:rFonts w:cs="Calibri"/>
          <w:sz w:val="24"/>
          <w:szCs w:val="24"/>
        </w:rPr>
        <w:t>, collages, and self-portraits.</w:t>
      </w:r>
      <w:r w:rsidR="00381F97">
        <w:rPr>
          <w:rFonts w:cs="Calibri"/>
          <w:sz w:val="24"/>
          <w:szCs w:val="24"/>
        </w:rPr>
        <w:t xml:space="preserve"> I was intrigued by thes</w:t>
      </w:r>
      <w:r w:rsidR="00B941A0">
        <w:rPr>
          <w:rFonts w:cs="Calibri"/>
          <w:sz w:val="24"/>
          <w:szCs w:val="24"/>
        </w:rPr>
        <w:t>e approaches and wanted</w:t>
      </w:r>
      <w:r w:rsidRPr="00A25357">
        <w:rPr>
          <w:rFonts w:cs="Calibri"/>
          <w:sz w:val="24"/>
          <w:szCs w:val="24"/>
        </w:rPr>
        <w:t xml:space="preserve"> to pursue all opportunities to</w:t>
      </w:r>
      <w:r w:rsidR="00381F97">
        <w:rPr>
          <w:rFonts w:cs="Calibri"/>
          <w:sz w:val="24"/>
          <w:szCs w:val="24"/>
        </w:rPr>
        <w:t xml:space="preserve"> learn more and</w:t>
      </w:r>
      <w:r w:rsidRPr="00A25357">
        <w:rPr>
          <w:rFonts w:cs="Calibri"/>
          <w:sz w:val="24"/>
          <w:szCs w:val="24"/>
        </w:rPr>
        <w:t xml:space="preserve"> quickly asked to be a pa</w:t>
      </w:r>
      <w:r w:rsidR="00B941A0">
        <w:rPr>
          <w:rFonts w:cs="Calibri"/>
          <w:sz w:val="24"/>
          <w:szCs w:val="24"/>
        </w:rPr>
        <w:t>rt of the research team Dr. Spatig</w:t>
      </w:r>
      <w:r w:rsidRPr="00A25357">
        <w:rPr>
          <w:rFonts w:cs="Calibri"/>
          <w:sz w:val="24"/>
          <w:szCs w:val="24"/>
        </w:rPr>
        <w:t xml:space="preserve"> was working with at Kellogg Elementary School, </w:t>
      </w:r>
      <w:r w:rsidR="00F77110">
        <w:rPr>
          <w:rFonts w:cs="Calibri"/>
          <w:sz w:val="24"/>
          <w:szCs w:val="24"/>
        </w:rPr>
        <w:t>in Huntington, West Virginia.</w:t>
      </w:r>
    </w:p>
    <w:p w:rsidR="003A2766" w:rsidRDefault="00B941A0" w:rsidP="00A01BDE">
      <w:pPr>
        <w:spacing w:after="0" w:line="480" w:lineRule="auto"/>
        <w:ind w:firstLine="720"/>
        <w:rPr>
          <w:rFonts w:cs="Calibri"/>
          <w:sz w:val="24"/>
          <w:szCs w:val="24"/>
        </w:rPr>
      </w:pPr>
      <w:r>
        <w:rPr>
          <w:rFonts w:cs="Calibri"/>
          <w:sz w:val="24"/>
          <w:szCs w:val="24"/>
        </w:rPr>
        <w:t>Prior to working with the team, I completed the EDF</w:t>
      </w:r>
      <w:r w:rsidR="00D507F1">
        <w:rPr>
          <w:rFonts w:cs="Calibri"/>
          <w:sz w:val="24"/>
          <w:szCs w:val="24"/>
        </w:rPr>
        <w:t xml:space="preserve"> 625</w:t>
      </w:r>
      <w:r>
        <w:rPr>
          <w:rFonts w:cs="Calibri"/>
          <w:sz w:val="24"/>
          <w:szCs w:val="24"/>
        </w:rPr>
        <w:t xml:space="preserve"> course,</w:t>
      </w:r>
      <w:r w:rsidR="00807495" w:rsidRPr="00A25357">
        <w:rPr>
          <w:rFonts w:cs="Calibri"/>
          <w:sz w:val="24"/>
          <w:szCs w:val="24"/>
        </w:rPr>
        <w:t xml:space="preserve"> an introduction to the field of qualitative research methods</w:t>
      </w:r>
      <w:r w:rsidR="00EE70ED">
        <w:rPr>
          <w:rFonts w:cs="Calibri"/>
          <w:sz w:val="24"/>
          <w:szCs w:val="24"/>
        </w:rPr>
        <w:t>,</w:t>
      </w:r>
      <w:r>
        <w:rPr>
          <w:rFonts w:cs="Calibri"/>
          <w:sz w:val="24"/>
          <w:szCs w:val="24"/>
        </w:rPr>
        <w:t xml:space="preserve"> including</w:t>
      </w:r>
      <w:r w:rsidR="00807495">
        <w:rPr>
          <w:rFonts w:cs="Calibri"/>
          <w:sz w:val="24"/>
          <w:szCs w:val="24"/>
        </w:rPr>
        <w:t xml:space="preserve"> participant observations and in-depth interviewing, both identified as the best methods for ethnographers to use to collect </w:t>
      </w:r>
      <w:r w:rsidR="00436F14">
        <w:rPr>
          <w:rFonts w:cs="Calibri"/>
          <w:sz w:val="24"/>
          <w:szCs w:val="24"/>
        </w:rPr>
        <w:t>data (Bogdan &amp; Biklen, 2007).</w:t>
      </w:r>
      <w:r w:rsidR="009C0920">
        <w:rPr>
          <w:rFonts w:cs="Calibri"/>
          <w:sz w:val="24"/>
          <w:szCs w:val="24"/>
        </w:rPr>
        <w:t xml:space="preserve"> </w:t>
      </w:r>
      <w:r>
        <w:rPr>
          <w:rFonts w:cs="Calibri"/>
          <w:sz w:val="24"/>
          <w:szCs w:val="24"/>
        </w:rPr>
        <w:t>As I engaged in these data collection strategies, my lens widened.</w:t>
      </w:r>
      <w:r w:rsidR="004F1CE2">
        <w:rPr>
          <w:rFonts w:cs="Calibri"/>
          <w:sz w:val="24"/>
          <w:szCs w:val="24"/>
        </w:rPr>
        <w:t xml:space="preserve"> Also, my feelings of interest heightened</w:t>
      </w:r>
      <w:r w:rsidR="002F02E7">
        <w:rPr>
          <w:rFonts w:cs="Calibri"/>
          <w:sz w:val="24"/>
          <w:szCs w:val="24"/>
        </w:rPr>
        <w:t xml:space="preserve"> as I</w:t>
      </w:r>
      <w:r>
        <w:rPr>
          <w:rFonts w:cs="Calibri"/>
          <w:sz w:val="24"/>
          <w:szCs w:val="24"/>
        </w:rPr>
        <w:t xml:space="preserve"> anticipated a good fit</w:t>
      </w:r>
      <w:r w:rsidR="00807495" w:rsidRPr="00A25357">
        <w:rPr>
          <w:rFonts w:cs="Calibri"/>
          <w:sz w:val="24"/>
          <w:szCs w:val="24"/>
        </w:rPr>
        <w:t xml:space="preserve"> between t</w:t>
      </w:r>
      <w:r w:rsidR="002F02E7">
        <w:rPr>
          <w:rFonts w:cs="Calibri"/>
          <w:sz w:val="24"/>
          <w:szCs w:val="24"/>
        </w:rPr>
        <w:t>he goals</w:t>
      </w:r>
      <w:r w:rsidR="004F1CE2">
        <w:rPr>
          <w:rFonts w:cs="Calibri"/>
          <w:sz w:val="24"/>
          <w:szCs w:val="24"/>
        </w:rPr>
        <w:t xml:space="preserve"> of qualitative research</w:t>
      </w:r>
      <w:r w:rsidR="00807495" w:rsidRPr="00A25357">
        <w:rPr>
          <w:rFonts w:cs="Calibri"/>
          <w:sz w:val="24"/>
          <w:szCs w:val="24"/>
        </w:rPr>
        <w:t xml:space="preserve"> and my own innate right</w:t>
      </w:r>
      <w:r w:rsidR="006C3771">
        <w:rPr>
          <w:rFonts w:cs="Calibri"/>
          <w:sz w:val="24"/>
          <w:szCs w:val="24"/>
        </w:rPr>
        <w:t>-</w:t>
      </w:r>
      <w:r w:rsidR="00807495" w:rsidRPr="00A25357">
        <w:rPr>
          <w:rFonts w:cs="Calibri"/>
          <w:sz w:val="24"/>
          <w:szCs w:val="24"/>
        </w:rPr>
        <w:t xml:space="preserve">brain curiosities. Michael Patton </w:t>
      </w:r>
      <w:r w:rsidR="003A2766">
        <w:rPr>
          <w:rFonts w:cs="Calibri"/>
          <w:sz w:val="24"/>
          <w:szCs w:val="24"/>
        </w:rPr>
        <w:t>(2002) described qualitativ</w:t>
      </w:r>
      <w:r w:rsidR="00AB7975">
        <w:rPr>
          <w:rFonts w:cs="Calibri"/>
          <w:sz w:val="24"/>
          <w:szCs w:val="24"/>
        </w:rPr>
        <w:t>e data as a method of getting</w:t>
      </w:r>
      <w:r w:rsidR="003A2766">
        <w:rPr>
          <w:rFonts w:cs="Calibri"/>
          <w:sz w:val="24"/>
          <w:szCs w:val="24"/>
        </w:rPr>
        <w:t xml:space="preserve"> into</w:t>
      </w:r>
      <w:r w:rsidR="00807495" w:rsidRPr="00A25357">
        <w:rPr>
          <w:rFonts w:cs="Calibri"/>
          <w:sz w:val="24"/>
          <w:szCs w:val="24"/>
        </w:rPr>
        <w:t xml:space="preserve"> someone else’s </w:t>
      </w:r>
      <w:r w:rsidR="003A2766">
        <w:rPr>
          <w:rFonts w:cs="Calibri"/>
          <w:sz w:val="24"/>
          <w:szCs w:val="24"/>
        </w:rPr>
        <w:t>world so that we can understand.</w:t>
      </w:r>
      <w:r w:rsidR="00807495">
        <w:rPr>
          <w:rFonts w:cs="Calibri"/>
          <w:sz w:val="24"/>
          <w:szCs w:val="24"/>
        </w:rPr>
        <w:t xml:space="preserve"> </w:t>
      </w:r>
    </w:p>
    <w:p w:rsidR="00C403EE" w:rsidRDefault="004D0B01" w:rsidP="000D3DDE">
      <w:pPr>
        <w:spacing w:after="0" w:line="480" w:lineRule="auto"/>
        <w:ind w:firstLine="720"/>
        <w:rPr>
          <w:rFonts w:cs="Calibri"/>
          <w:sz w:val="24"/>
          <w:szCs w:val="24"/>
        </w:rPr>
      </w:pPr>
      <w:r>
        <w:rPr>
          <w:rFonts w:cs="Calibri"/>
          <w:sz w:val="24"/>
          <w:szCs w:val="24"/>
        </w:rPr>
        <w:t xml:space="preserve"> I</w:t>
      </w:r>
      <w:r w:rsidR="00C76F5E">
        <w:rPr>
          <w:rFonts w:cs="Calibri"/>
          <w:sz w:val="24"/>
          <w:szCs w:val="24"/>
        </w:rPr>
        <w:t xml:space="preserve"> also</w:t>
      </w:r>
      <w:r w:rsidR="00334C66">
        <w:rPr>
          <w:rFonts w:cs="Calibri"/>
          <w:sz w:val="24"/>
          <w:szCs w:val="24"/>
        </w:rPr>
        <w:t xml:space="preserve"> investigated the characteris</w:t>
      </w:r>
      <w:r w:rsidR="00C76F5E">
        <w:rPr>
          <w:rFonts w:cs="Calibri"/>
          <w:sz w:val="24"/>
          <w:szCs w:val="24"/>
        </w:rPr>
        <w:t>tics of a credible ethnographer in EDF 625.</w:t>
      </w:r>
      <w:r w:rsidR="00334C66">
        <w:rPr>
          <w:rFonts w:cs="Calibri"/>
          <w:sz w:val="24"/>
          <w:szCs w:val="24"/>
        </w:rPr>
        <w:t xml:space="preserve"> </w:t>
      </w:r>
      <w:r w:rsidR="00E4303E">
        <w:rPr>
          <w:rFonts w:cs="Calibri"/>
          <w:sz w:val="24"/>
          <w:szCs w:val="24"/>
        </w:rPr>
        <w:t xml:space="preserve">Patton </w:t>
      </w:r>
      <w:r w:rsidR="00807495" w:rsidRPr="00A25357">
        <w:rPr>
          <w:rFonts w:cs="Calibri"/>
          <w:sz w:val="24"/>
          <w:szCs w:val="24"/>
        </w:rPr>
        <w:t xml:space="preserve">mentioned the importance of empathy in trying to connect with </w:t>
      </w:r>
      <w:r w:rsidR="00BB3227">
        <w:rPr>
          <w:rFonts w:cs="Calibri"/>
          <w:sz w:val="24"/>
          <w:szCs w:val="24"/>
        </w:rPr>
        <w:t>the research participants.</w:t>
      </w:r>
      <w:r w:rsidR="00C72EC2">
        <w:rPr>
          <w:rFonts w:cs="Calibri"/>
          <w:sz w:val="24"/>
          <w:szCs w:val="24"/>
        </w:rPr>
        <w:t xml:space="preserve"> I spent</w:t>
      </w:r>
      <w:r w:rsidR="00807495" w:rsidRPr="00A25357">
        <w:rPr>
          <w:rFonts w:cs="Calibri"/>
          <w:sz w:val="24"/>
          <w:szCs w:val="24"/>
        </w:rPr>
        <w:t xml:space="preserve"> much of the semester considering the concept of empathy while</w:t>
      </w:r>
      <w:r w:rsidR="00082085">
        <w:rPr>
          <w:rFonts w:cs="Calibri"/>
          <w:sz w:val="24"/>
          <w:szCs w:val="24"/>
        </w:rPr>
        <w:t xml:space="preserve"> trying to mai</w:t>
      </w:r>
      <w:r w:rsidR="00C07F63">
        <w:rPr>
          <w:rFonts w:cs="Calibri"/>
          <w:sz w:val="24"/>
          <w:szCs w:val="24"/>
        </w:rPr>
        <w:t>ntain neutrality and</w:t>
      </w:r>
      <w:r w:rsidR="00C72EC2">
        <w:rPr>
          <w:rFonts w:cs="Calibri"/>
          <w:sz w:val="24"/>
          <w:szCs w:val="24"/>
        </w:rPr>
        <w:t xml:space="preserve"> discussed this notion in the</w:t>
      </w:r>
      <w:r w:rsidR="00B16360">
        <w:rPr>
          <w:rFonts w:cs="Calibri"/>
          <w:sz w:val="24"/>
          <w:szCs w:val="24"/>
        </w:rPr>
        <w:t xml:space="preserve"> reflective responses</w:t>
      </w:r>
      <w:r w:rsidR="00C07F63">
        <w:rPr>
          <w:rFonts w:cs="Calibri"/>
          <w:sz w:val="24"/>
          <w:szCs w:val="24"/>
        </w:rPr>
        <w:t xml:space="preserve"> developed in critiquing Luttrell’s</w:t>
      </w:r>
      <w:r w:rsidR="00082085">
        <w:rPr>
          <w:rFonts w:cs="Calibri"/>
          <w:sz w:val="24"/>
          <w:szCs w:val="24"/>
        </w:rPr>
        <w:t xml:space="preserve"> study</w:t>
      </w:r>
      <w:r w:rsidR="00807495">
        <w:rPr>
          <w:rFonts w:cs="Calibri"/>
          <w:sz w:val="24"/>
          <w:szCs w:val="24"/>
        </w:rPr>
        <w:t xml:space="preserve"> of pregnant teenage</w:t>
      </w:r>
      <w:r w:rsidR="00082085">
        <w:rPr>
          <w:rFonts w:cs="Calibri"/>
          <w:sz w:val="24"/>
          <w:szCs w:val="24"/>
        </w:rPr>
        <w:t xml:space="preserve"> girls.</w:t>
      </w:r>
      <w:r w:rsidR="00C403EE">
        <w:rPr>
          <w:rFonts w:cs="Calibri"/>
          <w:sz w:val="24"/>
          <w:szCs w:val="24"/>
        </w:rPr>
        <w:t xml:space="preserve"> </w:t>
      </w:r>
    </w:p>
    <w:p w:rsidR="00902B1E" w:rsidRPr="00FF1260" w:rsidRDefault="00C403EE" w:rsidP="00902B1E">
      <w:pPr>
        <w:spacing w:after="0" w:line="480" w:lineRule="auto"/>
        <w:ind w:firstLine="720"/>
        <w:rPr>
          <w:rFonts w:cs="Calibri"/>
          <w:i/>
          <w:sz w:val="24"/>
          <w:szCs w:val="24"/>
        </w:rPr>
      </w:pPr>
      <w:r>
        <w:rPr>
          <w:rFonts w:cs="Calibri"/>
          <w:sz w:val="24"/>
          <w:szCs w:val="24"/>
        </w:rPr>
        <w:t>Another</w:t>
      </w:r>
      <w:r w:rsidR="00C72EC2">
        <w:rPr>
          <w:rFonts w:cs="Calibri"/>
          <w:sz w:val="24"/>
          <w:szCs w:val="24"/>
        </w:rPr>
        <w:t xml:space="preserve"> part of being a credible ethnographer is the abilit</w:t>
      </w:r>
      <w:r w:rsidR="00DB6875">
        <w:rPr>
          <w:rFonts w:cs="Calibri"/>
          <w:sz w:val="24"/>
          <w:szCs w:val="24"/>
        </w:rPr>
        <w:t xml:space="preserve">y to </w:t>
      </w:r>
      <w:r w:rsidR="00484241">
        <w:rPr>
          <w:rFonts w:cs="Calibri"/>
          <w:sz w:val="24"/>
          <w:szCs w:val="24"/>
        </w:rPr>
        <w:t>“give voice”</w:t>
      </w:r>
      <w:r w:rsidR="00E437CC">
        <w:rPr>
          <w:rFonts w:cs="Calibri"/>
          <w:sz w:val="24"/>
          <w:szCs w:val="24"/>
        </w:rPr>
        <w:t xml:space="preserve"> to those who are being studied.</w:t>
      </w:r>
      <w:r w:rsidR="00A17217">
        <w:rPr>
          <w:rFonts w:cs="Calibri"/>
          <w:sz w:val="24"/>
          <w:szCs w:val="24"/>
        </w:rPr>
        <w:t xml:space="preserve"> I</w:t>
      </w:r>
      <w:r w:rsidR="00E437CC">
        <w:rPr>
          <w:rFonts w:cs="Calibri"/>
          <w:sz w:val="24"/>
          <w:szCs w:val="24"/>
        </w:rPr>
        <w:t xml:space="preserve">n a </w:t>
      </w:r>
      <w:r w:rsidR="00D548C9">
        <w:rPr>
          <w:rFonts w:cs="Calibri"/>
          <w:sz w:val="24"/>
          <w:szCs w:val="24"/>
        </w:rPr>
        <w:t>reflective</w:t>
      </w:r>
      <w:r w:rsidR="00E437CC">
        <w:rPr>
          <w:rFonts w:cs="Calibri"/>
          <w:sz w:val="24"/>
          <w:szCs w:val="24"/>
        </w:rPr>
        <w:t xml:space="preserve"> response</w:t>
      </w:r>
      <w:r w:rsidR="00D548C9">
        <w:rPr>
          <w:rFonts w:cs="Calibri"/>
          <w:sz w:val="24"/>
          <w:szCs w:val="24"/>
        </w:rPr>
        <w:t xml:space="preserve"> to</w:t>
      </w:r>
      <w:r w:rsidR="00A4050C">
        <w:rPr>
          <w:rFonts w:cs="Calibri"/>
          <w:sz w:val="24"/>
          <w:szCs w:val="24"/>
        </w:rPr>
        <w:t xml:space="preserve"> a reading in</w:t>
      </w:r>
      <w:r w:rsidR="00B42A7B">
        <w:rPr>
          <w:rFonts w:cs="Calibri"/>
          <w:sz w:val="24"/>
          <w:szCs w:val="24"/>
        </w:rPr>
        <w:t xml:space="preserve"> </w:t>
      </w:r>
      <w:r w:rsidR="00E437CC">
        <w:rPr>
          <w:rFonts w:cs="Calibri"/>
          <w:sz w:val="24"/>
          <w:szCs w:val="24"/>
        </w:rPr>
        <w:t xml:space="preserve">which </w:t>
      </w:r>
      <w:r w:rsidR="00B42A7B">
        <w:rPr>
          <w:rFonts w:cs="Calibri"/>
          <w:sz w:val="24"/>
          <w:szCs w:val="24"/>
        </w:rPr>
        <w:t>Bogdan and Biklen</w:t>
      </w:r>
      <w:r w:rsidR="00E437CC">
        <w:rPr>
          <w:rFonts w:cs="Calibri"/>
          <w:i/>
          <w:sz w:val="24"/>
          <w:szCs w:val="24"/>
        </w:rPr>
        <w:t xml:space="preserve"> </w:t>
      </w:r>
      <w:r w:rsidR="00807495" w:rsidRPr="00A25357">
        <w:rPr>
          <w:rFonts w:cs="Calibri"/>
          <w:sz w:val="24"/>
          <w:szCs w:val="24"/>
        </w:rPr>
        <w:t xml:space="preserve">discussed the notion of “giving </w:t>
      </w:r>
      <w:r w:rsidR="00E437CC">
        <w:rPr>
          <w:rFonts w:cs="Calibri"/>
          <w:sz w:val="24"/>
          <w:szCs w:val="24"/>
        </w:rPr>
        <w:t>voice” to</w:t>
      </w:r>
      <w:r w:rsidR="00807495">
        <w:rPr>
          <w:rFonts w:cs="Calibri"/>
          <w:sz w:val="24"/>
          <w:szCs w:val="24"/>
        </w:rPr>
        <w:t xml:space="preserve"> individuals who</w:t>
      </w:r>
      <w:r w:rsidR="00807495" w:rsidRPr="00A25357">
        <w:rPr>
          <w:rFonts w:cs="Calibri"/>
          <w:sz w:val="24"/>
          <w:szCs w:val="24"/>
        </w:rPr>
        <w:t xml:space="preserve"> have not had a chance to tell about their lives</w:t>
      </w:r>
      <w:r w:rsidR="00E437CC">
        <w:rPr>
          <w:rFonts w:cs="Calibri"/>
          <w:sz w:val="24"/>
          <w:szCs w:val="24"/>
        </w:rPr>
        <w:t>, I noted that these stories</w:t>
      </w:r>
      <w:r w:rsidR="00807495" w:rsidRPr="00A25357">
        <w:rPr>
          <w:rFonts w:cs="Calibri"/>
          <w:sz w:val="24"/>
          <w:szCs w:val="24"/>
        </w:rPr>
        <w:t xml:space="preserve"> could potentially lead to</w:t>
      </w:r>
      <w:r w:rsidR="00E437CC">
        <w:rPr>
          <w:rFonts w:cs="Calibri"/>
          <w:sz w:val="24"/>
          <w:szCs w:val="24"/>
        </w:rPr>
        <w:t xml:space="preserve"> important</w:t>
      </w:r>
      <w:r w:rsidR="00807495" w:rsidRPr="00A25357">
        <w:rPr>
          <w:rFonts w:cs="Calibri"/>
          <w:sz w:val="24"/>
          <w:szCs w:val="24"/>
        </w:rPr>
        <w:t xml:space="preserve"> social change. Qualitative research tells a story, an</w:t>
      </w:r>
      <w:r w:rsidR="00807495">
        <w:rPr>
          <w:rFonts w:cs="Calibri"/>
          <w:sz w:val="24"/>
          <w:szCs w:val="24"/>
        </w:rPr>
        <w:t>d I would make a deeper connection to this concept</w:t>
      </w:r>
      <w:r w:rsidR="00C60B0B">
        <w:rPr>
          <w:rFonts w:cs="Calibri"/>
          <w:sz w:val="24"/>
          <w:szCs w:val="24"/>
        </w:rPr>
        <w:t xml:space="preserve"> </w:t>
      </w:r>
      <w:r w:rsidR="00FF1260" w:rsidRPr="00FF1260">
        <w:rPr>
          <w:rFonts w:cs="Calibri"/>
          <w:sz w:val="24"/>
          <w:szCs w:val="24"/>
        </w:rPr>
        <w:t>in</w:t>
      </w:r>
      <w:r w:rsidR="00C60B0B" w:rsidRPr="00FF1260">
        <w:rPr>
          <w:rFonts w:cs="Calibri"/>
          <w:sz w:val="24"/>
          <w:szCs w:val="24"/>
        </w:rPr>
        <w:t xml:space="preserve"> </w:t>
      </w:r>
      <w:r w:rsidR="00C60B0B" w:rsidRPr="00FF1260">
        <w:rPr>
          <w:rFonts w:cs="Calibri"/>
          <w:i/>
          <w:sz w:val="24"/>
          <w:szCs w:val="24"/>
        </w:rPr>
        <w:t>Curriculum Theory.</w:t>
      </w:r>
      <w:bookmarkStart w:id="3" w:name="_Toc341945753"/>
    </w:p>
    <w:p w:rsidR="00AD21AF" w:rsidRPr="00902B1E" w:rsidRDefault="00807495" w:rsidP="00902B1E">
      <w:pPr>
        <w:spacing w:after="0" w:line="480" w:lineRule="auto"/>
        <w:ind w:firstLine="720"/>
        <w:jc w:val="center"/>
        <w:rPr>
          <w:rFonts w:cs="Calibri"/>
          <w:b/>
          <w:sz w:val="24"/>
          <w:szCs w:val="24"/>
        </w:rPr>
      </w:pPr>
      <w:r w:rsidRPr="00902B1E">
        <w:rPr>
          <w:rFonts w:cs="Calibri"/>
          <w:b/>
          <w:sz w:val="24"/>
          <w:szCs w:val="24"/>
        </w:rPr>
        <w:t>Multicultural and Diversity Issues (Summer 2011)</w:t>
      </w:r>
      <w:bookmarkEnd w:id="3"/>
    </w:p>
    <w:p w:rsidR="00777761" w:rsidRDefault="00807495" w:rsidP="000D3DDE">
      <w:pPr>
        <w:spacing w:after="0" w:line="480" w:lineRule="auto"/>
        <w:ind w:firstLine="720"/>
        <w:rPr>
          <w:rFonts w:cs="Calibri"/>
          <w:sz w:val="24"/>
          <w:szCs w:val="24"/>
        </w:rPr>
      </w:pPr>
      <w:r w:rsidRPr="00A25357">
        <w:rPr>
          <w:rFonts w:cs="Calibri"/>
          <w:sz w:val="24"/>
          <w:szCs w:val="24"/>
        </w:rPr>
        <w:t>I real</w:t>
      </w:r>
      <w:r>
        <w:rPr>
          <w:rFonts w:cs="Calibri"/>
          <w:sz w:val="24"/>
          <w:szCs w:val="24"/>
        </w:rPr>
        <w:t>ized</w:t>
      </w:r>
      <w:r w:rsidRPr="00A25357">
        <w:rPr>
          <w:rFonts w:cs="Calibri"/>
          <w:sz w:val="24"/>
          <w:szCs w:val="24"/>
        </w:rPr>
        <w:t xml:space="preserve"> in </w:t>
      </w:r>
      <w:r w:rsidRPr="00A25357">
        <w:rPr>
          <w:rFonts w:cs="Calibri"/>
          <w:i/>
          <w:sz w:val="24"/>
          <w:szCs w:val="24"/>
        </w:rPr>
        <w:t xml:space="preserve">Multicultural and Diversity Issues </w:t>
      </w:r>
      <w:r w:rsidRPr="00A25357">
        <w:rPr>
          <w:rFonts w:cs="Calibri"/>
          <w:sz w:val="24"/>
          <w:szCs w:val="24"/>
        </w:rPr>
        <w:t>with Dr. Beth Campbell</w:t>
      </w:r>
      <w:r w:rsidR="00704C09">
        <w:rPr>
          <w:rFonts w:cs="Calibri"/>
          <w:sz w:val="24"/>
          <w:szCs w:val="24"/>
        </w:rPr>
        <w:t xml:space="preserve"> in the summer of 2011</w:t>
      </w:r>
      <w:r w:rsidRPr="00A25357">
        <w:rPr>
          <w:rFonts w:cs="Calibri"/>
          <w:sz w:val="24"/>
          <w:szCs w:val="24"/>
        </w:rPr>
        <w:t xml:space="preserve"> that my perceptions and experiences with diversity were similar to</w:t>
      </w:r>
      <w:r>
        <w:rPr>
          <w:rFonts w:cs="Calibri"/>
          <w:sz w:val="24"/>
          <w:szCs w:val="24"/>
        </w:rPr>
        <w:t xml:space="preserve"> those of</w:t>
      </w:r>
      <w:r w:rsidRPr="00A25357">
        <w:rPr>
          <w:rFonts w:cs="Calibri"/>
          <w:sz w:val="24"/>
          <w:szCs w:val="24"/>
        </w:rPr>
        <w:t xml:space="preserve"> many students in the course</w:t>
      </w:r>
      <w:r w:rsidR="00C36FB5">
        <w:rPr>
          <w:rFonts w:cs="Calibri"/>
          <w:sz w:val="24"/>
          <w:szCs w:val="24"/>
        </w:rPr>
        <w:t>.</w:t>
      </w:r>
      <w:r w:rsidR="00110EE3">
        <w:rPr>
          <w:rFonts w:cs="Calibri"/>
          <w:sz w:val="24"/>
          <w:szCs w:val="24"/>
        </w:rPr>
        <w:t xml:space="preserve"> The lack of diversity</w:t>
      </w:r>
      <w:r w:rsidRPr="00A25357">
        <w:rPr>
          <w:rFonts w:cs="Calibri"/>
          <w:sz w:val="24"/>
          <w:szCs w:val="24"/>
        </w:rPr>
        <w:t xml:space="preserve"> was es</w:t>
      </w:r>
      <w:r w:rsidR="00D73CC9">
        <w:rPr>
          <w:rFonts w:cs="Calibri"/>
          <w:sz w:val="24"/>
          <w:szCs w:val="24"/>
        </w:rPr>
        <w:t>pecially evident during class meetings</w:t>
      </w:r>
      <w:r w:rsidR="00110EE3">
        <w:rPr>
          <w:rFonts w:cs="Calibri"/>
          <w:sz w:val="24"/>
          <w:szCs w:val="24"/>
        </w:rPr>
        <w:t xml:space="preserve"> as we </w:t>
      </w:r>
      <w:r w:rsidR="003367CA">
        <w:rPr>
          <w:rFonts w:cs="Calibri"/>
          <w:sz w:val="24"/>
          <w:szCs w:val="24"/>
        </w:rPr>
        <w:t>held discussions</w:t>
      </w:r>
      <w:r w:rsidRPr="00A25357">
        <w:rPr>
          <w:rFonts w:cs="Calibri"/>
          <w:sz w:val="24"/>
          <w:szCs w:val="24"/>
        </w:rPr>
        <w:t xml:space="preserve"> sometimes with little depth. I am fortunate to have had opportunities to go to</w:t>
      </w:r>
      <w:r w:rsidR="00BC3F29">
        <w:rPr>
          <w:rFonts w:cs="Calibri"/>
          <w:sz w:val="24"/>
          <w:szCs w:val="24"/>
        </w:rPr>
        <w:t xml:space="preserve"> conferences and travel to other</w:t>
      </w:r>
      <w:r w:rsidRPr="00A25357">
        <w:rPr>
          <w:rFonts w:cs="Calibri"/>
          <w:sz w:val="24"/>
          <w:szCs w:val="24"/>
        </w:rPr>
        <w:t xml:space="preserve"> part</w:t>
      </w:r>
      <w:r w:rsidR="00BC3F29">
        <w:rPr>
          <w:rFonts w:cs="Calibri"/>
          <w:sz w:val="24"/>
          <w:szCs w:val="24"/>
        </w:rPr>
        <w:t xml:space="preserve">s of the United States to expand my </w:t>
      </w:r>
      <w:r w:rsidR="00D87012">
        <w:rPr>
          <w:rFonts w:cs="Calibri"/>
          <w:sz w:val="24"/>
          <w:szCs w:val="24"/>
        </w:rPr>
        <w:t>first-hand experiences</w:t>
      </w:r>
      <w:r w:rsidR="00BC3F29">
        <w:rPr>
          <w:rFonts w:cs="Calibri"/>
          <w:sz w:val="24"/>
          <w:szCs w:val="24"/>
        </w:rPr>
        <w:t xml:space="preserve"> with </w:t>
      </w:r>
      <w:r w:rsidRPr="00A25357">
        <w:rPr>
          <w:rFonts w:cs="Calibri"/>
          <w:sz w:val="24"/>
          <w:szCs w:val="24"/>
        </w:rPr>
        <w:t xml:space="preserve">diversity. </w:t>
      </w:r>
      <w:r w:rsidR="00D87012">
        <w:rPr>
          <w:rFonts w:cs="Calibri"/>
          <w:sz w:val="24"/>
          <w:szCs w:val="24"/>
        </w:rPr>
        <w:t>Even so, t</w:t>
      </w:r>
      <w:r w:rsidRPr="00A25357">
        <w:rPr>
          <w:rFonts w:cs="Calibri"/>
          <w:sz w:val="24"/>
          <w:szCs w:val="24"/>
        </w:rPr>
        <w:t>his course changed</w:t>
      </w:r>
      <w:r>
        <w:rPr>
          <w:rFonts w:cs="Calibri"/>
          <w:sz w:val="24"/>
          <w:szCs w:val="24"/>
        </w:rPr>
        <w:t xml:space="preserve"> my thinkin</w:t>
      </w:r>
      <w:r w:rsidR="00C55F63">
        <w:rPr>
          <w:rFonts w:cs="Calibri"/>
          <w:sz w:val="24"/>
          <w:szCs w:val="24"/>
        </w:rPr>
        <w:t>g about</w:t>
      </w:r>
      <w:r w:rsidR="00567B31">
        <w:rPr>
          <w:rFonts w:cs="Calibri"/>
          <w:sz w:val="24"/>
          <w:szCs w:val="24"/>
        </w:rPr>
        <w:t xml:space="preserve"> diversity and the affect diversity</w:t>
      </w:r>
      <w:r w:rsidR="003367CA">
        <w:rPr>
          <w:rFonts w:cs="Calibri"/>
          <w:sz w:val="24"/>
          <w:szCs w:val="24"/>
        </w:rPr>
        <w:t xml:space="preserve"> has on</w:t>
      </w:r>
      <w:r w:rsidR="00C55F63">
        <w:rPr>
          <w:rFonts w:cs="Calibri"/>
          <w:sz w:val="24"/>
          <w:szCs w:val="24"/>
        </w:rPr>
        <w:t xml:space="preserve"> people</w:t>
      </w:r>
      <w:r w:rsidRPr="00A25357">
        <w:rPr>
          <w:rFonts w:cs="Calibri"/>
          <w:sz w:val="24"/>
          <w:szCs w:val="24"/>
        </w:rPr>
        <w:t xml:space="preserve"> socially, emotionally, educationally, and culturally.</w:t>
      </w:r>
      <w:r w:rsidR="00D14185">
        <w:rPr>
          <w:rFonts w:cs="Calibri"/>
          <w:sz w:val="24"/>
          <w:szCs w:val="24"/>
        </w:rPr>
        <w:t xml:space="preserve"> I had previously only carefully</w:t>
      </w:r>
      <w:r>
        <w:rPr>
          <w:rFonts w:cs="Calibri"/>
          <w:sz w:val="24"/>
          <w:szCs w:val="24"/>
        </w:rPr>
        <w:t xml:space="preserve"> considered</w:t>
      </w:r>
      <w:r w:rsidR="00D14185">
        <w:rPr>
          <w:rFonts w:cs="Calibri"/>
          <w:sz w:val="24"/>
          <w:szCs w:val="24"/>
        </w:rPr>
        <w:t xml:space="preserve"> how diversity</w:t>
      </w:r>
      <w:r>
        <w:rPr>
          <w:rFonts w:cs="Calibri"/>
          <w:sz w:val="24"/>
          <w:szCs w:val="24"/>
        </w:rPr>
        <w:t xml:space="preserve"> affected students with exceptional learning needs. </w:t>
      </w:r>
    </w:p>
    <w:p w:rsidR="00940CD7" w:rsidRDefault="00807495" w:rsidP="000D3DDE">
      <w:pPr>
        <w:spacing w:after="0" w:line="480" w:lineRule="auto"/>
        <w:ind w:firstLine="720"/>
        <w:rPr>
          <w:rFonts w:cs="Calibri"/>
          <w:sz w:val="24"/>
          <w:szCs w:val="24"/>
        </w:rPr>
      </w:pPr>
      <w:r>
        <w:rPr>
          <w:rFonts w:cs="Calibri"/>
          <w:sz w:val="24"/>
          <w:szCs w:val="24"/>
        </w:rPr>
        <w:t>One of the projects for this course</w:t>
      </w:r>
      <w:r w:rsidRPr="00A25357">
        <w:rPr>
          <w:rFonts w:cs="Calibri"/>
          <w:sz w:val="24"/>
          <w:szCs w:val="24"/>
        </w:rPr>
        <w:t xml:space="preserve"> was</w:t>
      </w:r>
      <w:r>
        <w:rPr>
          <w:rFonts w:cs="Calibri"/>
          <w:sz w:val="24"/>
          <w:szCs w:val="24"/>
        </w:rPr>
        <w:t xml:space="preserve"> to conduct a </w:t>
      </w:r>
      <w:r w:rsidRPr="00A25357">
        <w:rPr>
          <w:rFonts w:cs="Calibri"/>
          <w:sz w:val="24"/>
          <w:szCs w:val="24"/>
        </w:rPr>
        <w:t>qualitative research interview with someone from another country and compare their e</w:t>
      </w:r>
      <w:r w:rsidR="00524A91">
        <w:rPr>
          <w:rFonts w:cs="Calibri"/>
          <w:sz w:val="24"/>
          <w:szCs w:val="24"/>
        </w:rPr>
        <w:t>ducational experiences</w:t>
      </w:r>
      <w:r w:rsidRPr="00A25357">
        <w:rPr>
          <w:rFonts w:cs="Calibri"/>
          <w:sz w:val="24"/>
          <w:szCs w:val="24"/>
        </w:rPr>
        <w:t xml:space="preserve"> with ours.  I chose to interview Dr. Harold Blanco, an Associate Professor in the Marshall University College of Education</w:t>
      </w:r>
      <w:r>
        <w:rPr>
          <w:rFonts w:cs="Calibri"/>
          <w:sz w:val="24"/>
          <w:szCs w:val="24"/>
        </w:rPr>
        <w:t>,</w:t>
      </w:r>
      <w:r w:rsidRPr="00A25357">
        <w:rPr>
          <w:rFonts w:cs="Calibri"/>
          <w:sz w:val="24"/>
          <w:szCs w:val="24"/>
        </w:rPr>
        <w:t xml:space="preserve"> about his educational experiences growing up in Caracus</w:t>
      </w:r>
      <w:r w:rsidR="00C55F63">
        <w:rPr>
          <w:rFonts w:cs="Calibri"/>
          <w:sz w:val="24"/>
          <w:szCs w:val="24"/>
        </w:rPr>
        <w:t>, Venezuela. The final paper,</w:t>
      </w:r>
      <w:r w:rsidRPr="00A25357">
        <w:rPr>
          <w:rFonts w:cs="Calibri"/>
          <w:sz w:val="24"/>
          <w:szCs w:val="24"/>
        </w:rPr>
        <w:t xml:space="preserve"> </w:t>
      </w:r>
      <w:r w:rsidR="00D8205E">
        <w:rPr>
          <w:rFonts w:cs="Calibri"/>
          <w:sz w:val="24"/>
          <w:szCs w:val="24"/>
        </w:rPr>
        <w:t>“</w:t>
      </w:r>
      <w:r w:rsidRPr="00D8205E">
        <w:rPr>
          <w:rFonts w:cs="Calibri"/>
          <w:sz w:val="24"/>
          <w:szCs w:val="24"/>
        </w:rPr>
        <w:t xml:space="preserve">A Survivor’s Story: My </w:t>
      </w:r>
      <w:r w:rsidR="00C55F63" w:rsidRPr="00D8205E">
        <w:rPr>
          <w:rFonts w:cs="Calibri"/>
          <w:sz w:val="24"/>
          <w:szCs w:val="24"/>
        </w:rPr>
        <w:t>Journey with Dr. Harold Blanco</w:t>
      </w:r>
      <w:r w:rsidR="00FF62DD">
        <w:rPr>
          <w:rFonts w:cs="Calibri"/>
          <w:sz w:val="24"/>
          <w:szCs w:val="24"/>
        </w:rPr>
        <w:t>,</w:t>
      </w:r>
      <w:r w:rsidR="00D8205E">
        <w:rPr>
          <w:rFonts w:cs="Calibri"/>
          <w:sz w:val="24"/>
          <w:szCs w:val="24"/>
        </w:rPr>
        <w:t>”</w:t>
      </w:r>
      <w:r w:rsidR="00C33FD2">
        <w:rPr>
          <w:rFonts w:cs="Calibri"/>
          <w:i/>
          <w:sz w:val="24"/>
          <w:szCs w:val="24"/>
        </w:rPr>
        <w:t xml:space="preserve"> </w:t>
      </w:r>
      <w:r w:rsidR="005C3233">
        <w:rPr>
          <w:rFonts w:cs="Calibri"/>
          <w:sz w:val="24"/>
          <w:szCs w:val="24"/>
        </w:rPr>
        <w:t>discussed</w:t>
      </w:r>
      <w:r w:rsidRPr="00A25357">
        <w:rPr>
          <w:rFonts w:cs="Calibri"/>
          <w:sz w:val="24"/>
          <w:szCs w:val="24"/>
        </w:rPr>
        <w:t xml:space="preserve"> major differences between</w:t>
      </w:r>
      <w:r>
        <w:rPr>
          <w:rFonts w:cs="Calibri"/>
          <w:sz w:val="24"/>
          <w:szCs w:val="24"/>
        </w:rPr>
        <w:t xml:space="preserve"> his Latin American education and</w:t>
      </w:r>
      <w:r w:rsidRPr="00A25357">
        <w:rPr>
          <w:rFonts w:cs="Calibri"/>
          <w:sz w:val="24"/>
          <w:szCs w:val="24"/>
        </w:rPr>
        <w:t xml:space="preserve"> my school experiences in a rural elementary school in Milton, W</w:t>
      </w:r>
      <w:r w:rsidR="001A18D0">
        <w:rPr>
          <w:rFonts w:cs="Calibri"/>
          <w:sz w:val="24"/>
          <w:szCs w:val="24"/>
        </w:rPr>
        <w:t xml:space="preserve">est </w:t>
      </w:r>
      <w:r w:rsidRPr="00A25357">
        <w:rPr>
          <w:rFonts w:cs="Calibri"/>
          <w:sz w:val="24"/>
          <w:szCs w:val="24"/>
        </w:rPr>
        <w:t>V</w:t>
      </w:r>
      <w:r w:rsidR="001A18D0">
        <w:rPr>
          <w:rFonts w:cs="Calibri"/>
          <w:sz w:val="24"/>
          <w:szCs w:val="24"/>
        </w:rPr>
        <w:t>irginia</w:t>
      </w:r>
      <w:r w:rsidRPr="00A25357">
        <w:rPr>
          <w:rFonts w:cs="Calibri"/>
          <w:sz w:val="24"/>
          <w:szCs w:val="24"/>
        </w:rPr>
        <w:t>.</w:t>
      </w:r>
      <w:r>
        <w:rPr>
          <w:rFonts w:cs="Calibri"/>
          <w:sz w:val="24"/>
          <w:szCs w:val="24"/>
        </w:rPr>
        <w:t xml:space="preserve"> </w:t>
      </w:r>
      <w:r w:rsidR="001A18D0">
        <w:rPr>
          <w:rFonts w:cs="Calibri"/>
          <w:sz w:val="24"/>
          <w:szCs w:val="24"/>
        </w:rPr>
        <w:t xml:space="preserve">This course changed my ideas about </w:t>
      </w:r>
      <w:r w:rsidRPr="00A25357">
        <w:rPr>
          <w:rFonts w:cs="Calibri"/>
          <w:sz w:val="24"/>
          <w:szCs w:val="24"/>
        </w:rPr>
        <w:t>th</w:t>
      </w:r>
      <w:r w:rsidR="00C55F63">
        <w:rPr>
          <w:rFonts w:cs="Calibri"/>
          <w:sz w:val="24"/>
          <w:szCs w:val="24"/>
        </w:rPr>
        <w:t xml:space="preserve">e importance </w:t>
      </w:r>
      <w:r w:rsidR="00F91FDC">
        <w:rPr>
          <w:rFonts w:cs="Calibri"/>
          <w:sz w:val="24"/>
          <w:szCs w:val="24"/>
        </w:rPr>
        <w:t xml:space="preserve">of </w:t>
      </w:r>
      <w:r w:rsidR="00F91FDC" w:rsidRPr="00A25357">
        <w:rPr>
          <w:rFonts w:cs="Calibri"/>
          <w:sz w:val="24"/>
          <w:szCs w:val="24"/>
        </w:rPr>
        <w:t>teaching</w:t>
      </w:r>
      <w:r w:rsidRPr="00A25357">
        <w:rPr>
          <w:rFonts w:cs="Calibri"/>
          <w:sz w:val="24"/>
          <w:szCs w:val="24"/>
        </w:rPr>
        <w:t xml:space="preserve"> about diversity within the schools</w:t>
      </w:r>
      <w:r w:rsidR="00CA7AAF">
        <w:rPr>
          <w:rFonts w:cs="Calibri"/>
          <w:sz w:val="24"/>
          <w:szCs w:val="24"/>
        </w:rPr>
        <w:t>.</w:t>
      </w:r>
      <w:r w:rsidR="00231CFB">
        <w:rPr>
          <w:rFonts w:cs="Calibri"/>
          <w:sz w:val="24"/>
          <w:szCs w:val="24"/>
        </w:rPr>
        <w:t xml:space="preserve"> This project</w:t>
      </w:r>
      <w:r w:rsidR="00C55F63">
        <w:rPr>
          <w:rFonts w:cs="Calibri"/>
          <w:sz w:val="24"/>
          <w:szCs w:val="24"/>
        </w:rPr>
        <w:t xml:space="preserve"> also changed my awareness of the</w:t>
      </w:r>
      <w:r w:rsidRPr="00A25357">
        <w:rPr>
          <w:rFonts w:cs="Calibri"/>
          <w:sz w:val="24"/>
          <w:szCs w:val="24"/>
        </w:rPr>
        <w:t xml:space="preserve"> ef</w:t>
      </w:r>
      <w:r w:rsidR="00124D3C">
        <w:rPr>
          <w:rFonts w:cs="Calibri"/>
          <w:sz w:val="24"/>
          <w:szCs w:val="24"/>
        </w:rPr>
        <w:t xml:space="preserve">fect that the lack </w:t>
      </w:r>
      <w:r w:rsidR="000B0397">
        <w:rPr>
          <w:rFonts w:cs="Calibri"/>
          <w:sz w:val="24"/>
          <w:szCs w:val="24"/>
        </w:rPr>
        <w:t>of curricular differentiation</w:t>
      </w:r>
      <w:r w:rsidR="00124D3C">
        <w:rPr>
          <w:rFonts w:cs="Calibri"/>
          <w:sz w:val="24"/>
          <w:szCs w:val="24"/>
        </w:rPr>
        <w:t xml:space="preserve"> can have</w:t>
      </w:r>
      <w:r w:rsidR="007F6F0F">
        <w:rPr>
          <w:rFonts w:cs="Calibri"/>
          <w:sz w:val="24"/>
          <w:szCs w:val="24"/>
        </w:rPr>
        <w:t xml:space="preserve"> when</w:t>
      </w:r>
      <w:r w:rsidRPr="00A25357">
        <w:rPr>
          <w:rFonts w:cs="Calibri"/>
          <w:sz w:val="24"/>
          <w:szCs w:val="24"/>
        </w:rPr>
        <w:t xml:space="preserve"> ignor</w:t>
      </w:r>
      <w:r w:rsidR="00CA7AAF">
        <w:rPr>
          <w:rFonts w:cs="Calibri"/>
          <w:sz w:val="24"/>
          <w:szCs w:val="24"/>
        </w:rPr>
        <w:t>ed.  This theme</w:t>
      </w:r>
      <w:r w:rsidRPr="00A25357">
        <w:rPr>
          <w:rFonts w:cs="Calibri"/>
          <w:sz w:val="24"/>
          <w:szCs w:val="24"/>
        </w:rPr>
        <w:t xml:space="preserve"> was noted in the educational experiences of Dr.</w:t>
      </w:r>
      <w:r w:rsidR="00CA7AAF">
        <w:rPr>
          <w:rFonts w:cs="Calibri"/>
          <w:sz w:val="24"/>
          <w:szCs w:val="24"/>
        </w:rPr>
        <w:t xml:space="preserve"> Blanco.</w:t>
      </w:r>
      <w:r>
        <w:rPr>
          <w:rFonts w:cs="Calibri"/>
          <w:sz w:val="24"/>
          <w:szCs w:val="24"/>
        </w:rPr>
        <w:t xml:space="preserve"> Again, based on these experiences</w:t>
      </w:r>
      <w:r w:rsidR="007F6F0F">
        <w:rPr>
          <w:rFonts w:cs="Calibri"/>
          <w:sz w:val="24"/>
          <w:szCs w:val="24"/>
        </w:rPr>
        <w:t>,</w:t>
      </w:r>
      <w:r>
        <w:rPr>
          <w:rFonts w:cs="Calibri"/>
          <w:sz w:val="24"/>
          <w:szCs w:val="24"/>
        </w:rPr>
        <w:t xml:space="preserve"> my vision</w:t>
      </w:r>
      <w:r w:rsidR="002777F5">
        <w:rPr>
          <w:rFonts w:cs="Calibri"/>
          <w:sz w:val="24"/>
          <w:szCs w:val="24"/>
        </w:rPr>
        <w:t xml:space="preserve"> of curriculum and instruction</w:t>
      </w:r>
      <w:r>
        <w:rPr>
          <w:rFonts w:cs="Calibri"/>
          <w:sz w:val="24"/>
          <w:szCs w:val="24"/>
        </w:rPr>
        <w:t xml:space="preserve"> became broader and deeper.</w:t>
      </w:r>
      <w:bookmarkStart w:id="4" w:name="_Toc341945754"/>
    </w:p>
    <w:p w:rsidR="00AD21AF" w:rsidRPr="002E638D" w:rsidRDefault="00807495" w:rsidP="002E638D">
      <w:pPr>
        <w:spacing w:after="0" w:line="480" w:lineRule="auto"/>
        <w:jc w:val="center"/>
        <w:rPr>
          <w:rFonts w:asciiTheme="minorHAnsi" w:hAnsiTheme="minorHAnsi"/>
          <w:sz w:val="24"/>
          <w:szCs w:val="24"/>
        </w:rPr>
      </w:pPr>
      <w:r w:rsidRPr="00230074">
        <w:rPr>
          <w:rFonts w:asciiTheme="minorHAnsi" w:hAnsiTheme="minorHAnsi"/>
          <w:b/>
          <w:sz w:val="24"/>
          <w:szCs w:val="24"/>
        </w:rPr>
        <w:t>Writing for Publication (Spring 2012)</w:t>
      </w:r>
      <w:bookmarkEnd w:id="4"/>
    </w:p>
    <w:p w:rsidR="007E73D6" w:rsidRDefault="00807495" w:rsidP="000D3DDE">
      <w:pPr>
        <w:spacing w:after="0" w:line="480" w:lineRule="auto"/>
        <w:ind w:firstLine="720"/>
        <w:rPr>
          <w:rFonts w:cs="Calibri"/>
          <w:sz w:val="24"/>
          <w:szCs w:val="24"/>
        </w:rPr>
      </w:pPr>
      <w:r w:rsidRPr="00A25357">
        <w:rPr>
          <w:rFonts w:cs="Calibri"/>
          <w:sz w:val="24"/>
          <w:szCs w:val="24"/>
        </w:rPr>
        <w:t>Another course t</w:t>
      </w:r>
      <w:r w:rsidR="009038D0">
        <w:rPr>
          <w:rFonts w:cs="Calibri"/>
          <w:sz w:val="24"/>
          <w:szCs w:val="24"/>
        </w:rPr>
        <w:t>hat was significant to my expanding knowledge</w:t>
      </w:r>
      <w:r w:rsidRPr="00A25357">
        <w:rPr>
          <w:rFonts w:cs="Calibri"/>
          <w:sz w:val="24"/>
          <w:szCs w:val="24"/>
        </w:rPr>
        <w:t xml:space="preserve"> was Dr. Lassiter’s </w:t>
      </w:r>
      <w:r>
        <w:rPr>
          <w:rFonts w:cs="Calibri"/>
          <w:i/>
          <w:sz w:val="24"/>
          <w:szCs w:val="24"/>
        </w:rPr>
        <w:t>Writing</w:t>
      </w:r>
      <w:r w:rsidRPr="00A25357">
        <w:rPr>
          <w:rFonts w:cs="Calibri"/>
          <w:i/>
          <w:sz w:val="24"/>
          <w:szCs w:val="24"/>
        </w:rPr>
        <w:t xml:space="preserve"> for Publication.</w:t>
      </w:r>
      <w:r w:rsidRPr="00A25357">
        <w:rPr>
          <w:rFonts w:cs="Calibri"/>
          <w:sz w:val="24"/>
          <w:szCs w:val="24"/>
        </w:rPr>
        <w:t xml:space="preserve"> I recall many of the doctoral students sharing their anxieties about having their writing “judged” in a class about writing, a thought that really had not cros</w:t>
      </w:r>
      <w:r>
        <w:rPr>
          <w:rFonts w:cs="Calibri"/>
          <w:sz w:val="24"/>
          <w:szCs w:val="24"/>
        </w:rPr>
        <w:t xml:space="preserve">sed my mind before our dialogue. </w:t>
      </w:r>
      <w:r w:rsidR="009038D0">
        <w:rPr>
          <w:rFonts w:cs="Calibri"/>
          <w:sz w:val="24"/>
          <w:szCs w:val="24"/>
        </w:rPr>
        <w:t>Dr. Lassiter used examples of his</w:t>
      </w:r>
      <w:r>
        <w:rPr>
          <w:rFonts w:cs="Calibri"/>
          <w:sz w:val="24"/>
          <w:szCs w:val="24"/>
        </w:rPr>
        <w:t xml:space="preserve"> writing mishaps as examples of the growth that can occur in one’s writing over t</w:t>
      </w:r>
      <w:r w:rsidR="009038D0">
        <w:rPr>
          <w:rFonts w:cs="Calibri"/>
          <w:sz w:val="24"/>
          <w:szCs w:val="24"/>
        </w:rPr>
        <w:t xml:space="preserve">ime. </w:t>
      </w:r>
      <w:r w:rsidR="002E6F7B">
        <w:rPr>
          <w:rFonts w:cs="Calibri"/>
          <w:sz w:val="24"/>
          <w:szCs w:val="24"/>
        </w:rPr>
        <w:t>Based on</w:t>
      </w:r>
      <w:r w:rsidR="00AE199E">
        <w:rPr>
          <w:rFonts w:cs="Calibri"/>
          <w:sz w:val="24"/>
          <w:szCs w:val="24"/>
        </w:rPr>
        <w:t xml:space="preserve"> readings from Zinsser</w:t>
      </w:r>
      <w:r w:rsidR="00156F20">
        <w:rPr>
          <w:rFonts w:cs="Calibri"/>
          <w:sz w:val="24"/>
          <w:szCs w:val="24"/>
        </w:rPr>
        <w:t xml:space="preserve"> (2006)</w:t>
      </w:r>
      <w:r w:rsidR="00DC6C68">
        <w:rPr>
          <w:rFonts w:cs="Calibri"/>
          <w:i/>
          <w:sz w:val="24"/>
          <w:szCs w:val="24"/>
        </w:rPr>
        <w:t xml:space="preserve"> </w:t>
      </w:r>
      <w:r w:rsidR="00AE199E">
        <w:rPr>
          <w:rFonts w:cs="Calibri"/>
          <w:sz w:val="24"/>
          <w:szCs w:val="24"/>
        </w:rPr>
        <w:t>and Jalongo</w:t>
      </w:r>
      <w:r w:rsidR="00156F20">
        <w:rPr>
          <w:rFonts w:cs="Calibri"/>
          <w:sz w:val="24"/>
          <w:szCs w:val="24"/>
        </w:rPr>
        <w:t xml:space="preserve"> (2002)</w:t>
      </w:r>
      <w:r w:rsidR="00A412CE">
        <w:rPr>
          <w:rFonts w:cs="Calibri"/>
          <w:i/>
          <w:sz w:val="24"/>
          <w:szCs w:val="24"/>
        </w:rPr>
        <w:t>,</w:t>
      </w:r>
      <w:r w:rsidR="00DC6C68">
        <w:rPr>
          <w:rFonts w:cs="Calibri"/>
          <w:i/>
          <w:sz w:val="24"/>
          <w:szCs w:val="24"/>
        </w:rPr>
        <w:t xml:space="preserve"> </w:t>
      </w:r>
      <w:r w:rsidR="00DC6C68">
        <w:rPr>
          <w:rFonts w:cs="Calibri"/>
          <w:sz w:val="24"/>
          <w:szCs w:val="24"/>
        </w:rPr>
        <w:t>I gained practical writing tips and techniques useful for improving my writing style.</w:t>
      </w:r>
      <w:r w:rsidRPr="00A25357">
        <w:rPr>
          <w:rFonts w:cs="Calibri"/>
          <w:sz w:val="24"/>
          <w:szCs w:val="24"/>
        </w:rPr>
        <w:t xml:space="preserve"> I</w:t>
      </w:r>
      <w:r w:rsidR="00DC6C68">
        <w:rPr>
          <w:rFonts w:cs="Calibri"/>
          <w:sz w:val="24"/>
          <w:szCs w:val="24"/>
        </w:rPr>
        <w:t xml:space="preserve"> also</w:t>
      </w:r>
      <w:r w:rsidRPr="00A25357">
        <w:rPr>
          <w:rFonts w:cs="Calibri"/>
          <w:sz w:val="24"/>
          <w:szCs w:val="24"/>
        </w:rPr>
        <w:t xml:space="preserve"> gained</w:t>
      </w:r>
      <w:r>
        <w:rPr>
          <w:rFonts w:cs="Calibri"/>
          <w:sz w:val="24"/>
          <w:szCs w:val="24"/>
        </w:rPr>
        <w:t xml:space="preserve"> new</w:t>
      </w:r>
      <w:r w:rsidRPr="00A25357">
        <w:rPr>
          <w:rFonts w:cs="Calibri"/>
          <w:sz w:val="24"/>
          <w:szCs w:val="24"/>
        </w:rPr>
        <w:t xml:space="preserve"> insight</w:t>
      </w:r>
      <w:r>
        <w:rPr>
          <w:rFonts w:cs="Calibri"/>
          <w:sz w:val="24"/>
          <w:szCs w:val="24"/>
        </w:rPr>
        <w:t>s</w:t>
      </w:r>
      <w:r w:rsidRPr="00A25357">
        <w:rPr>
          <w:rFonts w:cs="Calibri"/>
          <w:sz w:val="24"/>
          <w:szCs w:val="24"/>
        </w:rPr>
        <w:t xml:space="preserve"> from</w:t>
      </w:r>
      <w:r w:rsidR="009038D0">
        <w:rPr>
          <w:rFonts w:cs="Calibri"/>
          <w:sz w:val="24"/>
          <w:szCs w:val="24"/>
        </w:rPr>
        <w:t xml:space="preserve"> thi</w:t>
      </w:r>
      <w:r w:rsidR="001A18D0">
        <w:rPr>
          <w:rFonts w:cs="Calibri"/>
          <w:sz w:val="24"/>
          <w:szCs w:val="24"/>
        </w:rPr>
        <w:t>s course through the peer-review process.</w:t>
      </w:r>
      <w:r w:rsidR="009038D0">
        <w:rPr>
          <w:rFonts w:cs="Calibri"/>
          <w:sz w:val="24"/>
          <w:szCs w:val="24"/>
        </w:rPr>
        <w:t xml:space="preserve"> Although having o</w:t>
      </w:r>
      <w:r w:rsidRPr="00A25357">
        <w:rPr>
          <w:rFonts w:cs="Calibri"/>
          <w:sz w:val="24"/>
          <w:szCs w:val="24"/>
        </w:rPr>
        <w:t>th</w:t>
      </w:r>
      <w:r w:rsidR="001A18D0">
        <w:rPr>
          <w:rFonts w:cs="Calibri"/>
          <w:sz w:val="24"/>
          <w:szCs w:val="24"/>
        </w:rPr>
        <w:t>er doctoral students analyze my</w:t>
      </w:r>
      <w:r w:rsidRPr="00A25357">
        <w:rPr>
          <w:rFonts w:cs="Calibri"/>
          <w:sz w:val="24"/>
          <w:szCs w:val="24"/>
        </w:rPr>
        <w:t xml:space="preserve"> writing for its style was uncomfo</w:t>
      </w:r>
      <w:r w:rsidR="00751306">
        <w:rPr>
          <w:rFonts w:cs="Calibri"/>
          <w:sz w:val="24"/>
          <w:szCs w:val="24"/>
        </w:rPr>
        <w:t>rtable, my</w:t>
      </w:r>
      <w:r w:rsidRPr="00A25357">
        <w:rPr>
          <w:rFonts w:cs="Calibri"/>
          <w:sz w:val="24"/>
          <w:szCs w:val="24"/>
        </w:rPr>
        <w:t xml:space="preserve"> w</w:t>
      </w:r>
      <w:r w:rsidR="00751306">
        <w:rPr>
          <w:rFonts w:cs="Calibri"/>
          <w:sz w:val="24"/>
          <w:szCs w:val="24"/>
        </w:rPr>
        <w:t>riting strengths and weaknesses were clarified.</w:t>
      </w:r>
      <w:r w:rsidRPr="00A25357">
        <w:rPr>
          <w:rFonts w:cs="Calibri"/>
          <w:sz w:val="24"/>
          <w:szCs w:val="24"/>
        </w:rPr>
        <w:t xml:space="preserve"> This course changed my t</w:t>
      </w:r>
      <w:r w:rsidR="00592155">
        <w:rPr>
          <w:rFonts w:cs="Calibri"/>
          <w:sz w:val="24"/>
          <w:szCs w:val="24"/>
        </w:rPr>
        <w:t xml:space="preserve">hinking </w:t>
      </w:r>
      <w:r w:rsidR="009D0922">
        <w:rPr>
          <w:rFonts w:cs="Calibri"/>
          <w:sz w:val="24"/>
          <w:szCs w:val="24"/>
        </w:rPr>
        <w:t>about writing because the feedback from peer editing</w:t>
      </w:r>
      <w:r w:rsidRPr="00A25357">
        <w:rPr>
          <w:rFonts w:cs="Calibri"/>
          <w:sz w:val="24"/>
          <w:szCs w:val="24"/>
        </w:rPr>
        <w:t xml:space="preserve"> forced me to edit my writi</w:t>
      </w:r>
      <w:r w:rsidR="00592155">
        <w:rPr>
          <w:rFonts w:cs="Calibri"/>
          <w:sz w:val="24"/>
          <w:szCs w:val="24"/>
        </w:rPr>
        <w:t>ng for clutter, a writing deficiency</w:t>
      </w:r>
      <w:bookmarkStart w:id="5" w:name="_Toc341945755"/>
      <w:r w:rsidR="00A445F2">
        <w:rPr>
          <w:rFonts w:cs="Calibri"/>
          <w:sz w:val="24"/>
          <w:szCs w:val="24"/>
        </w:rPr>
        <w:t xml:space="preserve"> previously not considered.</w:t>
      </w:r>
    </w:p>
    <w:p w:rsidR="00AD21AF" w:rsidRPr="00230074" w:rsidRDefault="00807495" w:rsidP="000D3DDE">
      <w:pPr>
        <w:spacing w:after="0" w:line="480" w:lineRule="auto"/>
        <w:ind w:firstLine="720"/>
        <w:jc w:val="center"/>
        <w:rPr>
          <w:rFonts w:asciiTheme="minorHAnsi" w:hAnsiTheme="minorHAnsi"/>
          <w:b/>
          <w:sz w:val="24"/>
          <w:szCs w:val="24"/>
        </w:rPr>
      </w:pPr>
      <w:r w:rsidRPr="00230074">
        <w:rPr>
          <w:rFonts w:asciiTheme="minorHAnsi" w:hAnsiTheme="minorHAnsi"/>
          <w:b/>
          <w:sz w:val="24"/>
          <w:szCs w:val="24"/>
        </w:rPr>
        <w:t>Curriculum Theory (Summer 2012)</w:t>
      </w:r>
      <w:bookmarkEnd w:id="5"/>
    </w:p>
    <w:p w:rsidR="00807495" w:rsidRDefault="00807495" w:rsidP="000D3DDE">
      <w:pPr>
        <w:spacing w:after="0" w:line="480" w:lineRule="auto"/>
        <w:ind w:firstLine="720"/>
        <w:rPr>
          <w:rFonts w:cs="Calibri"/>
          <w:sz w:val="24"/>
          <w:szCs w:val="24"/>
        </w:rPr>
      </w:pPr>
      <w:r w:rsidRPr="00A25357">
        <w:rPr>
          <w:rFonts w:cs="Calibri"/>
          <w:sz w:val="24"/>
          <w:szCs w:val="24"/>
        </w:rPr>
        <w:t>The final course of my curriculum and instruction</w:t>
      </w:r>
      <w:r>
        <w:rPr>
          <w:rFonts w:cs="Calibri"/>
          <w:sz w:val="24"/>
          <w:szCs w:val="24"/>
        </w:rPr>
        <w:t xml:space="preserve"> doctoral</w:t>
      </w:r>
      <w:r w:rsidRPr="00A25357">
        <w:rPr>
          <w:rFonts w:cs="Calibri"/>
          <w:sz w:val="24"/>
          <w:szCs w:val="24"/>
        </w:rPr>
        <w:t xml:space="preserve"> coursework was </w:t>
      </w:r>
      <w:r w:rsidR="00F66540">
        <w:rPr>
          <w:rFonts w:cs="Calibri"/>
          <w:i/>
          <w:sz w:val="24"/>
          <w:szCs w:val="24"/>
        </w:rPr>
        <w:t xml:space="preserve">Curriculum Theory, </w:t>
      </w:r>
      <w:r w:rsidR="00F66540">
        <w:rPr>
          <w:rFonts w:cs="Calibri"/>
          <w:sz w:val="24"/>
          <w:szCs w:val="24"/>
        </w:rPr>
        <w:t>completed in</w:t>
      </w:r>
      <w:r w:rsidRPr="00A25357">
        <w:rPr>
          <w:rFonts w:cs="Calibri"/>
          <w:sz w:val="24"/>
          <w:szCs w:val="24"/>
        </w:rPr>
        <w:t xml:space="preserve"> the summer of 2012 from Dr. Karen</w:t>
      </w:r>
      <w:r w:rsidR="00F66540">
        <w:rPr>
          <w:rFonts w:cs="Calibri"/>
          <w:sz w:val="24"/>
          <w:szCs w:val="24"/>
        </w:rPr>
        <w:t xml:space="preserve"> McComas. The course</w:t>
      </w:r>
      <w:r w:rsidRPr="00A25357">
        <w:rPr>
          <w:rFonts w:cs="Calibri"/>
          <w:sz w:val="24"/>
          <w:szCs w:val="24"/>
        </w:rPr>
        <w:t xml:space="preserve"> was perceived by some, including myself, to be</w:t>
      </w:r>
      <w:r>
        <w:rPr>
          <w:rFonts w:cs="Calibri"/>
          <w:sz w:val="24"/>
          <w:szCs w:val="24"/>
        </w:rPr>
        <w:t xml:space="preserve"> one of the most challenging of</w:t>
      </w:r>
      <w:r w:rsidRPr="00A25357">
        <w:rPr>
          <w:rFonts w:cs="Calibri"/>
          <w:sz w:val="24"/>
          <w:szCs w:val="24"/>
        </w:rPr>
        <w:t xml:space="preserve"> the doctoral </w:t>
      </w:r>
      <w:r>
        <w:rPr>
          <w:rFonts w:cs="Calibri"/>
          <w:sz w:val="24"/>
          <w:szCs w:val="24"/>
        </w:rPr>
        <w:t>program</w:t>
      </w:r>
      <w:r w:rsidR="00F66540">
        <w:rPr>
          <w:rFonts w:cs="Calibri"/>
          <w:sz w:val="24"/>
          <w:szCs w:val="24"/>
        </w:rPr>
        <w:t xml:space="preserve"> because of the</w:t>
      </w:r>
      <w:r w:rsidR="004725DD">
        <w:rPr>
          <w:rFonts w:cs="Calibri"/>
          <w:sz w:val="24"/>
          <w:szCs w:val="24"/>
        </w:rPr>
        <w:t xml:space="preserve"> course</w:t>
      </w:r>
      <w:r w:rsidR="00F66540">
        <w:rPr>
          <w:rFonts w:cs="Calibri"/>
          <w:sz w:val="24"/>
          <w:szCs w:val="24"/>
        </w:rPr>
        <w:t xml:space="preserve"> text</w:t>
      </w:r>
      <w:r w:rsidRPr="00A25357">
        <w:rPr>
          <w:rFonts w:cs="Calibri"/>
          <w:i/>
          <w:sz w:val="24"/>
          <w:szCs w:val="24"/>
        </w:rPr>
        <w:t xml:space="preserve"> Understanding Curriculum </w:t>
      </w:r>
      <w:r w:rsidRPr="007B0C5F">
        <w:rPr>
          <w:rFonts w:cs="Calibri"/>
          <w:sz w:val="24"/>
          <w:szCs w:val="24"/>
        </w:rPr>
        <w:t>by</w:t>
      </w:r>
      <w:r w:rsidR="001A18D0">
        <w:rPr>
          <w:rFonts w:cs="Calibri"/>
          <w:sz w:val="24"/>
          <w:szCs w:val="24"/>
        </w:rPr>
        <w:t xml:space="preserve"> Pinar, Reynolds, Slattery, and</w:t>
      </w:r>
      <w:r w:rsidR="001C5BBD">
        <w:rPr>
          <w:rFonts w:cs="Calibri"/>
          <w:sz w:val="24"/>
          <w:szCs w:val="24"/>
        </w:rPr>
        <w:t xml:space="preserve"> </w:t>
      </w:r>
      <w:r w:rsidRPr="00A25357">
        <w:rPr>
          <w:rFonts w:cs="Calibri"/>
          <w:sz w:val="24"/>
          <w:szCs w:val="24"/>
        </w:rPr>
        <w:t>Taubman.</w:t>
      </w:r>
      <w:r w:rsidR="00F00C21">
        <w:rPr>
          <w:rFonts w:cs="Calibri"/>
          <w:sz w:val="24"/>
          <w:szCs w:val="24"/>
        </w:rPr>
        <w:t xml:space="preserve"> </w:t>
      </w:r>
      <w:r w:rsidR="001A18D0">
        <w:rPr>
          <w:rFonts w:cs="Calibri"/>
          <w:sz w:val="24"/>
          <w:szCs w:val="24"/>
        </w:rPr>
        <w:t>In t</w:t>
      </w:r>
      <w:r w:rsidRPr="00A25357">
        <w:rPr>
          <w:rFonts w:cs="Calibri"/>
          <w:sz w:val="24"/>
          <w:szCs w:val="24"/>
        </w:rPr>
        <w:t>his course</w:t>
      </w:r>
      <w:r w:rsidR="007B0C5F">
        <w:rPr>
          <w:rFonts w:cs="Calibri"/>
          <w:sz w:val="24"/>
          <w:szCs w:val="24"/>
        </w:rPr>
        <w:t xml:space="preserve"> we examined</w:t>
      </w:r>
      <w:r w:rsidRPr="00A25357">
        <w:rPr>
          <w:rFonts w:cs="Calibri"/>
          <w:sz w:val="24"/>
          <w:szCs w:val="24"/>
        </w:rPr>
        <w:t xml:space="preserve"> </w:t>
      </w:r>
      <w:r w:rsidR="001A18D0">
        <w:rPr>
          <w:rFonts w:cs="Calibri"/>
          <w:sz w:val="24"/>
          <w:szCs w:val="24"/>
        </w:rPr>
        <w:t>a variety of rea</w:t>
      </w:r>
      <w:r w:rsidR="0065077B">
        <w:rPr>
          <w:rFonts w:cs="Calibri"/>
          <w:sz w:val="24"/>
          <w:szCs w:val="24"/>
        </w:rPr>
        <w:t>dings that conceptualized curriculum historically and politically. Curriculum was also discussed as gendered, phenomenological, and poststructural text.</w:t>
      </w:r>
      <w:r w:rsidR="001A18D0">
        <w:rPr>
          <w:rFonts w:cs="Calibri"/>
          <w:sz w:val="24"/>
          <w:szCs w:val="24"/>
        </w:rPr>
        <w:t xml:space="preserve">  This exploration of ideas was a</w:t>
      </w:r>
      <w:r w:rsidRPr="00A25357">
        <w:rPr>
          <w:rFonts w:cs="Calibri"/>
          <w:sz w:val="24"/>
          <w:szCs w:val="24"/>
        </w:rPr>
        <w:t xml:space="preserve"> catalyst </w:t>
      </w:r>
      <w:r>
        <w:rPr>
          <w:rFonts w:cs="Calibri"/>
          <w:sz w:val="24"/>
          <w:szCs w:val="24"/>
        </w:rPr>
        <w:t>to the widening of the lens through</w:t>
      </w:r>
      <w:r w:rsidR="00CD4FC6">
        <w:rPr>
          <w:rFonts w:cs="Calibri"/>
          <w:sz w:val="24"/>
          <w:szCs w:val="24"/>
        </w:rPr>
        <w:t xml:space="preserve"> which I</w:t>
      </w:r>
      <w:r w:rsidR="001A18D0">
        <w:rPr>
          <w:rFonts w:cs="Calibri"/>
          <w:sz w:val="24"/>
          <w:szCs w:val="24"/>
        </w:rPr>
        <w:t xml:space="preserve"> view curriculum. In other words, t</w:t>
      </w:r>
      <w:r>
        <w:rPr>
          <w:rFonts w:cs="Calibri"/>
          <w:sz w:val="24"/>
          <w:szCs w:val="24"/>
        </w:rPr>
        <w:t>his course proved to be my “ah-ha” moment.</w:t>
      </w:r>
      <w:r w:rsidR="00E53B9D">
        <w:rPr>
          <w:rFonts w:cs="Calibri"/>
          <w:sz w:val="24"/>
          <w:szCs w:val="24"/>
        </w:rPr>
        <w:t xml:space="preserve"> </w:t>
      </w:r>
      <w:r w:rsidR="00F66540">
        <w:rPr>
          <w:rFonts w:cs="Calibri"/>
          <w:sz w:val="24"/>
          <w:szCs w:val="24"/>
        </w:rPr>
        <w:t>The experience</w:t>
      </w:r>
      <w:r w:rsidR="00D70559">
        <w:rPr>
          <w:rFonts w:cs="Calibri"/>
          <w:sz w:val="24"/>
          <w:szCs w:val="24"/>
        </w:rPr>
        <w:t xml:space="preserve"> helped to</w:t>
      </w:r>
      <w:r w:rsidRPr="00A25357">
        <w:rPr>
          <w:rFonts w:cs="Calibri"/>
          <w:sz w:val="24"/>
          <w:szCs w:val="24"/>
        </w:rPr>
        <w:t xml:space="preserve"> confirm my overall personal</w:t>
      </w:r>
      <w:r w:rsidR="006E4870">
        <w:rPr>
          <w:rFonts w:cs="Calibri"/>
          <w:sz w:val="24"/>
          <w:szCs w:val="24"/>
        </w:rPr>
        <w:t xml:space="preserve"> curriculum</w:t>
      </w:r>
      <w:r w:rsidR="00F66540">
        <w:rPr>
          <w:rFonts w:cs="Calibri"/>
          <w:sz w:val="24"/>
          <w:szCs w:val="24"/>
        </w:rPr>
        <w:t xml:space="preserve"> theory and understand</w:t>
      </w:r>
      <w:r w:rsidRPr="00A25357">
        <w:rPr>
          <w:rFonts w:cs="Calibri"/>
          <w:sz w:val="24"/>
          <w:szCs w:val="24"/>
        </w:rPr>
        <w:t xml:space="preserve"> that my</w:t>
      </w:r>
      <w:r w:rsidR="001A18D0">
        <w:rPr>
          <w:rFonts w:cs="Calibri"/>
          <w:sz w:val="24"/>
          <w:szCs w:val="24"/>
        </w:rPr>
        <w:t xml:space="preserve"> ideas about curriculum theory were</w:t>
      </w:r>
      <w:r>
        <w:rPr>
          <w:rFonts w:cs="Calibri"/>
          <w:sz w:val="24"/>
          <w:szCs w:val="24"/>
        </w:rPr>
        <w:t xml:space="preserve"> consistent with</w:t>
      </w:r>
      <w:r w:rsidR="00D70559">
        <w:rPr>
          <w:rFonts w:cs="Calibri"/>
          <w:sz w:val="24"/>
          <w:szCs w:val="24"/>
        </w:rPr>
        <w:t xml:space="preserve"> aspects</w:t>
      </w:r>
      <w:r w:rsidR="00346B16">
        <w:rPr>
          <w:rFonts w:cs="Calibri"/>
          <w:sz w:val="24"/>
          <w:szCs w:val="24"/>
        </w:rPr>
        <w:t xml:space="preserve"> from</w:t>
      </w:r>
      <w:r>
        <w:rPr>
          <w:rFonts w:cs="Calibri"/>
          <w:sz w:val="24"/>
          <w:szCs w:val="24"/>
        </w:rPr>
        <w:t xml:space="preserve"> the</w:t>
      </w:r>
      <w:r w:rsidRPr="00A25357">
        <w:rPr>
          <w:rFonts w:cs="Calibri"/>
          <w:sz w:val="24"/>
          <w:szCs w:val="24"/>
        </w:rPr>
        <w:t xml:space="preserve"> political, post</w:t>
      </w:r>
      <w:r w:rsidR="0058724D">
        <w:rPr>
          <w:rFonts w:cs="Calibri"/>
          <w:sz w:val="24"/>
          <w:szCs w:val="24"/>
        </w:rPr>
        <w:t>-</w:t>
      </w:r>
      <w:r w:rsidRPr="00A25357">
        <w:rPr>
          <w:rFonts w:cs="Calibri"/>
          <w:sz w:val="24"/>
          <w:szCs w:val="24"/>
        </w:rPr>
        <w:t xml:space="preserve"> </w:t>
      </w:r>
      <w:r w:rsidR="001A18D0">
        <w:rPr>
          <w:rFonts w:cs="Calibri"/>
          <w:sz w:val="24"/>
          <w:szCs w:val="24"/>
        </w:rPr>
        <w:t>structural, but especially with</w:t>
      </w:r>
      <w:r w:rsidR="00346B16">
        <w:rPr>
          <w:rFonts w:cs="Calibri"/>
          <w:sz w:val="24"/>
          <w:szCs w:val="24"/>
        </w:rPr>
        <w:t xml:space="preserve"> phenomenological perspectives.</w:t>
      </w:r>
    </w:p>
    <w:p w:rsidR="00DF0E50" w:rsidRDefault="00807495" w:rsidP="00DF0E50">
      <w:pPr>
        <w:spacing w:after="0" w:line="480" w:lineRule="auto"/>
        <w:ind w:firstLine="720"/>
        <w:rPr>
          <w:rFonts w:cs="Calibri"/>
          <w:sz w:val="24"/>
          <w:szCs w:val="24"/>
        </w:rPr>
      </w:pPr>
      <w:r w:rsidRPr="00A25357">
        <w:rPr>
          <w:rFonts w:cs="Calibri"/>
          <w:sz w:val="24"/>
          <w:szCs w:val="24"/>
        </w:rPr>
        <w:t>The study of phenomenology in particu</w:t>
      </w:r>
      <w:r>
        <w:rPr>
          <w:rFonts w:cs="Calibri"/>
          <w:sz w:val="24"/>
          <w:szCs w:val="24"/>
        </w:rPr>
        <w:t>lar r</w:t>
      </w:r>
      <w:r w:rsidR="001524DF">
        <w:rPr>
          <w:rFonts w:cs="Calibri"/>
          <w:sz w:val="24"/>
          <w:szCs w:val="24"/>
        </w:rPr>
        <w:t xml:space="preserve">esonated with me because </w:t>
      </w:r>
      <w:r w:rsidR="0073191F">
        <w:rPr>
          <w:rFonts w:cs="Calibri"/>
          <w:sz w:val="24"/>
          <w:szCs w:val="24"/>
        </w:rPr>
        <w:t>phenomenology</w:t>
      </w:r>
      <w:r w:rsidR="001A18D0">
        <w:rPr>
          <w:rFonts w:cs="Calibri"/>
          <w:sz w:val="24"/>
          <w:szCs w:val="24"/>
        </w:rPr>
        <w:t xml:space="preserve"> holds</w:t>
      </w:r>
      <w:r>
        <w:rPr>
          <w:rFonts w:cs="Calibri"/>
          <w:sz w:val="24"/>
          <w:szCs w:val="24"/>
        </w:rPr>
        <w:t xml:space="preserve"> a</w:t>
      </w:r>
      <w:r w:rsidRPr="00A25357">
        <w:rPr>
          <w:rFonts w:cs="Calibri"/>
          <w:sz w:val="24"/>
          <w:szCs w:val="24"/>
        </w:rPr>
        <w:t xml:space="preserve"> natu</w:t>
      </w:r>
      <w:r>
        <w:rPr>
          <w:rFonts w:cs="Calibri"/>
          <w:sz w:val="24"/>
          <w:szCs w:val="24"/>
        </w:rPr>
        <w:t>ral connection to</w:t>
      </w:r>
      <w:r w:rsidRPr="00A25357">
        <w:rPr>
          <w:rFonts w:cs="Calibri"/>
          <w:sz w:val="24"/>
          <w:szCs w:val="24"/>
        </w:rPr>
        <w:t xml:space="preserve"> qualitative resear</w:t>
      </w:r>
      <w:r w:rsidR="001A18D0">
        <w:rPr>
          <w:rFonts w:cs="Calibri"/>
          <w:sz w:val="24"/>
          <w:szCs w:val="24"/>
        </w:rPr>
        <w:t>ch. Pinar, Reynolds, Slattery,</w:t>
      </w:r>
      <w:r w:rsidR="005F3465">
        <w:rPr>
          <w:rFonts w:cs="Calibri"/>
          <w:sz w:val="24"/>
          <w:szCs w:val="24"/>
        </w:rPr>
        <w:t xml:space="preserve"> </w:t>
      </w:r>
      <w:r w:rsidR="001A18D0">
        <w:rPr>
          <w:rFonts w:cs="Calibri"/>
          <w:sz w:val="24"/>
          <w:szCs w:val="24"/>
        </w:rPr>
        <w:t>and</w:t>
      </w:r>
      <w:r w:rsidRPr="00A25357">
        <w:rPr>
          <w:rFonts w:cs="Calibri"/>
          <w:sz w:val="24"/>
          <w:szCs w:val="24"/>
        </w:rPr>
        <w:t xml:space="preserve"> Taubman (2008) described phenomenology as a “form of interpretive inquiry which focuses on human perception and experience, particularly on what many would characterize as the aesthetic qualities of human experience” </w:t>
      </w:r>
      <w:r w:rsidR="001A18D0">
        <w:rPr>
          <w:rFonts w:cs="Calibri"/>
          <w:sz w:val="24"/>
          <w:szCs w:val="24"/>
        </w:rPr>
        <w:t>(</w:t>
      </w:r>
      <w:r w:rsidRPr="00A25357">
        <w:rPr>
          <w:rFonts w:cs="Calibri"/>
          <w:sz w:val="24"/>
          <w:szCs w:val="24"/>
        </w:rPr>
        <w:t>p. 405</w:t>
      </w:r>
      <w:r w:rsidR="001A18D0">
        <w:rPr>
          <w:rFonts w:cs="Calibri"/>
          <w:sz w:val="24"/>
          <w:szCs w:val="24"/>
        </w:rPr>
        <w:t>)</w:t>
      </w:r>
      <w:r w:rsidRPr="00A25357">
        <w:rPr>
          <w:rFonts w:cs="Calibri"/>
          <w:sz w:val="24"/>
          <w:szCs w:val="24"/>
        </w:rPr>
        <w:t xml:space="preserve">. </w:t>
      </w:r>
      <w:r w:rsidR="00535545">
        <w:rPr>
          <w:rFonts w:cs="Calibri"/>
          <w:sz w:val="24"/>
          <w:szCs w:val="24"/>
        </w:rPr>
        <w:t xml:space="preserve"> I was able to use</w:t>
      </w:r>
      <w:r w:rsidRPr="00A25357">
        <w:rPr>
          <w:rFonts w:cs="Calibri"/>
          <w:sz w:val="24"/>
          <w:szCs w:val="24"/>
        </w:rPr>
        <w:t xml:space="preserve"> </w:t>
      </w:r>
      <w:r w:rsidR="00535545" w:rsidRPr="00A25357">
        <w:rPr>
          <w:rFonts w:cs="Calibri"/>
          <w:sz w:val="24"/>
          <w:szCs w:val="24"/>
        </w:rPr>
        <w:t>phe</w:t>
      </w:r>
      <w:r w:rsidR="00535545">
        <w:rPr>
          <w:rFonts w:cs="Calibri"/>
          <w:sz w:val="24"/>
          <w:szCs w:val="24"/>
        </w:rPr>
        <w:t>nomenology</w:t>
      </w:r>
      <w:r w:rsidRPr="00A25357">
        <w:rPr>
          <w:rFonts w:cs="Calibri"/>
          <w:sz w:val="24"/>
          <w:szCs w:val="24"/>
        </w:rPr>
        <w:t xml:space="preserve"> to </w:t>
      </w:r>
      <w:r w:rsidR="001A18D0">
        <w:rPr>
          <w:rFonts w:cs="Calibri"/>
          <w:sz w:val="24"/>
          <w:szCs w:val="24"/>
        </w:rPr>
        <w:t xml:space="preserve">connect </w:t>
      </w:r>
      <w:r w:rsidR="001524DF">
        <w:rPr>
          <w:rFonts w:cs="Calibri"/>
          <w:sz w:val="24"/>
          <w:szCs w:val="24"/>
        </w:rPr>
        <w:t xml:space="preserve">my </w:t>
      </w:r>
      <w:r w:rsidR="00535545">
        <w:rPr>
          <w:rFonts w:cs="Calibri"/>
          <w:sz w:val="24"/>
          <w:szCs w:val="24"/>
        </w:rPr>
        <w:t>personal views of curriculum</w:t>
      </w:r>
      <w:r w:rsidR="001A18D0">
        <w:rPr>
          <w:rFonts w:cs="Calibri"/>
          <w:sz w:val="24"/>
          <w:szCs w:val="24"/>
        </w:rPr>
        <w:t xml:space="preserve"> with research and writing in</w:t>
      </w:r>
      <w:r w:rsidR="00535545">
        <w:rPr>
          <w:rFonts w:cs="Calibri"/>
          <w:sz w:val="24"/>
          <w:szCs w:val="24"/>
        </w:rPr>
        <w:t xml:space="preserve"> teaching</w:t>
      </w:r>
      <w:r w:rsidRPr="00A25357">
        <w:rPr>
          <w:rFonts w:cs="Calibri"/>
          <w:sz w:val="24"/>
          <w:szCs w:val="24"/>
        </w:rPr>
        <w:t xml:space="preserve"> and learning.</w:t>
      </w:r>
    </w:p>
    <w:p w:rsidR="006C4366" w:rsidRDefault="00E92F9E" w:rsidP="00DF0E50">
      <w:pPr>
        <w:spacing w:after="0" w:line="480" w:lineRule="auto"/>
        <w:ind w:firstLine="720"/>
        <w:rPr>
          <w:rFonts w:cs="Calibri"/>
          <w:sz w:val="24"/>
          <w:szCs w:val="24"/>
        </w:rPr>
      </w:pPr>
      <w:r>
        <w:rPr>
          <w:rFonts w:cs="Calibri"/>
          <w:sz w:val="24"/>
          <w:szCs w:val="24"/>
        </w:rPr>
        <w:t xml:space="preserve"> I discussed the wri</w:t>
      </w:r>
      <w:r w:rsidR="00807495">
        <w:rPr>
          <w:rFonts w:cs="Calibri"/>
          <w:sz w:val="24"/>
          <w:szCs w:val="24"/>
        </w:rPr>
        <w:t>ting of phenomenologist</w:t>
      </w:r>
      <w:r w:rsidR="00807495" w:rsidRPr="00A25357">
        <w:rPr>
          <w:rFonts w:cs="Calibri"/>
          <w:sz w:val="24"/>
          <w:szCs w:val="24"/>
        </w:rPr>
        <w:t xml:space="preserve"> Dwayne Huebner</w:t>
      </w:r>
      <w:r w:rsidR="001524DF">
        <w:rPr>
          <w:rFonts w:cs="Calibri"/>
          <w:sz w:val="24"/>
          <w:szCs w:val="24"/>
        </w:rPr>
        <w:t xml:space="preserve"> in the</w:t>
      </w:r>
      <w:r w:rsidR="00807495">
        <w:rPr>
          <w:rFonts w:cs="Calibri"/>
          <w:sz w:val="24"/>
          <w:szCs w:val="24"/>
        </w:rPr>
        <w:t xml:space="preserve"> paper </w:t>
      </w:r>
      <w:r w:rsidR="00F200C7">
        <w:rPr>
          <w:rFonts w:cs="Calibri"/>
          <w:sz w:val="24"/>
          <w:szCs w:val="24"/>
        </w:rPr>
        <w:t>“</w:t>
      </w:r>
      <w:r w:rsidR="00807495" w:rsidRPr="00F200C7">
        <w:rPr>
          <w:rFonts w:cs="Calibri"/>
          <w:sz w:val="24"/>
          <w:szCs w:val="24"/>
        </w:rPr>
        <w:t>Lines of Research</w:t>
      </w:r>
      <w:r w:rsidR="009F6065">
        <w:rPr>
          <w:rFonts w:cs="Calibri"/>
          <w:sz w:val="24"/>
          <w:szCs w:val="24"/>
        </w:rPr>
        <w:t>.”</w:t>
      </w:r>
      <w:r>
        <w:rPr>
          <w:rFonts w:cs="Calibri"/>
          <w:sz w:val="24"/>
          <w:szCs w:val="24"/>
        </w:rPr>
        <w:t xml:space="preserve"> I identified a</w:t>
      </w:r>
      <w:r w:rsidR="00807495" w:rsidRPr="00A25357">
        <w:rPr>
          <w:rFonts w:cs="Calibri"/>
          <w:sz w:val="24"/>
          <w:szCs w:val="24"/>
        </w:rPr>
        <w:t xml:space="preserve"> connection</w:t>
      </w:r>
      <w:r>
        <w:rPr>
          <w:rFonts w:cs="Calibri"/>
          <w:sz w:val="24"/>
          <w:szCs w:val="24"/>
        </w:rPr>
        <w:t xml:space="preserve"> between</w:t>
      </w:r>
      <w:r w:rsidR="00206815">
        <w:rPr>
          <w:rFonts w:cs="Calibri"/>
          <w:sz w:val="24"/>
          <w:szCs w:val="24"/>
        </w:rPr>
        <w:t xml:space="preserve"> Huebner’s</w:t>
      </w:r>
      <w:r w:rsidR="00D946E7">
        <w:rPr>
          <w:rFonts w:cs="Calibri"/>
          <w:sz w:val="24"/>
          <w:szCs w:val="24"/>
        </w:rPr>
        <w:t xml:space="preserve"> perceptions of language,</w:t>
      </w:r>
      <w:r w:rsidR="00807495" w:rsidRPr="00A25357">
        <w:rPr>
          <w:rFonts w:cs="Calibri"/>
          <w:sz w:val="24"/>
          <w:szCs w:val="24"/>
        </w:rPr>
        <w:t xml:space="preserve"> his idea that teachers think in homogeneous rather than heterogeneous ways, and</w:t>
      </w:r>
      <w:r w:rsidR="006775DB">
        <w:rPr>
          <w:rFonts w:cs="Calibri"/>
          <w:sz w:val="24"/>
          <w:szCs w:val="24"/>
        </w:rPr>
        <w:t xml:space="preserve"> the fact that teachers are often</w:t>
      </w:r>
      <w:r w:rsidR="00807495" w:rsidRPr="00A25357">
        <w:rPr>
          <w:rFonts w:cs="Calibri"/>
          <w:sz w:val="24"/>
          <w:szCs w:val="24"/>
        </w:rPr>
        <w:t xml:space="preserve"> discouraged to think in syst</w:t>
      </w:r>
      <w:r w:rsidR="00807495">
        <w:rPr>
          <w:rFonts w:cs="Calibri"/>
          <w:sz w:val="24"/>
          <w:szCs w:val="24"/>
        </w:rPr>
        <w:t xml:space="preserve">ems outside of what is “normal” (Lockwood, 2012). </w:t>
      </w:r>
      <w:r>
        <w:rPr>
          <w:rFonts w:cs="Calibri"/>
          <w:sz w:val="24"/>
          <w:szCs w:val="24"/>
        </w:rPr>
        <w:t xml:space="preserve"> </w:t>
      </w:r>
      <w:r w:rsidR="00B36A88">
        <w:rPr>
          <w:rFonts w:cs="Calibri"/>
          <w:sz w:val="24"/>
          <w:szCs w:val="24"/>
        </w:rPr>
        <w:t>The insight</w:t>
      </w:r>
      <w:r w:rsidR="00807495" w:rsidRPr="00A25357">
        <w:rPr>
          <w:rFonts w:cs="Calibri"/>
          <w:sz w:val="24"/>
          <w:szCs w:val="24"/>
        </w:rPr>
        <w:t xml:space="preserve"> gained about the phenomenological perspective on teaching and learning helped me to understand the differences between the experiences that one encounters</w:t>
      </w:r>
      <w:r w:rsidR="00807495">
        <w:rPr>
          <w:rFonts w:cs="Calibri"/>
          <w:sz w:val="24"/>
          <w:szCs w:val="24"/>
        </w:rPr>
        <w:t xml:space="preserve"> with learning knowle</w:t>
      </w:r>
      <w:r w:rsidR="00A139B2">
        <w:rPr>
          <w:rFonts w:cs="Calibri"/>
          <w:sz w:val="24"/>
          <w:szCs w:val="24"/>
        </w:rPr>
        <w:t>dge compared with teaching.</w:t>
      </w:r>
      <w:r w:rsidR="00332AE4">
        <w:rPr>
          <w:rFonts w:cs="Calibri"/>
          <w:sz w:val="24"/>
          <w:szCs w:val="24"/>
        </w:rPr>
        <w:t xml:space="preserve"> Referring to</w:t>
      </w:r>
      <w:r w:rsidR="002E71FC">
        <w:rPr>
          <w:rFonts w:cs="Calibri"/>
          <w:sz w:val="24"/>
          <w:szCs w:val="24"/>
        </w:rPr>
        <w:t xml:space="preserve"> </w:t>
      </w:r>
      <w:r w:rsidR="004C5C84">
        <w:rPr>
          <w:rFonts w:cs="Calibri"/>
          <w:sz w:val="24"/>
          <w:szCs w:val="24"/>
        </w:rPr>
        <w:t>Van Manen</w:t>
      </w:r>
      <w:r w:rsidR="00332AE4">
        <w:rPr>
          <w:rFonts w:cs="Calibri"/>
          <w:sz w:val="24"/>
          <w:szCs w:val="24"/>
        </w:rPr>
        <w:t>’s earlier work, Pinar</w:t>
      </w:r>
      <w:r w:rsidR="00106768">
        <w:rPr>
          <w:rFonts w:cs="Calibri"/>
          <w:sz w:val="24"/>
          <w:szCs w:val="24"/>
        </w:rPr>
        <w:t xml:space="preserve"> et al.</w:t>
      </w:r>
      <w:r w:rsidR="004C5C84">
        <w:rPr>
          <w:rFonts w:cs="Calibri"/>
          <w:sz w:val="24"/>
          <w:szCs w:val="24"/>
        </w:rPr>
        <w:t xml:space="preserve"> noted that pedagogy resides somewh</w:t>
      </w:r>
      <w:r w:rsidR="00161648">
        <w:rPr>
          <w:rFonts w:cs="Calibri"/>
          <w:sz w:val="24"/>
          <w:szCs w:val="24"/>
        </w:rPr>
        <w:t>ere between content and process (Pinar, Reynolds, Slattery, &amp; Taubman, 2008).</w:t>
      </w:r>
      <w:r w:rsidR="00BF51A5">
        <w:rPr>
          <w:rFonts w:cs="Calibri"/>
          <w:sz w:val="24"/>
          <w:szCs w:val="24"/>
        </w:rPr>
        <w:t>The relationships between content and process are examined during th</w:t>
      </w:r>
      <w:r w:rsidR="00B36A88">
        <w:rPr>
          <w:rFonts w:cs="Calibri"/>
          <w:sz w:val="24"/>
          <w:szCs w:val="24"/>
        </w:rPr>
        <w:t>e lived experiences of teaching.</w:t>
      </w:r>
    </w:p>
    <w:p w:rsidR="00686444" w:rsidRDefault="00807495" w:rsidP="00686444">
      <w:pPr>
        <w:spacing w:after="0" w:line="480" w:lineRule="auto"/>
        <w:ind w:firstLine="720"/>
        <w:rPr>
          <w:rFonts w:cs="Calibri"/>
          <w:sz w:val="24"/>
          <w:szCs w:val="24"/>
        </w:rPr>
      </w:pPr>
      <w:r w:rsidRPr="00A25357">
        <w:rPr>
          <w:rFonts w:cs="Calibri"/>
          <w:sz w:val="24"/>
          <w:szCs w:val="24"/>
        </w:rPr>
        <w:t>This course challenged me to conn</w:t>
      </w:r>
      <w:r w:rsidR="00E92F9E">
        <w:rPr>
          <w:rFonts w:cs="Calibri"/>
          <w:sz w:val="24"/>
          <w:szCs w:val="24"/>
        </w:rPr>
        <w:t>ect my</w:t>
      </w:r>
      <w:r w:rsidRPr="00A25357">
        <w:rPr>
          <w:rFonts w:cs="Calibri"/>
          <w:sz w:val="24"/>
          <w:szCs w:val="24"/>
        </w:rPr>
        <w:t xml:space="preserve"> experien</w:t>
      </w:r>
      <w:r w:rsidR="0061237E">
        <w:rPr>
          <w:rFonts w:cs="Calibri"/>
          <w:sz w:val="24"/>
          <w:szCs w:val="24"/>
        </w:rPr>
        <w:t>ces in</w:t>
      </w:r>
      <w:r w:rsidR="00DA1751">
        <w:rPr>
          <w:rFonts w:cs="Calibri"/>
          <w:sz w:val="24"/>
          <w:szCs w:val="24"/>
        </w:rPr>
        <w:t xml:space="preserve"> curriculum and instruction</w:t>
      </w:r>
      <w:r w:rsidR="00382BAF">
        <w:rPr>
          <w:rFonts w:cs="Calibri"/>
          <w:sz w:val="24"/>
          <w:szCs w:val="24"/>
        </w:rPr>
        <w:t xml:space="preserve"> with </w:t>
      </w:r>
      <w:r w:rsidR="00351D70">
        <w:rPr>
          <w:rFonts w:cs="Calibri"/>
          <w:sz w:val="24"/>
          <w:szCs w:val="24"/>
        </w:rPr>
        <w:t>history</w:t>
      </w:r>
      <w:r w:rsidR="000335C2">
        <w:rPr>
          <w:rFonts w:cs="Calibri"/>
          <w:sz w:val="24"/>
          <w:szCs w:val="24"/>
        </w:rPr>
        <w:t>. B</w:t>
      </w:r>
      <w:r w:rsidR="00581D1A">
        <w:rPr>
          <w:rFonts w:cs="Calibri"/>
          <w:sz w:val="24"/>
          <w:szCs w:val="24"/>
        </w:rPr>
        <w:t>ased on Huebner’s notion,</w:t>
      </w:r>
      <w:r w:rsidR="00CE194F">
        <w:rPr>
          <w:rFonts w:cs="Calibri"/>
          <w:sz w:val="24"/>
          <w:szCs w:val="24"/>
        </w:rPr>
        <w:t xml:space="preserve"> I recognized that curriculum is influenced by </w:t>
      </w:r>
      <w:r w:rsidR="000335C2">
        <w:rPr>
          <w:rFonts w:cs="Calibri"/>
          <w:sz w:val="24"/>
          <w:szCs w:val="24"/>
        </w:rPr>
        <w:t>events from history</w:t>
      </w:r>
      <w:r w:rsidR="001C0569">
        <w:rPr>
          <w:rFonts w:cs="Calibri"/>
          <w:sz w:val="24"/>
          <w:szCs w:val="24"/>
        </w:rPr>
        <w:t xml:space="preserve"> (Huebner, 1999).</w:t>
      </w:r>
      <w:r w:rsidR="00B64A56">
        <w:rPr>
          <w:rFonts w:cs="Calibri"/>
          <w:sz w:val="24"/>
          <w:szCs w:val="24"/>
        </w:rPr>
        <w:t xml:space="preserve">  For example,</w:t>
      </w:r>
      <w:r w:rsidR="00A154DD">
        <w:rPr>
          <w:rFonts w:cs="Calibri"/>
          <w:sz w:val="24"/>
          <w:szCs w:val="24"/>
        </w:rPr>
        <w:t xml:space="preserve"> during the 1970s and 1980</w:t>
      </w:r>
      <w:r w:rsidR="00B55E83">
        <w:rPr>
          <w:rFonts w:cs="Calibri"/>
          <w:sz w:val="24"/>
          <w:szCs w:val="24"/>
        </w:rPr>
        <w:t>s</w:t>
      </w:r>
      <w:r w:rsidR="00B64A56">
        <w:rPr>
          <w:rFonts w:cs="Calibri"/>
          <w:sz w:val="24"/>
          <w:szCs w:val="24"/>
        </w:rPr>
        <w:t xml:space="preserve"> the hidden curriculum was noted</w:t>
      </w:r>
      <w:r w:rsidR="00B55E83">
        <w:rPr>
          <w:rFonts w:cs="Calibri"/>
          <w:sz w:val="24"/>
          <w:szCs w:val="24"/>
        </w:rPr>
        <w:t xml:space="preserve"> as</w:t>
      </w:r>
      <w:r w:rsidR="00FF0BE4">
        <w:rPr>
          <w:rFonts w:cs="Calibri"/>
          <w:sz w:val="24"/>
          <w:szCs w:val="24"/>
        </w:rPr>
        <w:t xml:space="preserve"> a covert way</w:t>
      </w:r>
      <w:r w:rsidR="00B55E83">
        <w:rPr>
          <w:rFonts w:cs="Calibri"/>
          <w:sz w:val="24"/>
          <w:szCs w:val="24"/>
        </w:rPr>
        <w:t xml:space="preserve"> that </w:t>
      </w:r>
      <w:r w:rsidR="0013014D">
        <w:rPr>
          <w:rFonts w:cs="Calibri"/>
          <w:sz w:val="24"/>
          <w:szCs w:val="24"/>
        </w:rPr>
        <w:t xml:space="preserve">the </w:t>
      </w:r>
      <w:r w:rsidR="00083C66">
        <w:rPr>
          <w:rFonts w:cs="Calibri"/>
          <w:sz w:val="24"/>
          <w:szCs w:val="24"/>
        </w:rPr>
        <w:t>dominant</w:t>
      </w:r>
      <w:r w:rsidR="00B55E83">
        <w:rPr>
          <w:rFonts w:cs="Calibri"/>
          <w:sz w:val="24"/>
          <w:szCs w:val="24"/>
        </w:rPr>
        <w:t xml:space="preserve"> class attempted t</w:t>
      </w:r>
      <w:r w:rsidR="005E570E">
        <w:rPr>
          <w:rFonts w:cs="Calibri"/>
          <w:sz w:val="24"/>
          <w:szCs w:val="24"/>
        </w:rPr>
        <w:t>o promote social stratification (Pinar, Reynolds, Slattery, &amp; Taubman, 2008).</w:t>
      </w:r>
      <w:r w:rsidR="00B55E83">
        <w:rPr>
          <w:rFonts w:cs="Calibri"/>
          <w:sz w:val="24"/>
          <w:szCs w:val="24"/>
        </w:rPr>
        <w:t xml:space="preserve"> The marginalization of the groups that resisted the hidden curriculum would become significant themes in feminist and political research. </w:t>
      </w:r>
      <w:r>
        <w:rPr>
          <w:rFonts w:cs="Calibri"/>
          <w:sz w:val="24"/>
          <w:szCs w:val="24"/>
        </w:rPr>
        <w:t>This broadened my depth of understanding</w:t>
      </w:r>
      <w:r w:rsidRPr="00A25357">
        <w:rPr>
          <w:rFonts w:cs="Calibri"/>
          <w:sz w:val="24"/>
          <w:szCs w:val="24"/>
        </w:rPr>
        <w:t xml:space="preserve"> of curriculum and the </w:t>
      </w:r>
      <w:r w:rsidR="0061237E">
        <w:rPr>
          <w:rFonts w:cs="Calibri"/>
          <w:sz w:val="24"/>
          <w:szCs w:val="24"/>
        </w:rPr>
        <w:t>history behind curriculum trends and changes over time.</w:t>
      </w:r>
      <w:r w:rsidR="00FF0BE4">
        <w:rPr>
          <w:rFonts w:cs="Calibri"/>
          <w:sz w:val="24"/>
          <w:szCs w:val="24"/>
        </w:rPr>
        <w:t xml:space="preserve"> Curriculum theory</w:t>
      </w:r>
      <w:r w:rsidR="00307300">
        <w:rPr>
          <w:rFonts w:cs="Calibri"/>
          <w:sz w:val="24"/>
          <w:szCs w:val="24"/>
        </w:rPr>
        <w:t xml:space="preserve"> </w:t>
      </w:r>
      <w:r w:rsidRPr="00A25357">
        <w:rPr>
          <w:rFonts w:cs="Calibri"/>
          <w:sz w:val="24"/>
          <w:szCs w:val="24"/>
        </w:rPr>
        <w:t>would prove t</w:t>
      </w:r>
      <w:r>
        <w:rPr>
          <w:rFonts w:cs="Calibri"/>
          <w:sz w:val="24"/>
          <w:szCs w:val="24"/>
        </w:rPr>
        <w:t>o be a life- changing course which</w:t>
      </w:r>
      <w:r w:rsidRPr="00A25357">
        <w:rPr>
          <w:rFonts w:cs="Calibri"/>
          <w:sz w:val="24"/>
          <w:szCs w:val="24"/>
        </w:rPr>
        <w:t xml:space="preserve"> would prepare me for</w:t>
      </w:r>
      <w:r w:rsidR="00FF0BE4">
        <w:rPr>
          <w:rFonts w:cs="Calibri"/>
          <w:sz w:val="24"/>
          <w:szCs w:val="24"/>
        </w:rPr>
        <w:t xml:space="preserve"> a more holistic approach to</w:t>
      </w:r>
      <w:r w:rsidRPr="00A25357">
        <w:rPr>
          <w:rFonts w:cs="Calibri"/>
          <w:sz w:val="24"/>
          <w:szCs w:val="24"/>
        </w:rPr>
        <w:t xml:space="preserve"> making</w:t>
      </w:r>
      <w:r>
        <w:rPr>
          <w:rFonts w:cs="Calibri"/>
          <w:sz w:val="24"/>
          <w:szCs w:val="24"/>
        </w:rPr>
        <w:t xml:space="preserve"> deeper</w:t>
      </w:r>
      <w:r w:rsidRPr="00A25357">
        <w:rPr>
          <w:rFonts w:cs="Calibri"/>
          <w:sz w:val="24"/>
          <w:szCs w:val="24"/>
        </w:rPr>
        <w:t xml:space="preserve"> connections </w:t>
      </w:r>
      <w:r w:rsidR="00113E89">
        <w:rPr>
          <w:rFonts w:cs="Calibri"/>
          <w:sz w:val="24"/>
          <w:szCs w:val="24"/>
        </w:rPr>
        <w:t xml:space="preserve">between coursework and </w:t>
      </w:r>
      <w:bookmarkStart w:id="6" w:name="_Toc341945756"/>
      <w:r w:rsidR="00FF0BE4">
        <w:rPr>
          <w:rFonts w:cs="Calibri"/>
          <w:sz w:val="24"/>
          <w:szCs w:val="24"/>
        </w:rPr>
        <w:t>research.</w:t>
      </w:r>
    </w:p>
    <w:p w:rsidR="00AD21AF" w:rsidRPr="00686444" w:rsidRDefault="00807495" w:rsidP="00DD6C1C">
      <w:pPr>
        <w:spacing w:after="0" w:line="480" w:lineRule="auto"/>
        <w:jc w:val="center"/>
        <w:rPr>
          <w:rFonts w:cs="Calibri"/>
          <w:b/>
          <w:sz w:val="24"/>
          <w:szCs w:val="24"/>
        </w:rPr>
      </w:pPr>
      <w:r w:rsidRPr="00686444">
        <w:rPr>
          <w:rFonts w:cs="Calibri"/>
          <w:b/>
          <w:sz w:val="24"/>
          <w:szCs w:val="24"/>
        </w:rPr>
        <w:t>Vision of My Past Experiences: Collaboration</w:t>
      </w:r>
      <w:bookmarkEnd w:id="6"/>
    </w:p>
    <w:p w:rsidR="00C128BE" w:rsidRDefault="00807495" w:rsidP="000D3DDE">
      <w:pPr>
        <w:spacing w:after="0" w:line="480" w:lineRule="auto"/>
        <w:rPr>
          <w:rFonts w:cs="Calibri"/>
          <w:sz w:val="24"/>
          <w:szCs w:val="24"/>
        </w:rPr>
      </w:pPr>
      <w:r w:rsidRPr="00A25357">
        <w:rPr>
          <w:rFonts w:cs="Calibri"/>
          <w:sz w:val="24"/>
          <w:szCs w:val="24"/>
        </w:rPr>
        <w:tab/>
      </w:r>
      <w:r>
        <w:rPr>
          <w:rFonts w:cs="Calibri"/>
          <w:sz w:val="24"/>
          <w:szCs w:val="24"/>
        </w:rPr>
        <w:t>According to</w:t>
      </w:r>
      <w:r w:rsidRPr="00A25357">
        <w:rPr>
          <w:rFonts w:cs="Calibri"/>
          <w:i/>
          <w:sz w:val="24"/>
          <w:szCs w:val="24"/>
        </w:rPr>
        <w:t xml:space="preserve"> Merriam</w:t>
      </w:r>
      <w:r>
        <w:rPr>
          <w:rFonts w:cs="Calibri"/>
          <w:i/>
          <w:sz w:val="24"/>
          <w:szCs w:val="24"/>
        </w:rPr>
        <w:t xml:space="preserve"> Webster’s</w:t>
      </w:r>
      <w:r w:rsidR="002805D6">
        <w:rPr>
          <w:rFonts w:cs="Calibri"/>
          <w:i/>
          <w:sz w:val="24"/>
          <w:szCs w:val="24"/>
        </w:rPr>
        <w:t xml:space="preserve"> </w:t>
      </w:r>
      <w:r>
        <w:rPr>
          <w:rFonts w:cs="Calibri"/>
          <w:i/>
          <w:sz w:val="24"/>
          <w:szCs w:val="24"/>
        </w:rPr>
        <w:t xml:space="preserve">On-line </w:t>
      </w:r>
      <w:r w:rsidRPr="00A25357">
        <w:rPr>
          <w:rFonts w:cs="Calibri"/>
          <w:i/>
          <w:sz w:val="24"/>
          <w:szCs w:val="24"/>
        </w:rPr>
        <w:t>Dictionary</w:t>
      </w:r>
      <w:r w:rsidR="00823474">
        <w:rPr>
          <w:rFonts w:cs="Calibri"/>
          <w:i/>
          <w:sz w:val="24"/>
          <w:szCs w:val="24"/>
        </w:rPr>
        <w:t>,</w:t>
      </w:r>
      <w:r w:rsidRPr="00A25357">
        <w:rPr>
          <w:rFonts w:cs="Calibri"/>
          <w:sz w:val="24"/>
          <w:szCs w:val="24"/>
        </w:rPr>
        <w:t xml:space="preserve"> the definition of</w:t>
      </w:r>
      <w:r>
        <w:rPr>
          <w:rFonts w:cs="Calibri"/>
          <w:sz w:val="24"/>
          <w:szCs w:val="24"/>
        </w:rPr>
        <w:t xml:space="preserve"> a</w:t>
      </w:r>
      <w:r w:rsidRPr="00A25357">
        <w:rPr>
          <w:rFonts w:cs="Calibri"/>
          <w:sz w:val="24"/>
          <w:szCs w:val="24"/>
        </w:rPr>
        <w:t xml:space="preserve"> wide</w:t>
      </w:r>
      <w:r w:rsidR="00BC1F6B">
        <w:rPr>
          <w:rFonts w:cs="Calibri"/>
          <w:sz w:val="24"/>
          <w:szCs w:val="24"/>
        </w:rPr>
        <w:t>-</w:t>
      </w:r>
      <w:r w:rsidRPr="00A25357">
        <w:rPr>
          <w:rFonts w:cs="Calibri"/>
          <w:sz w:val="24"/>
          <w:szCs w:val="24"/>
        </w:rPr>
        <w:t>angle</w:t>
      </w:r>
      <w:r>
        <w:rPr>
          <w:rFonts w:cs="Calibri"/>
          <w:sz w:val="24"/>
          <w:szCs w:val="24"/>
        </w:rPr>
        <w:t xml:space="preserve"> lens</w:t>
      </w:r>
      <w:r w:rsidRPr="00A25357">
        <w:rPr>
          <w:rFonts w:cs="Calibri"/>
          <w:sz w:val="24"/>
          <w:szCs w:val="24"/>
        </w:rPr>
        <w:t xml:space="preserve"> is “having or covering an angle of view wider than the ordinary, used especially for lenses of shorter than normal focal length”</w:t>
      </w:r>
      <w:r w:rsidR="000D7F59">
        <w:rPr>
          <w:rFonts w:cs="Calibri"/>
          <w:sz w:val="24"/>
          <w:szCs w:val="24"/>
        </w:rPr>
        <w:t xml:space="preserve"> </w:t>
      </w:r>
      <w:r w:rsidR="00351D70">
        <w:rPr>
          <w:sz w:val="24"/>
          <w:szCs w:val="24"/>
        </w:rPr>
        <w:t>(</w:t>
      </w:r>
      <w:r>
        <w:rPr>
          <w:sz w:val="24"/>
          <w:szCs w:val="24"/>
        </w:rPr>
        <w:t xml:space="preserve">Retrieved from </w:t>
      </w:r>
      <w:hyperlink r:id="rId8" w:history="1">
        <w:r w:rsidRPr="00D85C59">
          <w:rPr>
            <w:rStyle w:val="Hyperlink"/>
            <w:sz w:val="24"/>
            <w:szCs w:val="24"/>
          </w:rPr>
          <w:t>http://merriam-webster,com</w:t>
        </w:r>
      </w:hyperlink>
      <w:r>
        <w:rPr>
          <w:sz w:val="24"/>
          <w:szCs w:val="24"/>
        </w:rPr>
        <w:t>).</w:t>
      </w:r>
      <w:r w:rsidRPr="00A25357">
        <w:rPr>
          <w:rFonts w:cs="Calibri"/>
          <w:sz w:val="24"/>
          <w:szCs w:val="24"/>
        </w:rPr>
        <w:t xml:space="preserve"> My vie</w:t>
      </w:r>
      <w:r>
        <w:rPr>
          <w:rFonts w:cs="Calibri"/>
          <w:sz w:val="24"/>
          <w:szCs w:val="24"/>
        </w:rPr>
        <w:t xml:space="preserve">w of </w:t>
      </w:r>
    </w:p>
    <w:p w:rsidR="00807495" w:rsidRDefault="00807495" w:rsidP="000D3DDE">
      <w:pPr>
        <w:spacing w:after="0" w:line="480" w:lineRule="auto"/>
        <w:rPr>
          <w:rFonts w:cs="Calibri"/>
          <w:sz w:val="24"/>
          <w:szCs w:val="24"/>
        </w:rPr>
      </w:pPr>
      <w:r w:rsidRPr="00351D70">
        <w:rPr>
          <w:rFonts w:cs="Calibri"/>
          <w:sz w:val="24"/>
          <w:szCs w:val="24"/>
        </w:rPr>
        <w:t>collaboration</w:t>
      </w:r>
      <w:r w:rsidRPr="008D5D0E">
        <w:rPr>
          <w:rFonts w:cs="Calibri"/>
          <w:b/>
          <w:sz w:val="24"/>
          <w:szCs w:val="24"/>
        </w:rPr>
        <w:t xml:space="preserve"> </w:t>
      </w:r>
      <w:r w:rsidR="00273F0D">
        <w:rPr>
          <w:rFonts w:cs="Calibri"/>
          <w:sz w:val="24"/>
          <w:szCs w:val="24"/>
        </w:rPr>
        <w:t>was broadened</w:t>
      </w:r>
      <w:r>
        <w:rPr>
          <w:rFonts w:cs="Calibri"/>
          <w:sz w:val="24"/>
          <w:szCs w:val="24"/>
        </w:rPr>
        <w:t xml:space="preserve"> as a result of opportunities to collaborate with many doctoral faculty and students. I must admit that these</w:t>
      </w:r>
      <w:r w:rsidRPr="00A25357">
        <w:rPr>
          <w:rFonts w:cs="Calibri"/>
          <w:sz w:val="24"/>
          <w:szCs w:val="24"/>
        </w:rPr>
        <w:t xml:space="preserve"> collaborative experiences far exceeded my e</w:t>
      </w:r>
      <w:r w:rsidR="00273F0D">
        <w:rPr>
          <w:rFonts w:cs="Calibri"/>
          <w:sz w:val="24"/>
          <w:szCs w:val="24"/>
        </w:rPr>
        <w:t>xpectations. My prior</w:t>
      </w:r>
      <w:r w:rsidRPr="00A25357">
        <w:rPr>
          <w:rFonts w:cs="Calibri"/>
          <w:sz w:val="24"/>
          <w:szCs w:val="24"/>
        </w:rPr>
        <w:t xml:space="preserve"> understanding of curriculum</w:t>
      </w:r>
      <w:r w:rsidR="00273F0D">
        <w:rPr>
          <w:rFonts w:cs="Calibri"/>
          <w:sz w:val="24"/>
          <w:szCs w:val="24"/>
        </w:rPr>
        <w:t>, as seen</w:t>
      </w:r>
      <w:r w:rsidRPr="00A25357">
        <w:rPr>
          <w:rFonts w:cs="Calibri"/>
          <w:sz w:val="24"/>
          <w:szCs w:val="24"/>
        </w:rPr>
        <w:t xml:space="preserve"> through a narro</w:t>
      </w:r>
      <w:r>
        <w:rPr>
          <w:rFonts w:cs="Calibri"/>
          <w:sz w:val="24"/>
          <w:szCs w:val="24"/>
        </w:rPr>
        <w:t>w lens, was widened with each collaborative experience.</w:t>
      </w:r>
    </w:p>
    <w:p w:rsidR="00807495" w:rsidRPr="00230074" w:rsidRDefault="00807495" w:rsidP="00686444">
      <w:pPr>
        <w:spacing w:after="0" w:line="480" w:lineRule="auto"/>
        <w:jc w:val="center"/>
        <w:rPr>
          <w:b/>
          <w:sz w:val="24"/>
          <w:szCs w:val="24"/>
        </w:rPr>
      </w:pPr>
      <w:bookmarkStart w:id="7" w:name="_Toc341702604"/>
      <w:r w:rsidRPr="00230074">
        <w:rPr>
          <w:b/>
          <w:sz w:val="24"/>
          <w:szCs w:val="24"/>
        </w:rPr>
        <w:t>Spatig</w:t>
      </w:r>
      <w:bookmarkEnd w:id="7"/>
    </w:p>
    <w:p w:rsidR="00254EF7" w:rsidRDefault="00807495" w:rsidP="00254EF7">
      <w:pPr>
        <w:spacing w:after="0" w:line="480" w:lineRule="auto"/>
        <w:rPr>
          <w:rFonts w:cs="Calibri"/>
          <w:sz w:val="24"/>
          <w:szCs w:val="24"/>
        </w:rPr>
      </w:pPr>
      <w:r w:rsidRPr="00A25357">
        <w:rPr>
          <w:rFonts w:cs="Calibri"/>
          <w:sz w:val="24"/>
          <w:szCs w:val="24"/>
        </w:rPr>
        <w:tab/>
        <w:t>During the summer of 2011, I co</w:t>
      </w:r>
      <w:r w:rsidR="006F0ECC">
        <w:rPr>
          <w:rFonts w:cs="Calibri"/>
          <w:sz w:val="24"/>
          <w:szCs w:val="24"/>
        </w:rPr>
        <w:t>llaborated with Dr. Spatig on research</w:t>
      </w:r>
      <w:r w:rsidRPr="00A25357">
        <w:rPr>
          <w:rFonts w:cs="Calibri"/>
          <w:sz w:val="24"/>
          <w:szCs w:val="24"/>
        </w:rPr>
        <w:t xml:space="preserve"> in affiliation with the June Harless Profession</w:t>
      </w:r>
      <w:r>
        <w:rPr>
          <w:rFonts w:cs="Calibri"/>
          <w:sz w:val="24"/>
          <w:szCs w:val="24"/>
        </w:rPr>
        <w:t>al Development School</w:t>
      </w:r>
      <w:r w:rsidR="006C34AD">
        <w:rPr>
          <w:rFonts w:cs="Calibri"/>
          <w:sz w:val="24"/>
          <w:szCs w:val="24"/>
        </w:rPr>
        <w:t>s</w:t>
      </w:r>
      <w:r w:rsidR="004D352C">
        <w:rPr>
          <w:rFonts w:cs="Calibri"/>
          <w:sz w:val="24"/>
          <w:szCs w:val="24"/>
        </w:rPr>
        <w:t>. Our research</w:t>
      </w:r>
      <w:r w:rsidRPr="00A25357">
        <w:rPr>
          <w:rFonts w:cs="Calibri"/>
          <w:sz w:val="24"/>
          <w:szCs w:val="24"/>
        </w:rPr>
        <w:t xml:space="preserve"> focus</w:t>
      </w:r>
      <w:r w:rsidR="004D352C">
        <w:rPr>
          <w:rFonts w:cs="Calibri"/>
          <w:sz w:val="24"/>
          <w:szCs w:val="24"/>
        </w:rPr>
        <w:t>ed on how middle schools teachers perceived and experienced</w:t>
      </w:r>
      <w:r w:rsidR="006C34AD">
        <w:rPr>
          <w:rFonts w:cs="Calibri"/>
          <w:sz w:val="24"/>
          <w:szCs w:val="24"/>
        </w:rPr>
        <w:t xml:space="preserve"> professional</w:t>
      </w:r>
      <w:r w:rsidR="004D352C">
        <w:rPr>
          <w:rFonts w:cs="Calibri"/>
          <w:sz w:val="24"/>
          <w:szCs w:val="24"/>
        </w:rPr>
        <w:t xml:space="preserve"> learning communities</w:t>
      </w:r>
      <w:r w:rsidR="00594738">
        <w:rPr>
          <w:rFonts w:cs="Calibri"/>
          <w:sz w:val="24"/>
          <w:szCs w:val="24"/>
        </w:rPr>
        <w:t xml:space="preserve"> (PLC</w:t>
      </w:r>
      <w:r w:rsidR="00B71878">
        <w:rPr>
          <w:rFonts w:cs="Calibri"/>
          <w:sz w:val="24"/>
          <w:szCs w:val="24"/>
        </w:rPr>
        <w:t>s)</w:t>
      </w:r>
      <w:r w:rsidR="002F0097">
        <w:rPr>
          <w:rFonts w:cs="Calibri"/>
          <w:sz w:val="24"/>
          <w:szCs w:val="24"/>
        </w:rPr>
        <w:t>,</w:t>
      </w:r>
      <w:r w:rsidR="004D352C">
        <w:rPr>
          <w:rFonts w:cs="Calibri"/>
          <w:sz w:val="24"/>
          <w:szCs w:val="24"/>
        </w:rPr>
        <w:t xml:space="preserve"> especially in relation to teaching students with exceptional learning needs.</w:t>
      </w:r>
      <w:r w:rsidR="00891BD2">
        <w:rPr>
          <w:rFonts w:cs="Calibri"/>
          <w:sz w:val="24"/>
          <w:szCs w:val="24"/>
        </w:rPr>
        <w:t xml:space="preserve"> </w:t>
      </w:r>
      <w:r w:rsidRPr="00A25357">
        <w:rPr>
          <w:rFonts w:cs="Calibri"/>
          <w:sz w:val="24"/>
          <w:szCs w:val="24"/>
        </w:rPr>
        <w:t>I conducted participant observations and interviews</w:t>
      </w:r>
      <w:r w:rsidR="00891BD2">
        <w:rPr>
          <w:rFonts w:cs="Calibri"/>
          <w:sz w:val="24"/>
          <w:szCs w:val="24"/>
        </w:rPr>
        <w:t xml:space="preserve"> during the collaborative project</w:t>
      </w:r>
      <w:r w:rsidRPr="00A25357">
        <w:rPr>
          <w:rFonts w:cs="Calibri"/>
          <w:sz w:val="24"/>
          <w:szCs w:val="24"/>
        </w:rPr>
        <w:t xml:space="preserve"> with four middle sc</w:t>
      </w:r>
      <w:r>
        <w:rPr>
          <w:rFonts w:cs="Calibri"/>
          <w:sz w:val="24"/>
          <w:szCs w:val="24"/>
        </w:rPr>
        <w:t>hool science teachers at a rural</w:t>
      </w:r>
      <w:r w:rsidRPr="00A25357">
        <w:rPr>
          <w:rFonts w:cs="Calibri"/>
          <w:sz w:val="24"/>
          <w:szCs w:val="24"/>
        </w:rPr>
        <w:t xml:space="preserve"> school in </w:t>
      </w:r>
      <w:r w:rsidR="00F72C99">
        <w:rPr>
          <w:rFonts w:cs="Calibri"/>
          <w:sz w:val="24"/>
          <w:szCs w:val="24"/>
        </w:rPr>
        <w:t>Cabell County.</w:t>
      </w:r>
      <w:r>
        <w:rPr>
          <w:rFonts w:cs="Calibri"/>
          <w:sz w:val="24"/>
          <w:szCs w:val="24"/>
        </w:rPr>
        <w:t xml:space="preserve"> </w:t>
      </w:r>
      <w:r w:rsidR="00891BD2">
        <w:rPr>
          <w:rFonts w:cs="Calibri"/>
          <w:sz w:val="24"/>
          <w:szCs w:val="24"/>
        </w:rPr>
        <w:t>M</w:t>
      </w:r>
      <w:r w:rsidRPr="00A25357">
        <w:rPr>
          <w:rFonts w:cs="Calibri"/>
          <w:sz w:val="24"/>
          <w:szCs w:val="24"/>
        </w:rPr>
        <w:t>y qualitative research skills</w:t>
      </w:r>
      <w:r w:rsidR="00891BD2">
        <w:rPr>
          <w:rFonts w:cs="Calibri"/>
          <w:sz w:val="24"/>
          <w:szCs w:val="24"/>
        </w:rPr>
        <w:t xml:space="preserve"> were strengthened</w:t>
      </w:r>
      <w:r>
        <w:rPr>
          <w:rFonts w:cs="Calibri"/>
          <w:sz w:val="24"/>
          <w:szCs w:val="24"/>
        </w:rPr>
        <w:t xml:space="preserve"> through r</w:t>
      </w:r>
      <w:r w:rsidR="00891BD2">
        <w:rPr>
          <w:rFonts w:cs="Calibri"/>
          <w:sz w:val="24"/>
          <w:szCs w:val="24"/>
        </w:rPr>
        <w:t xml:space="preserve">egular meetings with Dr. Spatig in </w:t>
      </w:r>
      <w:r>
        <w:rPr>
          <w:rFonts w:cs="Calibri"/>
          <w:sz w:val="24"/>
          <w:szCs w:val="24"/>
        </w:rPr>
        <w:t>which</w:t>
      </w:r>
      <w:r w:rsidR="00891BD2">
        <w:rPr>
          <w:rFonts w:cs="Calibri"/>
          <w:sz w:val="24"/>
          <w:szCs w:val="24"/>
        </w:rPr>
        <w:t xml:space="preserve"> we reviewed</w:t>
      </w:r>
      <w:r>
        <w:rPr>
          <w:rFonts w:cs="Calibri"/>
          <w:sz w:val="24"/>
          <w:szCs w:val="24"/>
        </w:rPr>
        <w:t xml:space="preserve"> the interviews and discus</w:t>
      </w:r>
      <w:r w:rsidR="00891BD2">
        <w:rPr>
          <w:rFonts w:cs="Calibri"/>
          <w:sz w:val="24"/>
          <w:szCs w:val="24"/>
        </w:rPr>
        <w:t>sed</w:t>
      </w:r>
      <w:r>
        <w:rPr>
          <w:rFonts w:cs="Calibri"/>
          <w:sz w:val="24"/>
          <w:szCs w:val="24"/>
        </w:rPr>
        <w:t xml:space="preserve"> methods to use to probe for</w:t>
      </w:r>
      <w:r w:rsidR="00B713FE">
        <w:rPr>
          <w:rFonts w:cs="Calibri"/>
          <w:sz w:val="24"/>
          <w:szCs w:val="24"/>
        </w:rPr>
        <w:t xml:space="preserve"> further</w:t>
      </w:r>
      <w:r>
        <w:rPr>
          <w:rFonts w:cs="Calibri"/>
          <w:sz w:val="24"/>
          <w:szCs w:val="24"/>
        </w:rPr>
        <w:t xml:space="preserve"> details</w:t>
      </w:r>
      <w:r w:rsidR="00B713FE">
        <w:rPr>
          <w:rFonts w:cs="Calibri"/>
          <w:sz w:val="24"/>
          <w:szCs w:val="24"/>
        </w:rPr>
        <w:t>.</w:t>
      </w:r>
      <w:r w:rsidR="00891BD2">
        <w:rPr>
          <w:rFonts w:cs="Calibri"/>
          <w:sz w:val="24"/>
          <w:szCs w:val="24"/>
        </w:rPr>
        <w:t xml:space="preserve"> I</w:t>
      </w:r>
      <w:r w:rsidR="00094975">
        <w:rPr>
          <w:rFonts w:cs="Calibri"/>
          <w:sz w:val="24"/>
          <w:szCs w:val="24"/>
        </w:rPr>
        <w:t xml:space="preserve"> would</w:t>
      </w:r>
      <w:r w:rsidR="00E93CC6">
        <w:rPr>
          <w:rFonts w:cs="Calibri"/>
          <w:sz w:val="24"/>
          <w:szCs w:val="24"/>
        </w:rPr>
        <w:t xml:space="preserve"> </w:t>
      </w:r>
      <w:r w:rsidR="00891BD2">
        <w:rPr>
          <w:rFonts w:cs="Calibri"/>
          <w:sz w:val="24"/>
          <w:szCs w:val="24"/>
        </w:rPr>
        <w:t>often</w:t>
      </w:r>
      <w:r w:rsidR="00094975">
        <w:rPr>
          <w:rFonts w:cs="Calibri"/>
          <w:sz w:val="24"/>
          <w:szCs w:val="24"/>
        </w:rPr>
        <w:t xml:space="preserve"> review</w:t>
      </w:r>
      <w:r w:rsidR="00891BD2">
        <w:rPr>
          <w:rFonts w:cs="Calibri"/>
          <w:sz w:val="24"/>
          <w:szCs w:val="24"/>
        </w:rPr>
        <w:t xml:space="preserve"> </w:t>
      </w:r>
      <w:r w:rsidR="00E93CC6">
        <w:rPr>
          <w:rFonts w:cs="Calibri"/>
          <w:sz w:val="24"/>
          <w:szCs w:val="24"/>
        </w:rPr>
        <w:t>the transcripts and consult the interviewees</w:t>
      </w:r>
      <w:r>
        <w:rPr>
          <w:rFonts w:cs="Calibri"/>
          <w:sz w:val="24"/>
          <w:szCs w:val="24"/>
        </w:rPr>
        <w:t xml:space="preserve"> for ref</w:t>
      </w:r>
      <w:r w:rsidR="00891BD2">
        <w:rPr>
          <w:rFonts w:cs="Calibri"/>
          <w:sz w:val="24"/>
          <w:szCs w:val="24"/>
        </w:rPr>
        <w:t>inement of the data, thus</w:t>
      </w:r>
      <w:r w:rsidRPr="00A25357">
        <w:rPr>
          <w:rFonts w:cs="Calibri"/>
          <w:sz w:val="24"/>
          <w:szCs w:val="24"/>
        </w:rPr>
        <w:t xml:space="preserve"> di</w:t>
      </w:r>
      <w:r>
        <w:rPr>
          <w:rFonts w:cs="Calibri"/>
          <w:sz w:val="24"/>
          <w:szCs w:val="24"/>
        </w:rPr>
        <w:t>minish</w:t>
      </w:r>
      <w:r w:rsidR="00891BD2">
        <w:rPr>
          <w:rFonts w:cs="Calibri"/>
          <w:sz w:val="24"/>
          <w:szCs w:val="24"/>
        </w:rPr>
        <w:t>ing</w:t>
      </w:r>
      <w:r>
        <w:rPr>
          <w:rFonts w:cs="Calibri"/>
          <w:sz w:val="24"/>
          <w:szCs w:val="24"/>
        </w:rPr>
        <w:t xml:space="preserve"> inaccuracy during coding and analysis.</w:t>
      </w:r>
    </w:p>
    <w:p w:rsidR="00B969D8" w:rsidRDefault="006B3ED8" w:rsidP="00254EF7">
      <w:pPr>
        <w:spacing w:after="0" w:line="480" w:lineRule="auto"/>
        <w:ind w:firstLine="720"/>
        <w:rPr>
          <w:rFonts w:cs="Calibri"/>
          <w:sz w:val="24"/>
          <w:szCs w:val="24"/>
        </w:rPr>
      </w:pPr>
      <w:r>
        <w:rPr>
          <w:rFonts w:cs="Calibri"/>
          <w:sz w:val="24"/>
          <w:szCs w:val="24"/>
        </w:rPr>
        <w:t xml:space="preserve">The results of the research indicated </w:t>
      </w:r>
      <w:r w:rsidR="00891BD2">
        <w:rPr>
          <w:rFonts w:cs="Calibri"/>
          <w:sz w:val="24"/>
          <w:szCs w:val="24"/>
        </w:rPr>
        <w:t>three major themes:</w:t>
      </w:r>
      <w:r>
        <w:rPr>
          <w:rFonts w:cs="Calibri"/>
          <w:sz w:val="24"/>
          <w:szCs w:val="24"/>
        </w:rPr>
        <w:t xml:space="preserve"> ince</w:t>
      </w:r>
      <w:r w:rsidR="00801218">
        <w:rPr>
          <w:rFonts w:cs="Calibri"/>
          <w:sz w:val="24"/>
          <w:szCs w:val="24"/>
        </w:rPr>
        <w:t>ntives were needed to expand</w:t>
      </w:r>
      <w:r w:rsidR="00351D70">
        <w:rPr>
          <w:rFonts w:cs="Calibri"/>
          <w:sz w:val="24"/>
          <w:szCs w:val="24"/>
        </w:rPr>
        <w:t xml:space="preserve"> teacher participation in the</w:t>
      </w:r>
      <w:r>
        <w:rPr>
          <w:rFonts w:cs="Calibri"/>
          <w:sz w:val="24"/>
          <w:szCs w:val="24"/>
        </w:rPr>
        <w:t xml:space="preserve"> </w:t>
      </w:r>
      <w:r w:rsidR="00891BD2">
        <w:rPr>
          <w:rFonts w:cs="Calibri"/>
          <w:sz w:val="24"/>
          <w:szCs w:val="24"/>
        </w:rPr>
        <w:t>PLC;</w:t>
      </w:r>
      <w:r>
        <w:rPr>
          <w:rFonts w:cs="Calibri"/>
          <w:sz w:val="24"/>
          <w:szCs w:val="24"/>
        </w:rPr>
        <w:t xml:space="preserve"> collaboratio</w:t>
      </w:r>
      <w:r w:rsidR="00386A2E">
        <w:rPr>
          <w:rFonts w:cs="Calibri"/>
          <w:sz w:val="24"/>
          <w:szCs w:val="24"/>
        </w:rPr>
        <w:t>n and sharing among teachers were</w:t>
      </w:r>
      <w:r>
        <w:rPr>
          <w:rFonts w:cs="Calibri"/>
          <w:sz w:val="24"/>
          <w:szCs w:val="24"/>
        </w:rPr>
        <w:t xml:space="preserve"> enhanced</w:t>
      </w:r>
      <w:r w:rsidR="00891BD2">
        <w:rPr>
          <w:rFonts w:cs="Calibri"/>
          <w:sz w:val="24"/>
          <w:szCs w:val="24"/>
        </w:rPr>
        <w:t xml:space="preserve"> by the PLC; </w:t>
      </w:r>
      <w:r w:rsidR="004B0215">
        <w:rPr>
          <w:rFonts w:cs="Calibri"/>
          <w:sz w:val="24"/>
          <w:szCs w:val="24"/>
        </w:rPr>
        <w:t>and, students</w:t>
      </w:r>
      <w:r>
        <w:rPr>
          <w:rFonts w:cs="Calibri"/>
          <w:sz w:val="24"/>
          <w:szCs w:val="24"/>
        </w:rPr>
        <w:t xml:space="preserve"> with </w:t>
      </w:r>
      <w:r w:rsidR="00351D70">
        <w:rPr>
          <w:rFonts w:cs="Calibri"/>
          <w:sz w:val="24"/>
          <w:szCs w:val="24"/>
        </w:rPr>
        <w:t>exceptional learning needs showed</w:t>
      </w:r>
      <w:r>
        <w:rPr>
          <w:rFonts w:cs="Calibri"/>
          <w:sz w:val="24"/>
          <w:szCs w:val="24"/>
        </w:rPr>
        <w:t xml:space="preserve"> improved curriculum comprehension and confidence as a result of the PLC</w:t>
      </w:r>
      <w:r w:rsidR="00351D70">
        <w:rPr>
          <w:rFonts w:cs="Calibri"/>
          <w:sz w:val="24"/>
          <w:szCs w:val="24"/>
        </w:rPr>
        <w:t>-</w:t>
      </w:r>
      <w:r>
        <w:rPr>
          <w:rFonts w:cs="Calibri"/>
          <w:sz w:val="24"/>
          <w:szCs w:val="24"/>
        </w:rPr>
        <w:t>sponsored activities.</w:t>
      </w:r>
      <w:r w:rsidR="00113FAF" w:rsidRPr="00113FAF">
        <w:rPr>
          <w:rFonts w:cs="Calibri"/>
          <w:sz w:val="24"/>
          <w:szCs w:val="24"/>
        </w:rPr>
        <w:t xml:space="preserve"> </w:t>
      </w:r>
      <w:r w:rsidR="00647A3F" w:rsidRPr="00A25357">
        <w:rPr>
          <w:rFonts w:cs="Calibri"/>
          <w:sz w:val="24"/>
          <w:szCs w:val="24"/>
        </w:rPr>
        <w:t xml:space="preserve">I presented the results of our research at the </w:t>
      </w:r>
      <w:r w:rsidR="00647A3F" w:rsidRPr="007C4473">
        <w:rPr>
          <w:rFonts w:cs="Calibri"/>
          <w:sz w:val="24"/>
          <w:szCs w:val="24"/>
        </w:rPr>
        <w:t>2012 West Virginia Professional Development Schools Conference</w:t>
      </w:r>
      <w:r w:rsidR="00647A3F" w:rsidRPr="00A25357">
        <w:rPr>
          <w:rFonts w:cs="Calibri"/>
          <w:sz w:val="24"/>
          <w:szCs w:val="24"/>
        </w:rPr>
        <w:t xml:space="preserve"> on February 29, 2012 in Flatwoods, W</w:t>
      </w:r>
      <w:r w:rsidR="00647A3F">
        <w:rPr>
          <w:rFonts w:cs="Calibri"/>
          <w:sz w:val="24"/>
          <w:szCs w:val="24"/>
        </w:rPr>
        <w:t>est Virginia.</w:t>
      </w:r>
      <w:r w:rsidR="00686444">
        <w:rPr>
          <w:rFonts w:cs="Calibri"/>
          <w:sz w:val="24"/>
          <w:szCs w:val="24"/>
        </w:rPr>
        <w:t xml:space="preserve"> </w:t>
      </w:r>
      <w:r w:rsidR="00351D70">
        <w:rPr>
          <w:rFonts w:cs="Calibri"/>
          <w:sz w:val="24"/>
          <w:szCs w:val="24"/>
        </w:rPr>
        <w:t>This additional</w:t>
      </w:r>
      <w:r w:rsidR="000C7D47">
        <w:rPr>
          <w:rFonts w:cs="Calibri"/>
          <w:sz w:val="24"/>
          <w:szCs w:val="24"/>
        </w:rPr>
        <w:t xml:space="preserve"> </w:t>
      </w:r>
      <w:r w:rsidR="009E0B0D">
        <w:rPr>
          <w:rFonts w:cs="Calibri"/>
          <w:sz w:val="24"/>
          <w:szCs w:val="24"/>
        </w:rPr>
        <w:t>experience with qualitative research methods</w:t>
      </w:r>
      <w:r w:rsidR="00113FAF">
        <w:rPr>
          <w:rFonts w:cs="Calibri"/>
          <w:sz w:val="24"/>
          <w:szCs w:val="24"/>
        </w:rPr>
        <w:t xml:space="preserve"> strengthened</w:t>
      </w:r>
      <w:r w:rsidR="00113FAF" w:rsidRPr="00A25357">
        <w:rPr>
          <w:rFonts w:cs="Calibri"/>
          <w:sz w:val="24"/>
          <w:szCs w:val="24"/>
        </w:rPr>
        <w:t xml:space="preserve"> my desire to</w:t>
      </w:r>
      <w:r w:rsidR="00351D70">
        <w:rPr>
          <w:rFonts w:cs="Calibri"/>
          <w:sz w:val="24"/>
          <w:szCs w:val="24"/>
        </w:rPr>
        <w:t xml:space="preserve"> pursue other</w:t>
      </w:r>
      <w:r w:rsidR="00113FAF">
        <w:rPr>
          <w:rFonts w:cs="Calibri"/>
          <w:sz w:val="24"/>
          <w:szCs w:val="24"/>
        </w:rPr>
        <w:t xml:space="preserve"> research projects</w:t>
      </w:r>
      <w:r w:rsidR="00113FAF" w:rsidRPr="00A25357">
        <w:rPr>
          <w:rFonts w:cs="Calibri"/>
          <w:sz w:val="24"/>
          <w:szCs w:val="24"/>
        </w:rPr>
        <w:t xml:space="preserve"> during my doctoral program.</w:t>
      </w:r>
      <w:r w:rsidR="00113FAF">
        <w:rPr>
          <w:rFonts w:cs="Calibri"/>
          <w:sz w:val="24"/>
          <w:szCs w:val="24"/>
        </w:rPr>
        <w:t xml:space="preserve"> </w:t>
      </w:r>
      <w:bookmarkStart w:id="8" w:name="_Toc341702605"/>
    </w:p>
    <w:p w:rsidR="00807495" w:rsidRPr="00B969D8" w:rsidRDefault="00807495" w:rsidP="002F07AF">
      <w:pPr>
        <w:spacing w:after="0" w:line="480" w:lineRule="auto"/>
        <w:ind w:firstLine="720"/>
        <w:jc w:val="center"/>
        <w:rPr>
          <w:rFonts w:cs="Calibri"/>
          <w:sz w:val="24"/>
          <w:szCs w:val="24"/>
        </w:rPr>
      </w:pPr>
      <w:r w:rsidRPr="00230074">
        <w:rPr>
          <w:b/>
          <w:sz w:val="24"/>
          <w:szCs w:val="24"/>
        </w:rPr>
        <w:t>Angel</w:t>
      </w:r>
      <w:bookmarkEnd w:id="8"/>
    </w:p>
    <w:p w:rsidR="002F40FC" w:rsidRDefault="0049243B" w:rsidP="000D3DDE">
      <w:pPr>
        <w:tabs>
          <w:tab w:val="center" w:pos="4680"/>
          <w:tab w:val="left" w:pos="6167"/>
        </w:tabs>
        <w:spacing w:after="0" w:line="480" w:lineRule="auto"/>
        <w:rPr>
          <w:rFonts w:cs="Calibri"/>
          <w:sz w:val="24"/>
          <w:szCs w:val="24"/>
        </w:rPr>
      </w:pPr>
      <w:r>
        <w:rPr>
          <w:rFonts w:cs="Calibri"/>
          <w:sz w:val="24"/>
          <w:szCs w:val="24"/>
        </w:rPr>
        <w:tab/>
        <w:t xml:space="preserve">     </w:t>
      </w:r>
      <w:r w:rsidR="00807495" w:rsidRPr="00A25357">
        <w:rPr>
          <w:rFonts w:cs="Calibri"/>
          <w:sz w:val="24"/>
          <w:szCs w:val="24"/>
        </w:rPr>
        <w:t>In the f</w:t>
      </w:r>
      <w:r w:rsidR="00CC5E4C">
        <w:rPr>
          <w:rFonts w:cs="Calibri"/>
          <w:sz w:val="24"/>
          <w:szCs w:val="24"/>
        </w:rPr>
        <w:t>all of 2010</w:t>
      </w:r>
      <w:r w:rsidR="00351D70">
        <w:rPr>
          <w:rFonts w:cs="Calibri"/>
          <w:sz w:val="24"/>
          <w:szCs w:val="24"/>
        </w:rPr>
        <w:t>,</w:t>
      </w:r>
      <w:r w:rsidR="00CC5E4C">
        <w:rPr>
          <w:rFonts w:cs="Calibri"/>
          <w:sz w:val="24"/>
          <w:szCs w:val="24"/>
        </w:rPr>
        <w:t xml:space="preserve"> I co-taught</w:t>
      </w:r>
      <w:r w:rsidR="008E71B2" w:rsidRPr="008E71B2">
        <w:rPr>
          <w:rFonts w:cs="Calibri"/>
          <w:sz w:val="24"/>
          <w:szCs w:val="24"/>
        </w:rPr>
        <w:t xml:space="preserve"> </w:t>
      </w:r>
      <w:r w:rsidR="008E71B2" w:rsidRPr="00A25357">
        <w:rPr>
          <w:rFonts w:cs="Calibri"/>
          <w:sz w:val="24"/>
          <w:szCs w:val="24"/>
        </w:rPr>
        <w:t xml:space="preserve">CISP 420 </w:t>
      </w:r>
      <w:r w:rsidR="008E71B2">
        <w:rPr>
          <w:rFonts w:cs="Calibri"/>
          <w:i/>
          <w:sz w:val="24"/>
          <w:szCs w:val="24"/>
        </w:rPr>
        <w:t>Survey of Exceptional Children</w:t>
      </w:r>
      <w:r w:rsidR="008E71B2">
        <w:rPr>
          <w:rFonts w:cs="Calibri"/>
          <w:sz w:val="24"/>
          <w:szCs w:val="24"/>
        </w:rPr>
        <w:t xml:space="preserve"> with Dr. Angel. </w:t>
      </w:r>
      <w:r w:rsidR="00807495" w:rsidRPr="00A25357">
        <w:rPr>
          <w:rFonts w:cs="Calibri"/>
          <w:sz w:val="24"/>
          <w:szCs w:val="24"/>
        </w:rPr>
        <w:t xml:space="preserve">Although Dr. Angel and I </w:t>
      </w:r>
      <w:r w:rsidR="00807495">
        <w:rPr>
          <w:rFonts w:cs="Calibri"/>
          <w:sz w:val="24"/>
          <w:szCs w:val="24"/>
        </w:rPr>
        <w:t>collaborate often, this was</w:t>
      </w:r>
      <w:r w:rsidR="00CC5E4C">
        <w:rPr>
          <w:rFonts w:cs="Calibri"/>
          <w:sz w:val="24"/>
          <w:szCs w:val="24"/>
        </w:rPr>
        <w:t xml:space="preserve"> the first time</w:t>
      </w:r>
      <w:r w:rsidR="00807495" w:rsidRPr="00A25357">
        <w:rPr>
          <w:rFonts w:cs="Calibri"/>
          <w:sz w:val="24"/>
          <w:szCs w:val="24"/>
        </w:rPr>
        <w:t xml:space="preserve"> we had dire</w:t>
      </w:r>
      <w:r w:rsidR="00351D70">
        <w:rPr>
          <w:rFonts w:cs="Calibri"/>
          <w:sz w:val="24"/>
          <w:szCs w:val="24"/>
        </w:rPr>
        <w:t>ctly co-taught a course</w:t>
      </w:r>
      <w:r w:rsidR="00807495" w:rsidRPr="00A25357">
        <w:rPr>
          <w:rFonts w:cs="Calibri"/>
          <w:sz w:val="24"/>
          <w:szCs w:val="24"/>
        </w:rPr>
        <w:t>.</w:t>
      </w:r>
      <w:r w:rsidR="007905EF" w:rsidRPr="007905EF">
        <w:rPr>
          <w:rFonts w:cs="Calibri"/>
          <w:sz w:val="24"/>
          <w:szCs w:val="24"/>
        </w:rPr>
        <w:t xml:space="preserve"> </w:t>
      </w:r>
      <w:r w:rsidR="007905EF" w:rsidRPr="00A25357">
        <w:rPr>
          <w:rFonts w:cs="Calibri"/>
          <w:sz w:val="24"/>
          <w:szCs w:val="24"/>
        </w:rPr>
        <w:t>I</w:t>
      </w:r>
      <w:r w:rsidR="00475C05">
        <w:rPr>
          <w:rFonts w:cs="Calibri"/>
          <w:sz w:val="24"/>
          <w:szCs w:val="24"/>
        </w:rPr>
        <w:t xml:space="preserve"> have always viewed</w:t>
      </w:r>
      <w:r w:rsidR="007905EF" w:rsidRPr="00A25357">
        <w:rPr>
          <w:rFonts w:cs="Calibri"/>
          <w:sz w:val="24"/>
          <w:szCs w:val="24"/>
        </w:rPr>
        <w:t xml:space="preserve"> Dr. An</w:t>
      </w:r>
      <w:r w:rsidR="00475C05">
        <w:rPr>
          <w:rFonts w:cs="Calibri"/>
          <w:sz w:val="24"/>
          <w:szCs w:val="24"/>
        </w:rPr>
        <w:t>gel as a mentor</w:t>
      </w:r>
      <w:r w:rsidR="007905EF">
        <w:rPr>
          <w:rFonts w:cs="Calibri"/>
          <w:sz w:val="24"/>
          <w:szCs w:val="24"/>
        </w:rPr>
        <w:t xml:space="preserve"> in the College of E</w:t>
      </w:r>
      <w:r w:rsidR="007905EF" w:rsidRPr="00A25357">
        <w:rPr>
          <w:rFonts w:cs="Calibri"/>
          <w:sz w:val="24"/>
          <w:szCs w:val="24"/>
        </w:rPr>
        <w:t xml:space="preserve">ducation, observing and learning from him as a professor in class, </w:t>
      </w:r>
      <w:r w:rsidR="00475C05">
        <w:rPr>
          <w:rFonts w:cs="Calibri"/>
          <w:sz w:val="24"/>
          <w:szCs w:val="24"/>
        </w:rPr>
        <w:t xml:space="preserve">as a </w:t>
      </w:r>
      <w:r w:rsidR="007905EF" w:rsidRPr="00A25357">
        <w:rPr>
          <w:rFonts w:cs="Calibri"/>
          <w:sz w:val="24"/>
          <w:szCs w:val="24"/>
        </w:rPr>
        <w:t xml:space="preserve">colleague, but most especially as a friend. </w:t>
      </w:r>
      <w:r w:rsidR="00807495" w:rsidRPr="00A25357">
        <w:rPr>
          <w:rFonts w:cs="Calibri"/>
          <w:sz w:val="24"/>
          <w:szCs w:val="24"/>
        </w:rPr>
        <w:t xml:space="preserve"> Sugimoto (2011) noted the critical importance of the value of collaboration between advisors and doctoral students, and that this experience can be one of the most valuable tools for learning from the perspective of a doctoral stud</w:t>
      </w:r>
      <w:r w:rsidR="00CC5E4C">
        <w:rPr>
          <w:rFonts w:cs="Calibri"/>
          <w:sz w:val="24"/>
          <w:szCs w:val="24"/>
        </w:rPr>
        <w:t>ent.</w:t>
      </w:r>
    </w:p>
    <w:p w:rsidR="00B969D8" w:rsidRDefault="007E73D6" w:rsidP="00B969D8">
      <w:pPr>
        <w:tabs>
          <w:tab w:val="center" w:pos="4680"/>
          <w:tab w:val="left" w:pos="6167"/>
        </w:tabs>
        <w:spacing w:after="0" w:line="480" w:lineRule="auto"/>
        <w:rPr>
          <w:rFonts w:cs="Calibri"/>
          <w:sz w:val="24"/>
          <w:szCs w:val="24"/>
        </w:rPr>
      </w:pPr>
      <w:r>
        <w:rPr>
          <w:rFonts w:cs="Calibri"/>
          <w:sz w:val="24"/>
          <w:szCs w:val="24"/>
        </w:rPr>
        <w:t xml:space="preserve">        </w:t>
      </w:r>
      <w:r w:rsidR="002F40FC">
        <w:rPr>
          <w:rFonts w:cs="Calibri"/>
          <w:sz w:val="24"/>
          <w:szCs w:val="24"/>
        </w:rPr>
        <w:tab/>
        <w:t xml:space="preserve">During this collaboration I learned </w:t>
      </w:r>
      <w:r w:rsidR="002F40FC" w:rsidRPr="00A25357">
        <w:rPr>
          <w:rFonts w:cs="Calibri"/>
          <w:sz w:val="24"/>
          <w:szCs w:val="24"/>
        </w:rPr>
        <w:t>about</w:t>
      </w:r>
      <w:r w:rsidR="002F40FC">
        <w:rPr>
          <w:rFonts w:cs="Calibri"/>
          <w:sz w:val="24"/>
          <w:szCs w:val="24"/>
        </w:rPr>
        <w:t xml:space="preserve"> the</w:t>
      </w:r>
      <w:r w:rsidR="002F40FC" w:rsidRPr="00A25357">
        <w:rPr>
          <w:rFonts w:cs="Calibri"/>
          <w:sz w:val="24"/>
          <w:szCs w:val="24"/>
        </w:rPr>
        <w:t xml:space="preserve"> negotiation of teaching roles.</w:t>
      </w:r>
      <w:r w:rsidR="00045545">
        <w:rPr>
          <w:rFonts w:cs="Calibri"/>
          <w:sz w:val="24"/>
          <w:szCs w:val="24"/>
        </w:rPr>
        <w:t xml:space="preserve"> </w:t>
      </w:r>
      <w:r w:rsidR="00F648D2">
        <w:rPr>
          <w:rFonts w:cs="Calibri"/>
          <w:sz w:val="24"/>
          <w:szCs w:val="24"/>
        </w:rPr>
        <w:t>My lens was widened as I experienced</w:t>
      </w:r>
      <w:r w:rsidR="00045545">
        <w:rPr>
          <w:rFonts w:cs="Calibri"/>
          <w:sz w:val="24"/>
          <w:szCs w:val="24"/>
        </w:rPr>
        <w:t xml:space="preserve"> the</w:t>
      </w:r>
      <w:r w:rsidR="00807495" w:rsidRPr="00A25357">
        <w:rPr>
          <w:rFonts w:cs="Calibri"/>
          <w:sz w:val="24"/>
          <w:szCs w:val="24"/>
        </w:rPr>
        <w:t xml:space="preserve"> negotiation that occurred between us as we discussed </w:t>
      </w:r>
      <w:r w:rsidR="00807495">
        <w:rPr>
          <w:rFonts w:cs="Calibri"/>
          <w:sz w:val="24"/>
          <w:szCs w:val="24"/>
        </w:rPr>
        <w:t>assignments</w:t>
      </w:r>
      <w:r w:rsidR="00807495" w:rsidRPr="00A25357">
        <w:rPr>
          <w:rFonts w:cs="Calibri"/>
          <w:sz w:val="24"/>
          <w:szCs w:val="24"/>
        </w:rPr>
        <w:t xml:space="preserve"> and grading procedures. Although our personal p</w:t>
      </w:r>
      <w:r w:rsidR="00807495">
        <w:rPr>
          <w:rFonts w:cs="Calibri"/>
          <w:sz w:val="24"/>
          <w:szCs w:val="24"/>
        </w:rPr>
        <w:t>hilosophies of what pre</w:t>
      </w:r>
      <w:r w:rsidR="00807495" w:rsidRPr="00A25357">
        <w:rPr>
          <w:rFonts w:cs="Calibri"/>
          <w:sz w:val="24"/>
          <w:szCs w:val="24"/>
        </w:rPr>
        <w:t>-service students needed to get out of the special education course were similar, our grading methods were different. Dr. Angel preferred to leave the students</w:t>
      </w:r>
      <w:r w:rsidR="00807495">
        <w:rPr>
          <w:rFonts w:cs="Calibri"/>
          <w:sz w:val="24"/>
          <w:szCs w:val="24"/>
        </w:rPr>
        <w:t>’</w:t>
      </w:r>
      <w:r w:rsidR="00807495" w:rsidRPr="00A25357">
        <w:rPr>
          <w:rFonts w:cs="Calibri"/>
          <w:sz w:val="24"/>
          <w:szCs w:val="24"/>
        </w:rPr>
        <w:t xml:space="preserve"> assignments open-ended to allow </w:t>
      </w:r>
      <w:r w:rsidR="00807495">
        <w:rPr>
          <w:rFonts w:cs="Calibri"/>
          <w:sz w:val="24"/>
          <w:szCs w:val="24"/>
        </w:rPr>
        <w:t>for divergent thinking, whereas</w:t>
      </w:r>
      <w:r w:rsidR="00807495" w:rsidRPr="00A25357">
        <w:rPr>
          <w:rFonts w:cs="Calibri"/>
          <w:sz w:val="24"/>
          <w:szCs w:val="24"/>
        </w:rPr>
        <w:t xml:space="preserve"> I wanted to create assignments and rubrics with the end already in mind, creating convergence of thinking.</w:t>
      </w:r>
      <w:r w:rsidR="00CC5E4C" w:rsidRPr="00CC5E4C">
        <w:rPr>
          <w:rFonts w:cs="Calibri"/>
          <w:sz w:val="24"/>
          <w:szCs w:val="24"/>
        </w:rPr>
        <w:t xml:space="preserve"> </w:t>
      </w:r>
      <w:r w:rsidR="00CC5E4C">
        <w:rPr>
          <w:rFonts w:cs="Calibri"/>
          <w:sz w:val="24"/>
          <w:szCs w:val="24"/>
        </w:rPr>
        <w:t>Dr. Angel eventually considered the use o</w:t>
      </w:r>
      <w:r w:rsidR="00914040">
        <w:rPr>
          <w:rFonts w:cs="Calibri"/>
          <w:sz w:val="24"/>
          <w:szCs w:val="24"/>
        </w:rPr>
        <w:t>f rubrics as an assessment tool based on our collaboration.</w:t>
      </w:r>
      <w:r w:rsidR="00CC5E4C" w:rsidRPr="00A25357">
        <w:rPr>
          <w:rFonts w:cs="Calibri"/>
          <w:sz w:val="24"/>
          <w:szCs w:val="24"/>
        </w:rPr>
        <w:t xml:space="preserve"> </w:t>
      </w:r>
      <w:r w:rsidR="00807495" w:rsidRPr="00A25357">
        <w:rPr>
          <w:rFonts w:cs="Calibri"/>
          <w:sz w:val="24"/>
          <w:szCs w:val="24"/>
        </w:rPr>
        <w:t xml:space="preserve">We also </w:t>
      </w:r>
      <w:r w:rsidR="00807495">
        <w:rPr>
          <w:rFonts w:cs="Calibri"/>
          <w:sz w:val="24"/>
          <w:szCs w:val="24"/>
        </w:rPr>
        <w:t>noted subtleties in the student</w:t>
      </w:r>
      <w:r w:rsidR="00807495" w:rsidRPr="00A25357">
        <w:rPr>
          <w:rFonts w:cs="Calibri"/>
          <w:sz w:val="24"/>
          <w:szCs w:val="24"/>
        </w:rPr>
        <w:t>s</w:t>
      </w:r>
      <w:r w:rsidR="00807495">
        <w:rPr>
          <w:rFonts w:cs="Calibri"/>
          <w:sz w:val="24"/>
          <w:szCs w:val="24"/>
        </w:rPr>
        <w:t>’</w:t>
      </w:r>
      <w:r w:rsidR="00807495" w:rsidRPr="00A25357">
        <w:rPr>
          <w:rFonts w:cs="Calibri"/>
          <w:sz w:val="24"/>
          <w:szCs w:val="24"/>
        </w:rPr>
        <w:t xml:space="preserve"> reception</w:t>
      </w:r>
      <w:r w:rsidR="00807495">
        <w:rPr>
          <w:rFonts w:cs="Calibri"/>
          <w:sz w:val="24"/>
          <w:szCs w:val="24"/>
        </w:rPr>
        <w:t>s to</w:t>
      </w:r>
      <w:r w:rsidR="00807495" w:rsidRPr="00A25357">
        <w:rPr>
          <w:rFonts w:cs="Calibri"/>
          <w:sz w:val="24"/>
          <w:szCs w:val="24"/>
        </w:rPr>
        <w:t xml:space="preserve"> having the two of us teach</w:t>
      </w:r>
      <w:r w:rsidR="00F12541">
        <w:rPr>
          <w:rFonts w:cs="Calibri"/>
          <w:sz w:val="24"/>
          <w:szCs w:val="24"/>
        </w:rPr>
        <w:t>ing simultaneously. My part of the</w:t>
      </w:r>
      <w:r w:rsidR="00807495" w:rsidRPr="00A25357">
        <w:rPr>
          <w:rFonts w:cs="Calibri"/>
          <w:sz w:val="24"/>
          <w:szCs w:val="24"/>
        </w:rPr>
        <w:t xml:space="preserve"> course</w:t>
      </w:r>
      <w:r w:rsidR="00631EC8">
        <w:rPr>
          <w:rFonts w:cs="Calibri"/>
          <w:sz w:val="24"/>
          <w:szCs w:val="24"/>
        </w:rPr>
        <w:t xml:space="preserve"> material</w:t>
      </w:r>
      <w:r w:rsidR="00F12541">
        <w:rPr>
          <w:rFonts w:cs="Calibri"/>
          <w:sz w:val="24"/>
          <w:szCs w:val="24"/>
        </w:rPr>
        <w:t xml:space="preserve"> delivery </w:t>
      </w:r>
      <w:r w:rsidR="00807495" w:rsidRPr="00A25357">
        <w:rPr>
          <w:rFonts w:cs="Calibri"/>
          <w:sz w:val="24"/>
          <w:szCs w:val="24"/>
        </w:rPr>
        <w:t>was based on my experience</w:t>
      </w:r>
      <w:r w:rsidR="00F12541">
        <w:rPr>
          <w:rFonts w:cs="Calibri"/>
          <w:sz w:val="24"/>
          <w:szCs w:val="24"/>
        </w:rPr>
        <w:t>s with</w:t>
      </w:r>
      <w:r w:rsidR="00807495" w:rsidRPr="00A25357">
        <w:rPr>
          <w:rFonts w:cs="Calibri"/>
          <w:sz w:val="24"/>
          <w:szCs w:val="24"/>
        </w:rPr>
        <w:t xml:space="preserve"> teaching strategies for diverse categories o</w:t>
      </w:r>
      <w:r w:rsidR="00807495">
        <w:rPr>
          <w:rFonts w:cs="Calibri"/>
          <w:sz w:val="24"/>
          <w:szCs w:val="24"/>
        </w:rPr>
        <w:t>f exceptional learners, whereas</w:t>
      </w:r>
      <w:r w:rsidR="00807495" w:rsidRPr="00A25357">
        <w:rPr>
          <w:rFonts w:cs="Calibri"/>
          <w:sz w:val="24"/>
          <w:szCs w:val="24"/>
        </w:rPr>
        <w:t xml:space="preserve"> Dr. Angel focused on the delivery of specific information related to characteristics of exceptional students.</w:t>
      </w:r>
      <w:r w:rsidR="008D3F41">
        <w:rPr>
          <w:rFonts w:cs="Calibri"/>
          <w:sz w:val="24"/>
          <w:szCs w:val="24"/>
        </w:rPr>
        <w:t xml:space="preserve"> </w:t>
      </w:r>
      <w:bookmarkStart w:id="9" w:name="_Toc341945757"/>
      <w:r w:rsidR="006A2106">
        <w:rPr>
          <w:rFonts w:cs="Calibri"/>
          <w:sz w:val="24"/>
          <w:szCs w:val="24"/>
        </w:rPr>
        <w:t>My teaching was</w:t>
      </w:r>
      <w:r w:rsidR="00BF438F">
        <w:rPr>
          <w:rFonts w:cs="Calibri"/>
          <w:sz w:val="24"/>
          <w:szCs w:val="24"/>
        </w:rPr>
        <w:t xml:space="preserve"> impacted</w:t>
      </w:r>
      <w:r w:rsidR="009106C4">
        <w:rPr>
          <w:rFonts w:cs="Calibri"/>
          <w:sz w:val="24"/>
          <w:szCs w:val="24"/>
        </w:rPr>
        <w:t xml:space="preserve"> based on my increased attention to the use of </w:t>
      </w:r>
      <w:r w:rsidR="0061564F">
        <w:rPr>
          <w:rFonts w:cs="Calibri"/>
          <w:sz w:val="24"/>
          <w:szCs w:val="24"/>
        </w:rPr>
        <w:t>media in the classroom to deliver information, the awareness of divergent grading methods, and also</w:t>
      </w:r>
      <w:r w:rsidR="000B59BF">
        <w:rPr>
          <w:rFonts w:cs="Calibri"/>
          <w:sz w:val="24"/>
          <w:szCs w:val="24"/>
        </w:rPr>
        <w:t xml:space="preserve"> by the negotiation of</w:t>
      </w:r>
      <w:r w:rsidR="000A561A">
        <w:rPr>
          <w:rFonts w:cs="Calibri"/>
          <w:sz w:val="24"/>
          <w:szCs w:val="24"/>
        </w:rPr>
        <w:t xml:space="preserve"> our teaching roles and responsibilities.</w:t>
      </w:r>
    </w:p>
    <w:p w:rsidR="001114DD" w:rsidRPr="00B969D8" w:rsidRDefault="001114DD" w:rsidP="00B969D8">
      <w:pPr>
        <w:tabs>
          <w:tab w:val="center" w:pos="4680"/>
          <w:tab w:val="left" w:pos="6167"/>
        </w:tabs>
        <w:spacing w:after="0" w:line="480" w:lineRule="auto"/>
        <w:jc w:val="center"/>
        <w:rPr>
          <w:rFonts w:cs="Calibri"/>
          <w:b/>
          <w:sz w:val="24"/>
          <w:szCs w:val="24"/>
        </w:rPr>
      </w:pPr>
      <w:r w:rsidRPr="00B969D8">
        <w:rPr>
          <w:rFonts w:asciiTheme="minorHAnsi" w:hAnsiTheme="minorHAnsi"/>
          <w:b/>
          <w:sz w:val="24"/>
          <w:szCs w:val="24"/>
        </w:rPr>
        <w:t>Vision of Past Experiences: Scholarship</w:t>
      </w:r>
      <w:bookmarkEnd w:id="9"/>
    </w:p>
    <w:p w:rsidR="00C84271" w:rsidRDefault="00807495" w:rsidP="000D3DDE">
      <w:pPr>
        <w:spacing w:after="0" w:line="480" w:lineRule="auto"/>
        <w:ind w:firstLine="720"/>
        <w:rPr>
          <w:rFonts w:cs="Calibri"/>
          <w:sz w:val="24"/>
          <w:szCs w:val="24"/>
        </w:rPr>
      </w:pPr>
      <w:r w:rsidRPr="00A25357">
        <w:rPr>
          <w:rFonts w:cs="Calibri"/>
          <w:sz w:val="24"/>
          <w:szCs w:val="24"/>
        </w:rPr>
        <w:t>The first scholarship opportunity came as a request for a co-submission and co-present</w:t>
      </w:r>
      <w:r>
        <w:rPr>
          <w:rFonts w:cs="Calibri"/>
          <w:sz w:val="24"/>
          <w:szCs w:val="24"/>
        </w:rPr>
        <w:t>ation with Dr. Michael Sullivan</w:t>
      </w:r>
      <w:r w:rsidR="00642613">
        <w:rPr>
          <w:rFonts w:cs="Calibri"/>
          <w:sz w:val="24"/>
          <w:szCs w:val="24"/>
        </w:rPr>
        <w:t>, Special Education Professor in</w:t>
      </w:r>
      <w:r w:rsidR="005A3E1C">
        <w:rPr>
          <w:rFonts w:cs="Calibri"/>
          <w:sz w:val="24"/>
          <w:szCs w:val="24"/>
        </w:rPr>
        <w:t xml:space="preserve"> the</w:t>
      </w:r>
      <w:r w:rsidR="00642613">
        <w:rPr>
          <w:rFonts w:cs="Calibri"/>
          <w:sz w:val="24"/>
          <w:szCs w:val="24"/>
        </w:rPr>
        <w:t xml:space="preserve"> Graduate School of Education and Professional Development.</w:t>
      </w:r>
      <w:r w:rsidR="00465FFD">
        <w:rPr>
          <w:rFonts w:cs="Calibri"/>
          <w:sz w:val="24"/>
          <w:szCs w:val="24"/>
        </w:rPr>
        <w:t xml:space="preserve"> We submitted a proposal</w:t>
      </w:r>
      <w:r w:rsidR="00642613">
        <w:rPr>
          <w:rFonts w:cs="Calibri"/>
          <w:sz w:val="24"/>
          <w:szCs w:val="24"/>
        </w:rPr>
        <w:t>,</w:t>
      </w:r>
      <w:r w:rsidR="00642613" w:rsidRPr="00642613">
        <w:rPr>
          <w:rFonts w:cs="Calibri"/>
          <w:i/>
          <w:sz w:val="24"/>
          <w:szCs w:val="24"/>
        </w:rPr>
        <w:t xml:space="preserve"> </w:t>
      </w:r>
      <w:r w:rsidR="00642613" w:rsidRPr="00A25357">
        <w:rPr>
          <w:rFonts w:cs="Calibri"/>
          <w:i/>
          <w:sz w:val="24"/>
          <w:szCs w:val="24"/>
        </w:rPr>
        <w:t>“</w:t>
      </w:r>
      <w:r w:rsidR="00642613" w:rsidRPr="00465FFD">
        <w:rPr>
          <w:rFonts w:cs="Calibri"/>
          <w:sz w:val="24"/>
          <w:szCs w:val="24"/>
        </w:rPr>
        <w:t>At-Risk Elementary Students: Tips for Changes in Collaboration from the Perspectives of the General Educator and Special Educator</w:t>
      </w:r>
      <w:r w:rsidR="00E17EF9">
        <w:rPr>
          <w:rFonts w:cs="Calibri"/>
          <w:i/>
          <w:sz w:val="24"/>
          <w:szCs w:val="24"/>
        </w:rPr>
        <w:t>”</w:t>
      </w:r>
      <w:r w:rsidR="002257C8">
        <w:rPr>
          <w:rFonts w:cs="Calibri"/>
          <w:i/>
          <w:sz w:val="24"/>
          <w:szCs w:val="24"/>
        </w:rPr>
        <w:t xml:space="preserve"> </w:t>
      </w:r>
      <w:r w:rsidR="00465FFD">
        <w:rPr>
          <w:rFonts w:cs="Calibri"/>
          <w:sz w:val="24"/>
          <w:szCs w:val="24"/>
        </w:rPr>
        <w:t>to ACRES, (</w:t>
      </w:r>
      <w:r w:rsidRPr="00465FFD">
        <w:rPr>
          <w:rFonts w:cs="Calibri"/>
          <w:sz w:val="24"/>
          <w:szCs w:val="24"/>
        </w:rPr>
        <w:t>American Council on Rural Special Education</w:t>
      </w:r>
      <w:r w:rsidR="00465FFD">
        <w:rPr>
          <w:rFonts w:cs="Calibri"/>
          <w:sz w:val="24"/>
          <w:szCs w:val="24"/>
        </w:rPr>
        <w:t>)</w:t>
      </w:r>
      <w:r w:rsidR="001D3B69">
        <w:rPr>
          <w:rFonts w:cs="Calibri"/>
          <w:sz w:val="24"/>
          <w:szCs w:val="24"/>
        </w:rPr>
        <w:t>,</w:t>
      </w:r>
      <w:r w:rsidRPr="00A25357">
        <w:rPr>
          <w:rFonts w:cs="Calibri"/>
          <w:sz w:val="24"/>
          <w:szCs w:val="24"/>
        </w:rPr>
        <w:t xml:space="preserve"> a national special education conference related to special educators and other professionals committed to the enhancement of services to students and indivi</w:t>
      </w:r>
      <w:r w:rsidR="00DE46A1">
        <w:rPr>
          <w:rFonts w:cs="Calibri"/>
          <w:sz w:val="24"/>
          <w:szCs w:val="24"/>
        </w:rPr>
        <w:t>duals livin</w:t>
      </w:r>
      <w:r w:rsidR="00642613">
        <w:rPr>
          <w:rFonts w:cs="Calibri"/>
          <w:sz w:val="24"/>
          <w:szCs w:val="24"/>
        </w:rPr>
        <w:t>g in rural America.</w:t>
      </w:r>
      <w:r w:rsidR="00991BF8" w:rsidRPr="00991BF8">
        <w:rPr>
          <w:rFonts w:cs="Calibri"/>
          <w:sz w:val="24"/>
          <w:szCs w:val="24"/>
        </w:rPr>
        <w:t xml:space="preserve"> </w:t>
      </w:r>
      <w:r w:rsidR="00991BF8" w:rsidRPr="00A25357">
        <w:rPr>
          <w:rFonts w:cs="Calibri"/>
          <w:sz w:val="24"/>
          <w:szCs w:val="24"/>
        </w:rPr>
        <w:t xml:space="preserve">The proposal was </w:t>
      </w:r>
      <w:r w:rsidR="00991BF8">
        <w:rPr>
          <w:rFonts w:cs="Calibri"/>
          <w:sz w:val="24"/>
          <w:szCs w:val="24"/>
        </w:rPr>
        <w:t>accepted</w:t>
      </w:r>
      <w:r w:rsidR="00991BF8" w:rsidRPr="00A25357">
        <w:rPr>
          <w:rFonts w:cs="Calibri"/>
          <w:sz w:val="24"/>
          <w:szCs w:val="24"/>
        </w:rPr>
        <w:t xml:space="preserve"> for presentation</w:t>
      </w:r>
      <w:r w:rsidR="00991BF8">
        <w:rPr>
          <w:rFonts w:cs="Calibri"/>
          <w:sz w:val="24"/>
          <w:szCs w:val="24"/>
        </w:rPr>
        <w:t xml:space="preserve"> at</w:t>
      </w:r>
      <w:r w:rsidR="00991BF8" w:rsidRPr="00A25357">
        <w:rPr>
          <w:rFonts w:cs="Calibri"/>
          <w:sz w:val="24"/>
          <w:szCs w:val="24"/>
        </w:rPr>
        <w:t xml:space="preserve"> the </w:t>
      </w:r>
      <w:r w:rsidR="00991BF8" w:rsidRPr="00A25357">
        <w:rPr>
          <w:rFonts w:cs="Calibri"/>
          <w:i/>
          <w:sz w:val="24"/>
          <w:szCs w:val="24"/>
        </w:rPr>
        <w:t>31</w:t>
      </w:r>
      <w:r w:rsidR="00991BF8" w:rsidRPr="00A25357">
        <w:rPr>
          <w:rFonts w:cs="Calibri"/>
          <w:i/>
          <w:sz w:val="24"/>
          <w:szCs w:val="24"/>
          <w:vertAlign w:val="superscript"/>
        </w:rPr>
        <w:t>st</w:t>
      </w:r>
      <w:r w:rsidR="00991BF8" w:rsidRPr="00A25357">
        <w:rPr>
          <w:rFonts w:cs="Calibri"/>
          <w:sz w:val="24"/>
          <w:szCs w:val="24"/>
        </w:rPr>
        <w:t>Annual National</w:t>
      </w:r>
      <w:r w:rsidR="00E748C3">
        <w:rPr>
          <w:rFonts w:cs="Calibri"/>
          <w:sz w:val="24"/>
          <w:szCs w:val="24"/>
        </w:rPr>
        <w:t xml:space="preserve"> ACRES</w:t>
      </w:r>
      <w:r w:rsidR="00991BF8" w:rsidRPr="00A25357">
        <w:rPr>
          <w:rFonts w:cs="Calibri"/>
          <w:sz w:val="24"/>
          <w:szCs w:val="24"/>
        </w:rPr>
        <w:t xml:space="preserve"> Conference on March 24-26, 2011 in Albuquerque, New Mexico.</w:t>
      </w:r>
      <w:r w:rsidR="00991BF8">
        <w:rPr>
          <w:rFonts w:cs="Calibri"/>
          <w:sz w:val="24"/>
          <w:szCs w:val="24"/>
        </w:rPr>
        <w:t xml:space="preserve"> </w:t>
      </w:r>
    </w:p>
    <w:p w:rsidR="00807495" w:rsidRPr="00A25357" w:rsidRDefault="00807495" w:rsidP="000D3DDE">
      <w:pPr>
        <w:spacing w:after="0" w:line="480" w:lineRule="auto"/>
        <w:ind w:firstLine="720"/>
        <w:rPr>
          <w:rFonts w:cs="Calibri"/>
          <w:sz w:val="24"/>
          <w:szCs w:val="24"/>
        </w:rPr>
      </w:pPr>
      <w:r w:rsidRPr="00A25357">
        <w:rPr>
          <w:rFonts w:cs="Calibri"/>
          <w:sz w:val="24"/>
          <w:szCs w:val="24"/>
        </w:rPr>
        <w:t xml:space="preserve"> </w:t>
      </w:r>
      <w:r>
        <w:rPr>
          <w:rFonts w:cs="Calibri"/>
          <w:sz w:val="24"/>
          <w:szCs w:val="24"/>
        </w:rPr>
        <w:t>The proposal</w:t>
      </w:r>
      <w:r w:rsidR="00DE46A1">
        <w:rPr>
          <w:rFonts w:cs="Calibri"/>
          <w:sz w:val="24"/>
          <w:szCs w:val="24"/>
        </w:rPr>
        <w:t xml:space="preserve"> was based on a</w:t>
      </w:r>
      <w:r>
        <w:rPr>
          <w:rFonts w:cs="Calibri"/>
          <w:sz w:val="24"/>
          <w:szCs w:val="24"/>
        </w:rPr>
        <w:t xml:space="preserve"> qualitative </w:t>
      </w:r>
      <w:r w:rsidRPr="00A25357">
        <w:rPr>
          <w:rFonts w:cs="Calibri"/>
          <w:sz w:val="24"/>
          <w:szCs w:val="24"/>
        </w:rPr>
        <w:t>interview with Amy Maynard,</w:t>
      </w:r>
      <w:r w:rsidR="00F1316E">
        <w:rPr>
          <w:rFonts w:cs="Calibri"/>
          <w:sz w:val="24"/>
          <w:szCs w:val="24"/>
        </w:rPr>
        <w:t xml:space="preserve"> third grade </w:t>
      </w:r>
      <w:r>
        <w:rPr>
          <w:rFonts w:cs="Calibri"/>
          <w:sz w:val="24"/>
          <w:szCs w:val="24"/>
        </w:rPr>
        <w:t xml:space="preserve">teacher </w:t>
      </w:r>
      <w:r w:rsidR="00991BF8">
        <w:rPr>
          <w:rFonts w:cs="Calibri"/>
          <w:sz w:val="24"/>
          <w:szCs w:val="24"/>
        </w:rPr>
        <w:t>of the year</w:t>
      </w:r>
      <w:r>
        <w:rPr>
          <w:rFonts w:cs="Calibri"/>
          <w:sz w:val="24"/>
          <w:szCs w:val="24"/>
        </w:rPr>
        <w:t xml:space="preserve"> at Peyton Elementary in Huntington, W</w:t>
      </w:r>
      <w:r w:rsidR="00465FFD">
        <w:rPr>
          <w:rFonts w:cs="Calibri"/>
          <w:sz w:val="24"/>
          <w:szCs w:val="24"/>
        </w:rPr>
        <w:t xml:space="preserve">est </w:t>
      </w:r>
      <w:r>
        <w:rPr>
          <w:rFonts w:cs="Calibri"/>
          <w:sz w:val="24"/>
          <w:szCs w:val="24"/>
        </w:rPr>
        <w:t>V</w:t>
      </w:r>
      <w:r w:rsidR="00465FFD">
        <w:rPr>
          <w:rFonts w:cs="Calibri"/>
          <w:sz w:val="24"/>
          <w:szCs w:val="24"/>
        </w:rPr>
        <w:t>irginia</w:t>
      </w:r>
      <w:r w:rsidR="00991BF8">
        <w:rPr>
          <w:rFonts w:cs="Calibri"/>
          <w:sz w:val="24"/>
          <w:szCs w:val="24"/>
        </w:rPr>
        <w:t xml:space="preserve"> in Cabell County</w:t>
      </w:r>
      <w:r>
        <w:rPr>
          <w:rFonts w:cs="Calibri"/>
          <w:sz w:val="24"/>
          <w:szCs w:val="24"/>
        </w:rPr>
        <w:t xml:space="preserve"> and the</w:t>
      </w:r>
      <w:r w:rsidRPr="00A25357">
        <w:rPr>
          <w:rFonts w:cs="Calibri"/>
          <w:sz w:val="24"/>
          <w:szCs w:val="24"/>
        </w:rPr>
        <w:t xml:space="preserve"> s</w:t>
      </w:r>
      <w:r>
        <w:rPr>
          <w:rFonts w:cs="Calibri"/>
          <w:sz w:val="24"/>
          <w:szCs w:val="24"/>
        </w:rPr>
        <w:t>pecial education teacher</w:t>
      </w:r>
      <w:r w:rsidR="00DE46A1">
        <w:rPr>
          <w:rFonts w:cs="Calibri"/>
          <w:sz w:val="24"/>
          <w:szCs w:val="24"/>
        </w:rPr>
        <w:t xml:space="preserve"> with</w:t>
      </w:r>
      <w:r w:rsidR="00465FFD">
        <w:rPr>
          <w:rFonts w:cs="Calibri"/>
          <w:sz w:val="24"/>
          <w:szCs w:val="24"/>
        </w:rPr>
        <w:t xml:space="preserve"> whom she collaborated</w:t>
      </w:r>
      <w:r w:rsidR="007D5E6F">
        <w:rPr>
          <w:rFonts w:cs="Calibri"/>
          <w:sz w:val="24"/>
          <w:szCs w:val="24"/>
        </w:rPr>
        <w:t>. The interview</w:t>
      </w:r>
      <w:r w:rsidR="005C6B74">
        <w:rPr>
          <w:rFonts w:cs="Calibri"/>
          <w:sz w:val="24"/>
          <w:szCs w:val="24"/>
        </w:rPr>
        <w:t xml:space="preserve"> focus</w:t>
      </w:r>
      <w:r w:rsidR="005A6C3E">
        <w:rPr>
          <w:rFonts w:cs="Calibri"/>
          <w:sz w:val="24"/>
          <w:szCs w:val="24"/>
        </w:rPr>
        <w:t>ed</w:t>
      </w:r>
      <w:r w:rsidR="005C6B74">
        <w:rPr>
          <w:rFonts w:cs="Calibri"/>
          <w:sz w:val="24"/>
          <w:szCs w:val="24"/>
        </w:rPr>
        <w:t xml:space="preserve"> on research</w:t>
      </w:r>
      <w:r w:rsidR="00D8784F">
        <w:rPr>
          <w:rFonts w:cs="Calibri"/>
          <w:sz w:val="24"/>
          <w:szCs w:val="24"/>
        </w:rPr>
        <w:t>-</w:t>
      </w:r>
      <w:r w:rsidR="005C6B74">
        <w:rPr>
          <w:rFonts w:cs="Calibri"/>
          <w:sz w:val="24"/>
          <w:szCs w:val="24"/>
        </w:rPr>
        <w:t>based collaborative</w:t>
      </w:r>
      <w:r>
        <w:rPr>
          <w:rFonts w:cs="Calibri"/>
          <w:sz w:val="24"/>
          <w:szCs w:val="24"/>
        </w:rPr>
        <w:t xml:space="preserve"> activities</w:t>
      </w:r>
      <w:r w:rsidR="00D8784F">
        <w:rPr>
          <w:rFonts w:cs="Calibri"/>
          <w:sz w:val="24"/>
          <w:szCs w:val="24"/>
        </w:rPr>
        <w:t xml:space="preserve"> which included </w:t>
      </w:r>
      <w:r w:rsidR="00A83FD6">
        <w:rPr>
          <w:rFonts w:cs="Calibri"/>
          <w:sz w:val="24"/>
          <w:szCs w:val="24"/>
        </w:rPr>
        <w:t>PLC innovation zones,</w:t>
      </w:r>
      <w:r w:rsidR="00A83FD6" w:rsidRPr="00A83FD6">
        <w:rPr>
          <w:rFonts w:cs="Calibri"/>
          <w:sz w:val="24"/>
          <w:szCs w:val="24"/>
        </w:rPr>
        <w:t xml:space="preserve"> </w:t>
      </w:r>
      <w:r w:rsidR="00D8784F">
        <w:rPr>
          <w:rFonts w:cs="Calibri"/>
          <w:sz w:val="24"/>
          <w:szCs w:val="24"/>
        </w:rPr>
        <w:t>differentiated i</w:t>
      </w:r>
      <w:r w:rsidR="00A83FD6">
        <w:rPr>
          <w:rFonts w:cs="Calibri"/>
          <w:sz w:val="24"/>
          <w:szCs w:val="24"/>
        </w:rPr>
        <w:t>nstruction using IPADS, Learning Festivals from COSI, and Mountain Math.</w:t>
      </w:r>
      <w:r w:rsidR="00F1316E">
        <w:rPr>
          <w:rFonts w:cs="Calibri"/>
          <w:sz w:val="24"/>
          <w:szCs w:val="24"/>
        </w:rPr>
        <w:t xml:space="preserve"> These</w:t>
      </w:r>
      <w:r>
        <w:rPr>
          <w:rFonts w:cs="Calibri"/>
          <w:sz w:val="24"/>
          <w:szCs w:val="24"/>
        </w:rPr>
        <w:t xml:space="preserve"> activities were aimed at improving instruction for at-risk </w:t>
      </w:r>
      <w:r w:rsidR="00A83FD6">
        <w:rPr>
          <w:rFonts w:cs="Calibri"/>
          <w:sz w:val="24"/>
          <w:szCs w:val="24"/>
        </w:rPr>
        <w:t>students</w:t>
      </w:r>
      <w:r w:rsidR="00DE46A1">
        <w:rPr>
          <w:rFonts w:cs="Calibri"/>
          <w:sz w:val="24"/>
          <w:szCs w:val="24"/>
        </w:rPr>
        <w:t>. We</w:t>
      </w:r>
      <w:r>
        <w:rPr>
          <w:rFonts w:cs="Calibri"/>
          <w:sz w:val="24"/>
          <w:szCs w:val="24"/>
        </w:rPr>
        <w:t xml:space="preserve"> learned that the instructional methods used at this school were successful because of the significant amount of</w:t>
      </w:r>
      <w:r w:rsidR="00F1316E">
        <w:rPr>
          <w:rFonts w:cs="Calibri"/>
          <w:sz w:val="24"/>
          <w:szCs w:val="24"/>
        </w:rPr>
        <w:t xml:space="preserve"> regular</w:t>
      </w:r>
      <w:r>
        <w:rPr>
          <w:rFonts w:cs="Calibri"/>
          <w:sz w:val="24"/>
          <w:szCs w:val="24"/>
        </w:rPr>
        <w:t xml:space="preserve"> planning</w:t>
      </w:r>
      <w:r w:rsidR="005C6B74">
        <w:rPr>
          <w:rFonts w:cs="Calibri"/>
          <w:sz w:val="24"/>
          <w:szCs w:val="24"/>
        </w:rPr>
        <w:t xml:space="preserve"> and collaboration</w:t>
      </w:r>
      <w:r>
        <w:rPr>
          <w:rFonts w:cs="Calibri"/>
          <w:sz w:val="24"/>
          <w:szCs w:val="24"/>
        </w:rPr>
        <w:t xml:space="preserve"> t</w:t>
      </w:r>
      <w:r w:rsidR="005C6B74">
        <w:rPr>
          <w:rFonts w:cs="Calibri"/>
          <w:sz w:val="24"/>
          <w:szCs w:val="24"/>
        </w:rPr>
        <w:t>hat occurred</w:t>
      </w:r>
      <w:r>
        <w:rPr>
          <w:rFonts w:cs="Calibri"/>
          <w:sz w:val="24"/>
          <w:szCs w:val="24"/>
        </w:rPr>
        <w:t xml:space="preserve"> between professionals. </w:t>
      </w:r>
      <w:r w:rsidR="000E0759">
        <w:rPr>
          <w:rFonts w:cs="Calibri"/>
          <w:sz w:val="24"/>
          <w:szCs w:val="24"/>
        </w:rPr>
        <w:t>This</w:t>
      </w:r>
      <w:r w:rsidR="001331F5">
        <w:rPr>
          <w:rFonts w:cs="Calibri"/>
          <w:sz w:val="24"/>
          <w:szCs w:val="24"/>
        </w:rPr>
        <w:t xml:space="preserve"> presentation gave me</w:t>
      </w:r>
      <w:r>
        <w:rPr>
          <w:rFonts w:cs="Calibri"/>
          <w:sz w:val="24"/>
          <w:szCs w:val="24"/>
        </w:rPr>
        <w:t xml:space="preserve"> confidence</w:t>
      </w:r>
      <w:r w:rsidR="00DE46A1">
        <w:rPr>
          <w:rFonts w:cs="Calibri"/>
          <w:sz w:val="24"/>
          <w:szCs w:val="24"/>
        </w:rPr>
        <w:t xml:space="preserve"> in my ability to</w:t>
      </w:r>
      <w:r>
        <w:rPr>
          <w:rFonts w:cs="Calibri"/>
          <w:sz w:val="24"/>
          <w:szCs w:val="24"/>
        </w:rPr>
        <w:t xml:space="preserve"> present at a national conference successfully.</w:t>
      </w:r>
    </w:p>
    <w:p w:rsidR="00807495" w:rsidRPr="00A25357" w:rsidRDefault="00807495" w:rsidP="000D3DDE">
      <w:pPr>
        <w:spacing w:after="0" w:line="480" w:lineRule="auto"/>
        <w:ind w:firstLine="720"/>
        <w:rPr>
          <w:rFonts w:cs="Calibri"/>
          <w:sz w:val="24"/>
          <w:szCs w:val="24"/>
        </w:rPr>
      </w:pPr>
      <w:r w:rsidRPr="00A25357">
        <w:rPr>
          <w:rFonts w:cs="Calibri"/>
          <w:sz w:val="24"/>
          <w:szCs w:val="24"/>
        </w:rPr>
        <w:t xml:space="preserve"> The second accomplishment rel</w:t>
      </w:r>
      <w:r w:rsidR="009F0998">
        <w:rPr>
          <w:rFonts w:cs="Calibri"/>
          <w:sz w:val="24"/>
          <w:szCs w:val="24"/>
        </w:rPr>
        <w:t xml:space="preserve">ated to scholarship was </w:t>
      </w:r>
      <w:r w:rsidRPr="00A25357">
        <w:rPr>
          <w:rFonts w:cs="Calibri"/>
          <w:sz w:val="24"/>
          <w:szCs w:val="24"/>
        </w:rPr>
        <w:t>the submission</w:t>
      </w:r>
      <w:r w:rsidR="003B039F">
        <w:rPr>
          <w:rFonts w:cs="Calibri"/>
          <w:sz w:val="24"/>
          <w:szCs w:val="24"/>
        </w:rPr>
        <w:t xml:space="preserve"> for publication</w:t>
      </w:r>
      <w:r w:rsidRPr="00A25357">
        <w:rPr>
          <w:rFonts w:cs="Calibri"/>
          <w:sz w:val="24"/>
          <w:szCs w:val="24"/>
        </w:rPr>
        <w:t xml:space="preserve"> of a b</w:t>
      </w:r>
      <w:r w:rsidR="003B039F">
        <w:rPr>
          <w:rFonts w:cs="Calibri"/>
          <w:sz w:val="24"/>
          <w:szCs w:val="24"/>
        </w:rPr>
        <w:t>ook review to the National Social Science Association</w:t>
      </w:r>
      <w:r w:rsidRPr="00A25357">
        <w:rPr>
          <w:rFonts w:cs="Calibri"/>
          <w:sz w:val="24"/>
          <w:szCs w:val="24"/>
        </w:rPr>
        <w:t xml:space="preserve"> for publication during Dr. Lassiter’s </w:t>
      </w:r>
      <w:r w:rsidRPr="00A25357">
        <w:rPr>
          <w:rFonts w:cs="Calibri"/>
          <w:i/>
          <w:sz w:val="24"/>
          <w:szCs w:val="24"/>
        </w:rPr>
        <w:t xml:space="preserve">Writing for Publication </w:t>
      </w:r>
      <w:r w:rsidRPr="00A25357">
        <w:rPr>
          <w:rFonts w:cs="Calibri"/>
          <w:sz w:val="24"/>
          <w:szCs w:val="24"/>
        </w:rPr>
        <w:t>course</w:t>
      </w:r>
      <w:r w:rsidR="00D8784F">
        <w:rPr>
          <w:rFonts w:cs="Calibri"/>
          <w:sz w:val="24"/>
          <w:szCs w:val="24"/>
        </w:rPr>
        <w:t xml:space="preserve">. </w:t>
      </w:r>
      <w:r>
        <w:rPr>
          <w:rFonts w:cs="Calibri"/>
          <w:sz w:val="24"/>
          <w:szCs w:val="24"/>
        </w:rPr>
        <w:t>After several revisions and conferences with Dr. Lassiter,</w:t>
      </w:r>
      <w:r w:rsidRPr="00A25357">
        <w:rPr>
          <w:rFonts w:cs="Calibri"/>
          <w:sz w:val="24"/>
          <w:szCs w:val="24"/>
        </w:rPr>
        <w:t xml:space="preserve"> </w:t>
      </w:r>
      <w:r w:rsidR="002D403D">
        <w:rPr>
          <w:rFonts w:cs="Calibri"/>
          <w:sz w:val="24"/>
          <w:szCs w:val="24"/>
        </w:rPr>
        <w:t>I completed a book review on the textbook</w:t>
      </w:r>
      <w:r w:rsidRPr="00A25357">
        <w:rPr>
          <w:rFonts w:cs="Calibri"/>
          <w:sz w:val="24"/>
          <w:szCs w:val="24"/>
        </w:rPr>
        <w:t xml:space="preserve"> </w:t>
      </w:r>
      <w:r w:rsidRPr="00A25357">
        <w:rPr>
          <w:rFonts w:cs="Calibri"/>
          <w:i/>
          <w:sz w:val="24"/>
          <w:szCs w:val="24"/>
        </w:rPr>
        <w:t>Special Education in a Contemporary Society: An Introduction to Exceptionality</w:t>
      </w:r>
      <w:r w:rsidR="002D403D">
        <w:rPr>
          <w:rFonts w:cs="Calibri"/>
          <w:i/>
          <w:sz w:val="24"/>
          <w:szCs w:val="24"/>
        </w:rPr>
        <w:t>.</w:t>
      </w:r>
      <w:r w:rsidR="00627E7D">
        <w:rPr>
          <w:rFonts w:cs="Calibri"/>
          <w:sz w:val="24"/>
          <w:szCs w:val="24"/>
        </w:rPr>
        <w:t xml:space="preserve"> I learned the importance of finding a journal that was the right audience for my book review.</w:t>
      </w:r>
      <w:r w:rsidR="0034370D">
        <w:rPr>
          <w:rFonts w:cs="Calibri"/>
          <w:sz w:val="24"/>
          <w:szCs w:val="24"/>
        </w:rPr>
        <w:t xml:space="preserve"> For the project</w:t>
      </w:r>
      <w:r w:rsidR="00627E7D">
        <w:rPr>
          <w:rFonts w:cs="Calibri"/>
          <w:sz w:val="24"/>
          <w:szCs w:val="24"/>
        </w:rPr>
        <w:t xml:space="preserve"> I chose a</w:t>
      </w:r>
      <w:r w:rsidR="00903DBD">
        <w:rPr>
          <w:rFonts w:cs="Calibri"/>
          <w:sz w:val="24"/>
          <w:szCs w:val="24"/>
        </w:rPr>
        <w:t xml:space="preserve"> six-hundred page</w:t>
      </w:r>
      <w:r w:rsidR="002077C6">
        <w:rPr>
          <w:rFonts w:cs="Calibri"/>
          <w:sz w:val="24"/>
          <w:szCs w:val="24"/>
        </w:rPr>
        <w:t xml:space="preserve"> special education text</w:t>
      </w:r>
      <w:r w:rsidR="0034370D">
        <w:rPr>
          <w:rFonts w:cs="Calibri"/>
          <w:sz w:val="24"/>
          <w:szCs w:val="24"/>
        </w:rPr>
        <w:t>book to review.</w:t>
      </w:r>
      <w:r w:rsidR="00627E7D">
        <w:rPr>
          <w:rFonts w:cs="Calibri"/>
          <w:sz w:val="24"/>
          <w:szCs w:val="24"/>
        </w:rPr>
        <w:t xml:space="preserve"> In hindsight, choosing a smaller book to review would have been more practical.</w:t>
      </w:r>
      <w:r w:rsidR="00CD79C6">
        <w:rPr>
          <w:rFonts w:cs="Calibri"/>
          <w:sz w:val="24"/>
          <w:szCs w:val="24"/>
        </w:rPr>
        <w:t xml:space="preserve"> My</w:t>
      </w:r>
      <w:r w:rsidR="006A5970">
        <w:rPr>
          <w:rFonts w:cs="Calibri"/>
          <w:sz w:val="24"/>
          <w:szCs w:val="24"/>
        </w:rPr>
        <w:t xml:space="preserve"> book review</w:t>
      </w:r>
      <w:r w:rsidR="00CD79C6">
        <w:rPr>
          <w:rFonts w:cs="Calibri"/>
          <w:sz w:val="24"/>
          <w:szCs w:val="24"/>
        </w:rPr>
        <w:t xml:space="preserve"> will</w:t>
      </w:r>
      <w:r>
        <w:rPr>
          <w:rFonts w:cs="Calibri"/>
          <w:sz w:val="24"/>
          <w:szCs w:val="24"/>
        </w:rPr>
        <w:t xml:space="preserve"> be</w:t>
      </w:r>
      <w:r w:rsidR="004C08C4">
        <w:rPr>
          <w:rFonts w:cs="Calibri"/>
          <w:sz w:val="24"/>
          <w:szCs w:val="24"/>
        </w:rPr>
        <w:t xml:space="preserve"> </w:t>
      </w:r>
      <w:r>
        <w:rPr>
          <w:rFonts w:cs="Calibri"/>
          <w:sz w:val="24"/>
          <w:szCs w:val="24"/>
        </w:rPr>
        <w:t>published in one of the journal</w:t>
      </w:r>
      <w:r w:rsidR="00ED63AB">
        <w:rPr>
          <w:rFonts w:cs="Calibri"/>
          <w:sz w:val="24"/>
          <w:szCs w:val="24"/>
        </w:rPr>
        <w:t>’</w:t>
      </w:r>
      <w:r>
        <w:rPr>
          <w:rFonts w:cs="Calibri"/>
          <w:sz w:val="24"/>
          <w:szCs w:val="24"/>
        </w:rPr>
        <w:t>s</w:t>
      </w:r>
      <w:r w:rsidRPr="00A25357">
        <w:rPr>
          <w:rFonts w:cs="Calibri"/>
          <w:sz w:val="24"/>
          <w:szCs w:val="24"/>
        </w:rPr>
        <w:t xml:space="preserve"> quarterly on-line publications during 2012-2013.</w:t>
      </w:r>
    </w:p>
    <w:p w:rsidR="004A5002" w:rsidRDefault="00807495" w:rsidP="003F2D98">
      <w:pPr>
        <w:spacing w:after="0" w:line="480" w:lineRule="auto"/>
        <w:ind w:firstLine="720"/>
        <w:rPr>
          <w:rFonts w:cs="Calibri"/>
          <w:sz w:val="24"/>
          <w:szCs w:val="24"/>
        </w:rPr>
      </w:pPr>
      <w:r w:rsidRPr="00A25357">
        <w:rPr>
          <w:rFonts w:cs="Calibri"/>
          <w:sz w:val="24"/>
          <w:szCs w:val="24"/>
        </w:rPr>
        <w:t>I am most proud of the opportunity for scholarship which arose in the mo</w:t>
      </w:r>
      <w:r w:rsidR="009F0998">
        <w:rPr>
          <w:rFonts w:cs="Calibri"/>
          <w:sz w:val="24"/>
          <w:szCs w:val="24"/>
        </w:rPr>
        <w:t>st unlikely of places</w:t>
      </w:r>
      <w:r w:rsidR="00D1081D">
        <w:rPr>
          <w:rFonts w:cs="Calibri"/>
          <w:sz w:val="24"/>
          <w:szCs w:val="24"/>
        </w:rPr>
        <w:t xml:space="preserve"> for me,</w:t>
      </w:r>
      <w:r w:rsidR="00CF2473">
        <w:rPr>
          <w:rFonts w:cs="Calibri"/>
          <w:sz w:val="24"/>
          <w:szCs w:val="24"/>
        </w:rPr>
        <w:t xml:space="preserve"> </w:t>
      </w:r>
      <w:r w:rsidR="00570C83">
        <w:rPr>
          <w:rFonts w:cs="Calibri"/>
          <w:sz w:val="24"/>
          <w:szCs w:val="24"/>
        </w:rPr>
        <w:t>t</w:t>
      </w:r>
      <w:r w:rsidRPr="000B5BDA">
        <w:rPr>
          <w:rFonts w:cs="Calibri"/>
          <w:sz w:val="24"/>
          <w:szCs w:val="24"/>
        </w:rPr>
        <w:t>echnology</w:t>
      </w:r>
      <w:r>
        <w:rPr>
          <w:rFonts w:cs="Calibri"/>
          <w:sz w:val="24"/>
          <w:szCs w:val="24"/>
        </w:rPr>
        <w:t>. I am not</w:t>
      </w:r>
      <w:r w:rsidR="009F0998">
        <w:rPr>
          <w:rFonts w:cs="Calibri"/>
          <w:sz w:val="24"/>
          <w:szCs w:val="24"/>
        </w:rPr>
        <w:t xml:space="preserve"> part of</w:t>
      </w:r>
      <w:r>
        <w:rPr>
          <w:rFonts w:cs="Calibri"/>
          <w:sz w:val="24"/>
          <w:szCs w:val="24"/>
        </w:rPr>
        <w:t xml:space="preserve"> the Net Generation; therefore, technology is an area</w:t>
      </w:r>
      <w:r w:rsidR="009F0998">
        <w:rPr>
          <w:rFonts w:cs="Calibri"/>
          <w:sz w:val="24"/>
          <w:szCs w:val="24"/>
        </w:rPr>
        <w:t xml:space="preserve"> in which I have worked</w:t>
      </w:r>
      <w:r w:rsidR="00531F92">
        <w:rPr>
          <w:rFonts w:cs="Calibri"/>
          <w:sz w:val="24"/>
          <w:szCs w:val="24"/>
        </w:rPr>
        <w:t xml:space="preserve"> to improve my skills. I</w:t>
      </w:r>
      <w:r w:rsidRPr="00A25357">
        <w:rPr>
          <w:rFonts w:cs="Calibri"/>
          <w:sz w:val="24"/>
          <w:szCs w:val="24"/>
        </w:rPr>
        <w:t xml:space="preserve">n the fall of 2011 a </w:t>
      </w:r>
      <w:r w:rsidRPr="00616C60">
        <w:rPr>
          <w:rFonts w:cs="Calibri"/>
          <w:sz w:val="24"/>
          <w:szCs w:val="24"/>
        </w:rPr>
        <w:t>scholarship</w:t>
      </w:r>
      <w:r w:rsidRPr="00A25357">
        <w:rPr>
          <w:rFonts w:cs="Calibri"/>
          <w:b/>
          <w:sz w:val="24"/>
          <w:szCs w:val="24"/>
        </w:rPr>
        <w:t xml:space="preserve"> </w:t>
      </w:r>
      <w:r>
        <w:rPr>
          <w:rFonts w:cs="Calibri"/>
          <w:sz w:val="24"/>
          <w:szCs w:val="24"/>
        </w:rPr>
        <w:t>opportunity came from</w:t>
      </w:r>
      <w:r w:rsidRPr="00A25357">
        <w:rPr>
          <w:rFonts w:cs="Calibri"/>
          <w:sz w:val="24"/>
          <w:szCs w:val="24"/>
        </w:rPr>
        <w:t xml:space="preserve"> a</w:t>
      </w:r>
      <w:r w:rsidR="003C5ABD">
        <w:rPr>
          <w:rFonts w:cs="Calibri"/>
          <w:sz w:val="24"/>
          <w:szCs w:val="24"/>
        </w:rPr>
        <w:t>n</w:t>
      </w:r>
      <w:r w:rsidR="009F0998">
        <w:rPr>
          <w:rFonts w:cs="Calibri"/>
          <w:sz w:val="24"/>
          <w:szCs w:val="24"/>
        </w:rPr>
        <w:t xml:space="preserve"> ethnographic interview</w:t>
      </w:r>
      <w:r w:rsidRPr="00A25357">
        <w:rPr>
          <w:rFonts w:cs="Calibri"/>
          <w:sz w:val="24"/>
          <w:szCs w:val="24"/>
        </w:rPr>
        <w:t xml:space="preserve"> I conducted for</w:t>
      </w:r>
      <w:r>
        <w:rPr>
          <w:rFonts w:cs="Calibri"/>
          <w:sz w:val="24"/>
          <w:szCs w:val="24"/>
        </w:rPr>
        <w:t xml:space="preserve"> a course project in</w:t>
      </w:r>
      <w:r w:rsidR="00531F92">
        <w:rPr>
          <w:rFonts w:cs="Calibri"/>
          <w:sz w:val="24"/>
          <w:szCs w:val="24"/>
        </w:rPr>
        <w:t xml:space="preserve"> Dr. Heaton’s technology course CIEC 700.</w:t>
      </w:r>
      <w:r w:rsidR="004A5002">
        <w:rPr>
          <w:rFonts w:cs="Calibri"/>
          <w:sz w:val="24"/>
          <w:szCs w:val="24"/>
        </w:rPr>
        <w:t xml:space="preserve"> W</w:t>
      </w:r>
      <w:r w:rsidRPr="00A25357">
        <w:rPr>
          <w:rFonts w:cs="Calibri"/>
          <w:sz w:val="24"/>
          <w:szCs w:val="24"/>
        </w:rPr>
        <w:t>e were</w:t>
      </w:r>
      <w:r w:rsidR="0098338D">
        <w:rPr>
          <w:rFonts w:cs="Calibri"/>
          <w:sz w:val="24"/>
          <w:szCs w:val="24"/>
        </w:rPr>
        <w:t xml:space="preserve"> asked</w:t>
      </w:r>
      <w:r w:rsidRPr="00A25357">
        <w:rPr>
          <w:rFonts w:cs="Calibri"/>
          <w:sz w:val="24"/>
          <w:szCs w:val="24"/>
        </w:rPr>
        <w:t xml:space="preserve"> to interview</w:t>
      </w:r>
      <w:r>
        <w:rPr>
          <w:rFonts w:cs="Calibri"/>
          <w:sz w:val="24"/>
          <w:szCs w:val="24"/>
        </w:rPr>
        <w:t xml:space="preserve"> someone who</w:t>
      </w:r>
      <w:r w:rsidRPr="00A25357">
        <w:rPr>
          <w:rFonts w:cs="Calibri"/>
          <w:sz w:val="24"/>
          <w:szCs w:val="24"/>
        </w:rPr>
        <w:t xml:space="preserve"> played video games and</w:t>
      </w:r>
      <w:r w:rsidR="009F0998">
        <w:rPr>
          <w:rFonts w:cs="Calibri"/>
          <w:sz w:val="24"/>
          <w:szCs w:val="24"/>
        </w:rPr>
        <w:t xml:space="preserve"> to</w:t>
      </w:r>
      <w:r w:rsidRPr="00A25357">
        <w:rPr>
          <w:rFonts w:cs="Calibri"/>
          <w:sz w:val="24"/>
          <w:szCs w:val="24"/>
        </w:rPr>
        <w:t xml:space="preserve"> compare their</w:t>
      </w:r>
      <w:r w:rsidR="00084DE5">
        <w:rPr>
          <w:rFonts w:cs="Calibri"/>
          <w:sz w:val="24"/>
          <w:szCs w:val="24"/>
        </w:rPr>
        <w:t xml:space="preserve"> experiences</w:t>
      </w:r>
      <w:r w:rsidRPr="00A25357">
        <w:rPr>
          <w:rFonts w:cs="Calibri"/>
          <w:sz w:val="24"/>
          <w:szCs w:val="24"/>
        </w:rPr>
        <w:t xml:space="preserve"> with the descriptions of</w:t>
      </w:r>
      <w:r>
        <w:rPr>
          <w:rFonts w:cs="Calibri"/>
          <w:sz w:val="24"/>
          <w:szCs w:val="24"/>
        </w:rPr>
        <w:t xml:space="preserve"> video game</w:t>
      </w:r>
      <w:r w:rsidR="009F0998">
        <w:rPr>
          <w:rFonts w:cs="Calibri"/>
          <w:sz w:val="24"/>
          <w:szCs w:val="24"/>
        </w:rPr>
        <w:t>s and learning found in</w:t>
      </w:r>
      <w:r w:rsidR="004C08C4">
        <w:rPr>
          <w:rFonts w:cs="Calibri"/>
          <w:sz w:val="24"/>
          <w:szCs w:val="24"/>
        </w:rPr>
        <w:t xml:space="preserve"> </w:t>
      </w:r>
      <w:r w:rsidRPr="0015503E">
        <w:rPr>
          <w:rFonts w:cs="Calibri"/>
          <w:sz w:val="24"/>
          <w:szCs w:val="24"/>
        </w:rPr>
        <w:t>James Paul Gee</w:t>
      </w:r>
      <w:r w:rsidR="009F0998" w:rsidRPr="0015503E">
        <w:rPr>
          <w:rFonts w:cs="Calibri"/>
          <w:sz w:val="24"/>
          <w:szCs w:val="24"/>
        </w:rPr>
        <w:t>’s</w:t>
      </w:r>
      <w:r w:rsidRPr="00A25357">
        <w:rPr>
          <w:rFonts w:cs="Calibri"/>
          <w:sz w:val="24"/>
          <w:szCs w:val="24"/>
        </w:rPr>
        <w:t xml:space="preserve"> </w:t>
      </w:r>
      <w:r w:rsidR="0098338D">
        <w:rPr>
          <w:rFonts w:cs="Calibri"/>
          <w:sz w:val="24"/>
          <w:szCs w:val="24"/>
        </w:rPr>
        <w:t xml:space="preserve">book </w:t>
      </w:r>
      <w:r w:rsidRPr="00A25357">
        <w:rPr>
          <w:rFonts w:cs="Calibri"/>
          <w:i/>
          <w:sz w:val="24"/>
          <w:szCs w:val="24"/>
        </w:rPr>
        <w:t>What Video Games Have to Teach Us about Learning and Literacy.</w:t>
      </w:r>
      <w:r w:rsidRPr="00A25357">
        <w:rPr>
          <w:rFonts w:cs="Calibri"/>
          <w:sz w:val="24"/>
          <w:szCs w:val="24"/>
        </w:rPr>
        <w:t xml:space="preserve"> </w:t>
      </w:r>
    </w:p>
    <w:p w:rsidR="00807495" w:rsidRPr="00A25357" w:rsidRDefault="00807495" w:rsidP="00977C4F">
      <w:pPr>
        <w:spacing w:after="0" w:line="480" w:lineRule="auto"/>
        <w:ind w:firstLine="720"/>
        <w:rPr>
          <w:rFonts w:cs="Calibri"/>
          <w:sz w:val="24"/>
          <w:szCs w:val="24"/>
        </w:rPr>
      </w:pPr>
      <w:r w:rsidRPr="00A25357">
        <w:rPr>
          <w:rFonts w:cs="Calibri"/>
          <w:sz w:val="24"/>
          <w:szCs w:val="24"/>
        </w:rPr>
        <w:t xml:space="preserve"> I chose the most obvious person for </w:t>
      </w:r>
      <w:r w:rsidR="005E4487">
        <w:rPr>
          <w:rFonts w:cs="Calibri"/>
          <w:sz w:val="24"/>
          <w:szCs w:val="24"/>
        </w:rPr>
        <w:t xml:space="preserve">the </w:t>
      </w:r>
      <w:r w:rsidR="009F0998">
        <w:rPr>
          <w:rFonts w:cs="Calibri"/>
          <w:sz w:val="24"/>
          <w:szCs w:val="24"/>
        </w:rPr>
        <w:t>qualitative interview,</w:t>
      </w:r>
      <w:r w:rsidRPr="00A25357">
        <w:rPr>
          <w:rFonts w:cs="Calibri"/>
          <w:sz w:val="24"/>
          <w:szCs w:val="24"/>
        </w:rPr>
        <w:t xml:space="preserve"> my husband. I had never understood his need to play video games, and I joked with him that he would not</w:t>
      </w:r>
      <w:r>
        <w:rPr>
          <w:rFonts w:cs="Calibri"/>
          <w:sz w:val="24"/>
          <w:szCs w:val="24"/>
        </w:rPr>
        <w:t xml:space="preserve"> believe a</w:t>
      </w:r>
      <w:r w:rsidRPr="00A25357">
        <w:rPr>
          <w:rFonts w:cs="Calibri"/>
          <w:sz w:val="24"/>
          <w:szCs w:val="24"/>
        </w:rPr>
        <w:t xml:space="preserve"> doctoral</w:t>
      </w:r>
      <w:r>
        <w:rPr>
          <w:rFonts w:cs="Calibri"/>
          <w:sz w:val="24"/>
          <w:szCs w:val="24"/>
        </w:rPr>
        <w:t xml:space="preserve"> course</w:t>
      </w:r>
      <w:r w:rsidRPr="00A25357">
        <w:rPr>
          <w:rFonts w:cs="Calibri"/>
          <w:sz w:val="24"/>
          <w:szCs w:val="24"/>
        </w:rPr>
        <w:t xml:space="preserve"> was focused around reading a book about playing video games, around one of </w:t>
      </w:r>
      <w:r w:rsidRPr="00A25357">
        <w:rPr>
          <w:rFonts w:cs="Calibri"/>
          <w:i/>
          <w:sz w:val="24"/>
          <w:szCs w:val="24"/>
        </w:rPr>
        <w:t xml:space="preserve">his </w:t>
      </w:r>
      <w:r w:rsidR="009F0998">
        <w:rPr>
          <w:rFonts w:cs="Calibri"/>
          <w:sz w:val="24"/>
          <w:szCs w:val="24"/>
        </w:rPr>
        <w:t>hobbies. I wrote a</w:t>
      </w:r>
      <w:r w:rsidRPr="00A25357">
        <w:rPr>
          <w:rFonts w:cs="Calibri"/>
          <w:sz w:val="24"/>
          <w:szCs w:val="24"/>
        </w:rPr>
        <w:t xml:space="preserve"> paper</w:t>
      </w:r>
      <w:r w:rsidR="00977C4F">
        <w:rPr>
          <w:rFonts w:cs="Calibri"/>
          <w:sz w:val="24"/>
          <w:szCs w:val="24"/>
        </w:rPr>
        <w:t xml:space="preserve"> “</w:t>
      </w:r>
      <w:r w:rsidR="00977C4F" w:rsidRPr="00546D12">
        <w:rPr>
          <w:rFonts w:cs="Calibri"/>
          <w:sz w:val="24"/>
          <w:szCs w:val="24"/>
        </w:rPr>
        <w:t>The Benefits of Non-Traditional Learning for Diverse Learners: Exploring Gaming for Differentiated Instruction</w:t>
      </w:r>
      <w:r w:rsidR="00382BA0">
        <w:rPr>
          <w:rFonts w:cs="Calibri"/>
          <w:i/>
          <w:sz w:val="24"/>
          <w:szCs w:val="24"/>
        </w:rPr>
        <w:t xml:space="preserve">” </w:t>
      </w:r>
      <w:r w:rsidR="00382BA0">
        <w:rPr>
          <w:rFonts w:cs="Calibri"/>
          <w:sz w:val="24"/>
          <w:szCs w:val="24"/>
        </w:rPr>
        <w:t>comparing</w:t>
      </w:r>
      <w:r w:rsidR="00447F65">
        <w:rPr>
          <w:rFonts w:cs="Calibri"/>
          <w:sz w:val="24"/>
          <w:szCs w:val="24"/>
        </w:rPr>
        <w:t xml:space="preserve"> my interview</w:t>
      </w:r>
      <w:r w:rsidR="0081469F">
        <w:rPr>
          <w:rFonts w:cs="Calibri"/>
          <w:sz w:val="24"/>
          <w:szCs w:val="24"/>
        </w:rPr>
        <w:t>ee’s perceptions of video games and learning</w:t>
      </w:r>
      <w:r w:rsidR="00447F65">
        <w:rPr>
          <w:rFonts w:cs="Calibri"/>
          <w:sz w:val="24"/>
          <w:szCs w:val="24"/>
        </w:rPr>
        <w:t xml:space="preserve"> with</w:t>
      </w:r>
      <w:r w:rsidR="009F0998">
        <w:rPr>
          <w:rFonts w:cs="Calibri"/>
          <w:sz w:val="24"/>
          <w:szCs w:val="24"/>
        </w:rPr>
        <w:t xml:space="preserve"> </w:t>
      </w:r>
      <w:r w:rsidRPr="00546D12">
        <w:rPr>
          <w:rFonts w:cs="Calibri"/>
          <w:sz w:val="24"/>
          <w:szCs w:val="24"/>
        </w:rPr>
        <w:t>Gee’s principles of learning</w:t>
      </w:r>
      <w:r w:rsidR="00944C77">
        <w:rPr>
          <w:rFonts w:cs="Calibri"/>
          <w:i/>
          <w:sz w:val="24"/>
          <w:szCs w:val="24"/>
        </w:rPr>
        <w:t>.</w:t>
      </w:r>
      <w:r w:rsidR="00A154DD">
        <w:rPr>
          <w:rFonts w:cs="Calibri"/>
          <w:i/>
          <w:sz w:val="24"/>
          <w:szCs w:val="24"/>
        </w:rPr>
        <w:t xml:space="preserve"> </w:t>
      </w:r>
      <w:r w:rsidRPr="00A25357">
        <w:rPr>
          <w:rFonts w:cs="Calibri"/>
          <w:sz w:val="24"/>
          <w:szCs w:val="24"/>
        </w:rPr>
        <w:t>A month after our assignments were submitted</w:t>
      </w:r>
      <w:r w:rsidR="0009407E">
        <w:rPr>
          <w:rFonts w:cs="Calibri"/>
          <w:sz w:val="24"/>
          <w:szCs w:val="24"/>
        </w:rPr>
        <w:t>,</w:t>
      </w:r>
      <w:r w:rsidRPr="00A25357">
        <w:rPr>
          <w:rFonts w:cs="Calibri"/>
          <w:sz w:val="24"/>
          <w:szCs w:val="24"/>
        </w:rPr>
        <w:t xml:space="preserve"> Dr. Heaton contact</w:t>
      </w:r>
      <w:r w:rsidR="0009407E">
        <w:rPr>
          <w:rFonts w:cs="Calibri"/>
          <w:sz w:val="24"/>
          <w:szCs w:val="24"/>
        </w:rPr>
        <w:t xml:space="preserve">ed seven of us </w:t>
      </w:r>
      <w:r w:rsidRPr="00A25357">
        <w:rPr>
          <w:rFonts w:cs="Calibri"/>
          <w:sz w:val="24"/>
          <w:szCs w:val="24"/>
        </w:rPr>
        <w:t xml:space="preserve">to see if we would be interested in </w:t>
      </w:r>
      <w:r>
        <w:rPr>
          <w:rFonts w:cs="Calibri"/>
          <w:sz w:val="24"/>
          <w:szCs w:val="24"/>
        </w:rPr>
        <w:t>submitting our papers for a cohesive symposium</w:t>
      </w:r>
      <w:r w:rsidRPr="00A25357">
        <w:rPr>
          <w:rFonts w:cs="Calibri"/>
          <w:sz w:val="24"/>
          <w:szCs w:val="24"/>
        </w:rPr>
        <w:t xml:space="preserve"> co</w:t>
      </w:r>
      <w:r>
        <w:rPr>
          <w:rFonts w:cs="Calibri"/>
          <w:sz w:val="24"/>
          <w:szCs w:val="24"/>
        </w:rPr>
        <w:t>-presentation</w:t>
      </w:r>
      <w:r w:rsidRPr="00A25357">
        <w:rPr>
          <w:rFonts w:cs="Calibri"/>
          <w:sz w:val="24"/>
          <w:szCs w:val="24"/>
        </w:rPr>
        <w:t xml:space="preserve"> for the</w:t>
      </w:r>
      <w:r w:rsidR="0009407E">
        <w:rPr>
          <w:rFonts w:cs="Calibri"/>
          <w:sz w:val="24"/>
          <w:szCs w:val="24"/>
        </w:rPr>
        <w:t xml:space="preserve"> June 2012</w:t>
      </w:r>
      <w:r w:rsidRPr="00A25357">
        <w:rPr>
          <w:rFonts w:cs="Calibri"/>
          <w:sz w:val="24"/>
          <w:szCs w:val="24"/>
        </w:rPr>
        <w:t xml:space="preserve"> </w:t>
      </w:r>
      <w:r w:rsidRPr="00CD4D48">
        <w:rPr>
          <w:rFonts w:cs="Calibri"/>
          <w:sz w:val="24"/>
          <w:szCs w:val="24"/>
        </w:rPr>
        <w:t>Educational Media National Conference</w:t>
      </w:r>
      <w:r w:rsidRPr="00A25357">
        <w:rPr>
          <w:rFonts w:cs="Calibri"/>
          <w:sz w:val="24"/>
          <w:szCs w:val="24"/>
        </w:rPr>
        <w:t xml:space="preserve"> in Denver, Colorado</w:t>
      </w:r>
      <w:r w:rsidR="0009407E">
        <w:rPr>
          <w:rFonts w:cs="Calibri"/>
          <w:sz w:val="24"/>
          <w:szCs w:val="24"/>
        </w:rPr>
        <w:t>. We</w:t>
      </w:r>
      <w:r w:rsidRPr="00A25357">
        <w:rPr>
          <w:rFonts w:cs="Calibri"/>
          <w:sz w:val="24"/>
          <w:szCs w:val="24"/>
        </w:rPr>
        <w:t xml:space="preserve"> accepted the invitation and our co- presentation</w:t>
      </w:r>
      <w:r w:rsidR="0009407E">
        <w:rPr>
          <w:rFonts w:cs="Calibri"/>
          <w:sz w:val="24"/>
          <w:szCs w:val="24"/>
        </w:rPr>
        <w:t>, the</w:t>
      </w:r>
      <w:r w:rsidRPr="00A25357">
        <w:rPr>
          <w:rFonts w:cs="Calibri"/>
          <w:sz w:val="24"/>
          <w:szCs w:val="24"/>
        </w:rPr>
        <w:t xml:space="preserve"> </w:t>
      </w:r>
      <w:r w:rsidR="00340546">
        <w:rPr>
          <w:rFonts w:cs="Calibri"/>
          <w:sz w:val="24"/>
          <w:szCs w:val="24"/>
        </w:rPr>
        <w:t>“</w:t>
      </w:r>
      <w:r w:rsidRPr="00340546">
        <w:rPr>
          <w:rFonts w:cs="Calibri"/>
          <w:sz w:val="24"/>
          <w:szCs w:val="24"/>
        </w:rPr>
        <w:t>Exploring the Application of Gaming and Gaming Principles in Education</w:t>
      </w:r>
      <w:r w:rsidR="0009407E">
        <w:rPr>
          <w:rFonts w:cs="Calibri"/>
          <w:i/>
          <w:sz w:val="24"/>
          <w:szCs w:val="24"/>
        </w:rPr>
        <w:t>”,</w:t>
      </w:r>
      <w:r w:rsidR="00E37D13">
        <w:rPr>
          <w:rFonts w:cs="Calibri"/>
          <w:i/>
          <w:sz w:val="24"/>
          <w:szCs w:val="24"/>
        </w:rPr>
        <w:t xml:space="preserve"> </w:t>
      </w:r>
      <w:r w:rsidR="00E37D13">
        <w:rPr>
          <w:rFonts w:cs="Calibri"/>
          <w:sz w:val="24"/>
          <w:szCs w:val="24"/>
        </w:rPr>
        <w:t xml:space="preserve"> was accepted</w:t>
      </w:r>
      <w:r w:rsidR="0009407E">
        <w:rPr>
          <w:rFonts w:cs="Calibri"/>
          <w:sz w:val="24"/>
          <w:szCs w:val="24"/>
        </w:rPr>
        <w:t>.</w:t>
      </w:r>
      <w:r w:rsidR="00E37D13">
        <w:rPr>
          <w:rFonts w:cs="Calibri"/>
          <w:sz w:val="24"/>
          <w:szCs w:val="24"/>
        </w:rPr>
        <w:t xml:space="preserve"> </w:t>
      </w:r>
      <w:r w:rsidR="00B23208">
        <w:rPr>
          <w:rFonts w:cs="Calibri"/>
          <w:sz w:val="24"/>
          <w:szCs w:val="24"/>
        </w:rPr>
        <w:t xml:space="preserve"> </w:t>
      </w:r>
      <w:r w:rsidR="0009407E">
        <w:rPr>
          <w:rFonts w:cs="Calibri"/>
          <w:sz w:val="24"/>
          <w:szCs w:val="24"/>
        </w:rPr>
        <w:t>W</w:t>
      </w:r>
      <w:r w:rsidR="00B23208" w:rsidRPr="009B5EE1">
        <w:rPr>
          <w:rFonts w:cs="Calibri"/>
          <w:sz w:val="24"/>
          <w:szCs w:val="24"/>
        </w:rPr>
        <w:t>e</w:t>
      </w:r>
      <w:r w:rsidR="00E37D13">
        <w:rPr>
          <w:rFonts w:cs="Calibri"/>
          <w:sz w:val="24"/>
          <w:szCs w:val="24"/>
        </w:rPr>
        <w:t xml:space="preserve"> presented</w:t>
      </w:r>
      <w:r w:rsidR="00A00458">
        <w:rPr>
          <w:rFonts w:cs="Calibri"/>
          <w:sz w:val="24"/>
          <w:szCs w:val="24"/>
        </w:rPr>
        <w:t xml:space="preserve"> i</w:t>
      </w:r>
      <w:r w:rsidR="00E37D13">
        <w:rPr>
          <w:rFonts w:cs="Calibri"/>
          <w:sz w:val="24"/>
          <w:szCs w:val="24"/>
        </w:rPr>
        <w:t>n a two</w:t>
      </w:r>
      <w:r w:rsidR="0009407E">
        <w:rPr>
          <w:rFonts w:cs="Calibri"/>
          <w:sz w:val="24"/>
          <w:szCs w:val="24"/>
        </w:rPr>
        <w:t xml:space="preserve">- hour session on June 27, 2012 and our </w:t>
      </w:r>
      <w:r w:rsidRPr="00A25357">
        <w:rPr>
          <w:rFonts w:cs="Calibri"/>
          <w:sz w:val="24"/>
          <w:szCs w:val="24"/>
        </w:rPr>
        <w:t>individual papers w</w:t>
      </w:r>
      <w:r w:rsidR="0009407E">
        <w:rPr>
          <w:rFonts w:cs="Calibri"/>
          <w:sz w:val="24"/>
          <w:szCs w:val="24"/>
        </w:rPr>
        <w:t>ere</w:t>
      </w:r>
      <w:r w:rsidRPr="00A25357">
        <w:rPr>
          <w:rFonts w:cs="Calibri"/>
          <w:sz w:val="24"/>
          <w:szCs w:val="24"/>
        </w:rPr>
        <w:t xml:space="preserve"> published in the on-line conference proceedings. </w:t>
      </w:r>
    </w:p>
    <w:p w:rsidR="00940CD7" w:rsidRPr="00235639" w:rsidRDefault="00807495" w:rsidP="00235639">
      <w:pPr>
        <w:spacing w:after="0" w:line="480" w:lineRule="auto"/>
        <w:ind w:firstLine="720"/>
        <w:rPr>
          <w:rFonts w:cs="Calibri"/>
          <w:sz w:val="24"/>
          <w:szCs w:val="24"/>
        </w:rPr>
      </w:pPr>
      <w:r w:rsidRPr="00A25357">
        <w:rPr>
          <w:rFonts w:cs="Calibri"/>
          <w:sz w:val="24"/>
          <w:szCs w:val="24"/>
        </w:rPr>
        <w:t>This scholar</w:t>
      </w:r>
      <w:r w:rsidR="00F16860">
        <w:rPr>
          <w:rFonts w:cs="Calibri"/>
          <w:sz w:val="24"/>
          <w:szCs w:val="24"/>
        </w:rPr>
        <w:t xml:space="preserve">ship activity changed my </w:t>
      </w:r>
      <w:r w:rsidRPr="00A25357">
        <w:rPr>
          <w:rFonts w:cs="Calibri"/>
          <w:sz w:val="24"/>
          <w:szCs w:val="24"/>
        </w:rPr>
        <w:t>thinking about technolo</w:t>
      </w:r>
      <w:r>
        <w:rPr>
          <w:rFonts w:cs="Calibri"/>
          <w:sz w:val="24"/>
          <w:szCs w:val="24"/>
        </w:rPr>
        <w:t>gy and video games because</w:t>
      </w:r>
      <w:r w:rsidRPr="00A25357">
        <w:rPr>
          <w:rFonts w:cs="Calibri"/>
          <w:sz w:val="24"/>
          <w:szCs w:val="24"/>
        </w:rPr>
        <w:t xml:space="preserve"> I</w:t>
      </w:r>
      <w:r w:rsidR="0088366B">
        <w:rPr>
          <w:rFonts w:cs="Calibri"/>
          <w:sz w:val="24"/>
          <w:szCs w:val="24"/>
        </w:rPr>
        <w:t xml:space="preserve"> began</w:t>
      </w:r>
      <w:r>
        <w:rPr>
          <w:rFonts w:cs="Calibri"/>
          <w:sz w:val="24"/>
          <w:szCs w:val="24"/>
        </w:rPr>
        <w:t xml:space="preserve"> to consider</w:t>
      </w:r>
      <w:r w:rsidRPr="00A25357">
        <w:rPr>
          <w:rFonts w:cs="Calibri"/>
          <w:sz w:val="24"/>
          <w:szCs w:val="24"/>
        </w:rPr>
        <w:t xml:space="preserve"> the use of video games as a form of differentiated instruction for diverse learners.</w:t>
      </w:r>
      <w:r w:rsidR="002D16BE">
        <w:rPr>
          <w:rFonts w:cs="Calibri"/>
          <w:sz w:val="24"/>
          <w:szCs w:val="24"/>
        </w:rPr>
        <w:t xml:space="preserve"> I shared the notion</w:t>
      </w:r>
      <w:r w:rsidRPr="00A25357">
        <w:rPr>
          <w:rFonts w:cs="Calibri"/>
          <w:sz w:val="24"/>
          <w:szCs w:val="24"/>
        </w:rPr>
        <w:t xml:space="preserve"> i</w:t>
      </w:r>
      <w:r w:rsidR="00BB6F4B">
        <w:rPr>
          <w:rFonts w:cs="Calibri"/>
          <w:sz w:val="24"/>
          <w:szCs w:val="24"/>
        </w:rPr>
        <w:t>n the spring 2012</w:t>
      </w:r>
      <w:r w:rsidRPr="00A25357">
        <w:rPr>
          <w:rFonts w:cs="Calibri"/>
          <w:sz w:val="24"/>
          <w:szCs w:val="24"/>
        </w:rPr>
        <w:t xml:space="preserve"> </w:t>
      </w:r>
      <w:r w:rsidRPr="00593CFA">
        <w:rPr>
          <w:rFonts w:cs="Calibri"/>
          <w:i/>
          <w:sz w:val="24"/>
          <w:szCs w:val="24"/>
        </w:rPr>
        <w:t>Strategies and Methods of Mental Retardation</w:t>
      </w:r>
      <w:r w:rsidR="001C12F5" w:rsidRPr="00813BA1">
        <w:rPr>
          <w:rFonts w:cs="Calibri"/>
          <w:sz w:val="24"/>
          <w:szCs w:val="24"/>
        </w:rPr>
        <w:t xml:space="preserve"> </w:t>
      </w:r>
      <w:r>
        <w:rPr>
          <w:rFonts w:cs="Calibri"/>
          <w:sz w:val="24"/>
          <w:szCs w:val="24"/>
        </w:rPr>
        <w:t>graduate course</w:t>
      </w:r>
      <w:r w:rsidRPr="00A25357">
        <w:rPr>
          <w:rFonts w:cs="Calibri"/>
          <w:sz w:val="24"/>
          <w:szCs w:val="24"/>
        </w:rPr>
        <w:t xml:space="preserve"> using an article review and class discussion to</w:t>
      </w:r>
      <w:r w:rsidR="00B02484">
        <w:rPr>
          <w:rFonts w:cs="Calibri"/>
          <w:sz w:val="24"/>
          <w:szCs w:val="24"/>
        </w:rPr>
        <w:t xml:space="preserve"> introduce the idea.  G</w:t>
      </w:r>
      <w:r>
        <w:rPr>
          <w:rFonts w:cs="Calibri"/>
          <w:sz w:val="24"/>
          <w:szCs w:val="24"/>
        </w:rPr>
        <w:t>raduate students</w:t>
      </w:r>
      <w:r w:rsidR="00235639">
        <w:rPr>
          <w:rFonts w:cs="Calibri"/>
          <w:sz w:val="24"/>
          <w:szCs w:val="24"/>
        </w:rPr>
        <w:t>’ responses</w:t>
      </w:r>
      <w:r w:rsidRPr="00A25357">
        <w:rPr>
          <w:rFonts w:cs="Calibri"/>
          <w:sz w:val="24"/>
          <w:szCs w:val="24"/>
        </w:rPr>
        <w:t xml:space="preserve"> to the content of t</w:t>
      </w:r>
      <w:r>
        <w:rPr>
          <w:rFonts w:cs="Calibri"/>
          <w:sz w:val="24"/>
          <w:szCs w:val="24"/>
        </w:rPr>
        <w:t xml:space="preserve">his </w:t>
      </w:r>
      <w:r w:rsidR="00235639">
        <w:rPr>
          <w:rFonts w:cs="Calibri"/>
          <w:sz w:val="24"/>
          <w:szCs w:val="24"/>
        </w:rPr>
        <w:t>activity were mixed and somewhat</w:t>
      </w:r>
      <w:r>
        <w:rPr>
          <w:rFonts w:cs="Calibri"/>
          <w:sz w:val="24"/>
          <w:szCs w:val="24"/>
        </w:rPr>
        <w:t xml:space="preserve"> similar to the reactions that we </w:t>
      </w:r>
      <w:r w:rsidRPr="00A25357">
        <w:rPr>
          <w:rFonts w:cs="Calibri"/>
          <w:sz w:val="24"/>
          <w:szCs w:val="24"/>
        </w:rPr>
        <w:t>experienced</w:t>
      </w:r>
      <w:r w:rsidR="00BB6F4B">
        <w:rPr>
          <w:rFonts w:cs="Calibri"/>
          <w:sz w:val="24"/>
          <w:szCs w:val="24"/>
        </w:rPr>
        <w:t xml:space="preserve"> in the doctoral course when</w:t>
      </w:r>
      <w:r>
        <w:rPr>
          <w:rFonts w:cs="Calibri"/>
          <w:sz w:val="24"/>
          <w:szCs w:val="24"/>
        </w:rPr>
        <w:t xml:space="preserve"> we initially considered the assignment.</w:t>
      </w:r>
      <w:r w:rsidR="00235639">
        <w:rPr>
          <w:rFonts w:cs="Calibri"/>
          <w:sz w:val="24"/>
          <w:szCs w:val="24"/>
        </w:rPr>
        <w:t xml:space="preserve"> This scholarship activity</w:t>
      </w:r>
      <w:r w:rsidRPr="00A25357">
        <w:rPr>
          <w:rFonts w:cs="Calibri"/>
          <w:sz w:val="24"/>
          <w:szCs w:val="24"/>
        </w:rPr>
        <w:t xml:space="preserve"> deepened my underst</w:t>
      </w:r>
      <w:r w:rsidR="00BB6F4B">
        <w:rPr>
          <w:rFonts w:cs="Calibri"/>
          <w:sz w:val="24"/>
          <w:szCs w:val="24"/>
        </w:rPr>
        <w:t>anding about how</w:t>
      </w:r>
      <w:r w:rsidRPr="00A25357">
        <w:rPr>
          <w:rFonts w:cs="Calibri"/>
          <w:sz w:val="24"/>
          <w:szCs w:val="24"/>
        </w:rPr>
        <w:t xml:space="preserve"> </w:t>
      </w:r>
      <w:r>
        <w:rPr>
          <w:rFonts w:cs="Calibri"/>
          <w:sz w:val="24"/>
          <w:szCs w:val="24"/>
        </w:rPr>
        <w:t>technology and video games</w:t>
      </w:r>
      <w:r w:rsidR="00BB6F4B">
        <w:rPr>
          <w:rFonts w:cs="Calibri"/>
          <w:sz w:val="24"/>
          <w:szCs w:val="24"/>
        </w:rPr>
        <w:t xml:space="preserve"> can</w:t>
      </w:r>
      <w:r>
        <w:rPr>
          <w:rFonts w:cs="Calibri"/>
          <w:sz w:val="24"/>
          <w:szCs w:val="24"/>
        </w:rPr>
        <w:t xml:space="preserve"> play</w:t>
      </w:r>
      <w:r w:rsidR="00BB6F4B">
        <w:rPr>
          <w:rFonts w:cs="Calibri"/>
          <w:sz w:val="24"/>
          <w:szCs w:val="24"/>
        </w:rPr>
        <w:t xml:space="preserve"> a role</w:t>
      </w:r>
      <w:r w:rsidRPr="00A25357">
        <w:rPr>
          <w:rFonts w:cs="Calibri"/>
          <w:sz w:val="24"/>
          <w:szCs w:val="24"/>
        </w:rPr>
        <w:t xml:space="preserve"> in teaching and learning</w:t>
      </w:r>
      <w:r>
        <w:rPr>
          <w:rFonts w:cs="Calibri"/>
          <w:sz w:val="24"/>
          <w:szCs w:val="24"/>
        </w:rPr>
        <w:t>, especi</w:t>
      </w:r>
      <w:r w:rsidR="002A088A">
        <w:rPr>
          <w:rFonts w:cs="Calibri"/>
          <w:sz w:val="24"/>
          <w:szCs w:val="24"/>
        </w:rPr>
        <w:t>ally for non-traditional</w:t>
      </w:r>
      <w:r w:rsidRPr="00A25357">
        <w:rPr>
          <w:rFonts w:cs="Calibri"/>
          <w:sz w:val="24"/>
          <w:szCs w:val="24"/>
        </w:rPr>
        <w:t xml:space="preserve"> l</w:t>
      </w:r>
      <w:r>
        <w:rPr>
          <w:rFonts w:cs="Calibri"/>
          <w:sz w:val="24"/>
          <w:szCs w:val="24"/>
        </w:rPr>
        <w:t>earners. The project also</w:t>
      </w:r>
      <w:r w:rsidR="006A38A5">
        <w:rPr>
          <w:rFonts w:cs="Calibri"/>
          <w:sz w:val="24"/>
          <w:szCs w:val="24"/>
        </w:rPr>
        <w:t xml:space="preserve"> allowed me</w:t>
      </w:r>
      <w:r w:rsidRPr="00A25357">
        <w:rPr>
          <w:rFonts w:cs="Calibri"/>
          <w:sz w:val="24"/>
          <w:szCs w:val="24"/>
        </w:rPr>
        <w:t xml:space="preserve"> to collaborate for the presentation with do</w:t>
      </w:r>
      <w:r w:rsidR="00BB6F4B">
        <w:rPr>
          <w:rFonts w:cs="Calibri"/>
          <w:sz w:val="24"/>
          <w:szCs w:val="24"/>
        </w:rPr>
        <w:t>ctoral faculty and students with who</w:t>
      </w:r>
      <w:r w:rsidR="00C232A6">
        <w:rPr>
          <w:rFonts w:cs="Calibri"/>
          <w:sz w:val="24"/>
          <w:szCs w:val="24"/>
        </w:rPr>
        <w:t>m</w:t>
      </w:r>
      <w:r w:rsidR="00BB6F4B">
        <w:rPr>
          <w:rFonts w:cs="Calibri"/>
          <w:sz w:val="24"/>
          <w:szCs w:val="24"/>
        </w:rPr>
        <w:t xml:space="preserve"> I continue to network</w:t>
      </w:r>
      <w:r w:rsidR="00C443CE">
        <w:rPr>
          <w:rFonts w:cs="Calibri"/>
          <w:sz w:val="24"/>
          <w:szCs w:val="24"/>
        </w:rPr>
        <w:t>.</w:t>
      </w:r>
      <w:r>
        <w:rPr>
          <w:rFonts w:cs="Calibri"/>
          <w:sz w:val="24"/>
          <w:szCs w:val="24"/>
        </w:rPr>
        <w:t xml:space="preserve"> On a final note, Dr. Heaton was contacted recently by one of the professors in attendance the day of our symposium and he has asked to republish our papers in the</w:t>
      </w:r>
      <w:r>
        <w:rPr>
          <w:rFonts w:cs="Calibri"/>
          <w:i/>
          <w:sz w:val="24"/>
          <w:szCs w:val="24"/>
        </w:rPr>
        <w:t xml:space="preserve"> </w:t>
      </w:r>
      <w:r w:rsidRPr="00EE520C">
        <w:rPr>
          <w:rFonts w:cs="Calibri"/>
          <w:i/>
          <w:sz w:val="24"/>
          <w:szCs w:val="24"/>
        </w:rPr>
        <w:t>Journal of Applied Computing</w:t>
      </w:r>
      <w:r>
        <w:rPr>
          <w:rFonts w:cs="Calibri"/>
          <w:i/>
          <w:sz w:val="24"/>
          <w:szCs w:val="24"/>
        </w:rPr>
        <w:t xml:space="preserve"> </w:t>
      </w:r>
      <w:r>
        <w:rPr>
          <w:rFonts w:cs="Calibri"/>
          <w:sz w:val="24"/>
          <w:szCs w:val="24"/>
        </w:rPr>
        <w:t>for a piece that they are doing on “</w:t>
      </w:r>
      <w:r w:rsidRPr="00EB6984">
        <w:rPr>
          <w:rFonts w:cs="Calibri"/>
          <w:sz w:val="24"/>
          <w:szCs w:val="24"/>
        </w:rPr>
        <w:t>Exploring the Application of Gaming and Gaming Principles in Education</w:t>
      </w:r>
      <w:r>
        <w:rPr>
          <w:rFonts w:cs="Calibri"/>
          <w:i/>
          <w:sz w:val="24"/>
          <w:szCs w:val="24"/>
        </w:rPr>
        <w:t>.”</w:t>
      </w:r>
      <w:bookmarkStart w:id="10" w:name="_Toc341945758"/>
    </w:p>
    <w:p w:rsidR="00AD21AF" w:rsidRPr="00230074" w:rsidRDefault="00241681" w:rsidP="00680695">
      <w:pPr>
        <w:spacing w:after="0" w:line="480" w:lineRule="auto"/>
        <w:jc w:val="center"/>
        <w:rPr>
          <w:rFonts w:cs="Calibri"/>
          <w:b/>
          <w:i/>
          <w:sz w:val="24"/>
          <w:szCs w:val="24"/>
        </w:rPr>
      </w:pPr>
      <w:r w:rsidRPr="00230074">
        <w:rPr>
          <w:rFonts w:cs="Calibri"/>
          <w:b/>
          <w:sz w:val="24"/>
          <w:szCs w:val="24"/>
        </w:rPr>
        <w:t>Past,</w:t>
      </w:r>
      <w:r w:rsidR="00D541D1" w:rsidRPr="00230074">
        <w:rPr>
          <w:rFonts w:cs="Calibri"/>
          <w:b/>
          <w:sz w:val="24"/>
          <w:szCs w:val="24"/>
        </w:rPr>
        <w:t xml:space="preserve"> </w:t>
      </w:r>
      <w:r w:rsidR="00807495" w:rsidRPr="00230074">
        <w:rPr>
          <w:rFonts w:cs="Calibri"/>
          <w:b/>
          <w:sz w:val="24"/>
          <w:szCs w:val="24"/>
        </w:rPr>
        <w:t>Present</w:t>
      </w:r>
      <w:r w:rsidR="00D541D1" w:rsidRPr="00230074">
        <w:rPr>
          <w:rFonts w:cs="Calibri"/>
          <w:b/>
          <w:sz w:val="24"/>
          <w:szCs w:val="24"/>
        </w:rPr>
        <w:t>,</w:t>
      </w:r>
      <w:r w:rsidR="00807495" w:rsidRPr="00230074">
        <w:rPr>
          <w:rFonts w:cs="Calibri"/>
          <w:b/>
          <w:sz w:val="24"/>
          <w:szCs w:val="24"/>
        </w:rPr>
        <w:t xml:space="preserve"> and Future Visions: Research</w:t>
      </w:r>
      <w:bookmarkEnd w:id="10"/>
    </w:p>
    <w:p w:rsidR="00593BAD" w:rsidRDefault="00BB6F4B" w:rsidP="00E505A9">
      <w:pPr>
        <w:spacing w:after="0" w:line="480" w:lineRule="auto"/>
        <w:ind w:firstLine="720"/>
        <w:rPr>
          <w:rFonts w:cs="Calibri"/>
          <w:sz w:val="24"/>
          <w:szCs w:val="24"/>
        </w:rPr>
      </w:pPr>
      <w:r>
        <w:rPr>
          <w:rFonts w:cs="Calibri"/>
          <w:sz w:val="24"/>
          <w:szCs w:val="24"/>
        </w:rPr>
        <w:t>The use of the wide</w:t>
      </w:r>
      <w:r w:rsidR="00983280">
        <w:rPr>
          <w:rFonts w:cs="Calibri"/>
          <w:sz w:val="24"/>
          <w:szCs w:val="24"/>
        </w:rPr>
        <w:t>-</w:t>
      </w:r>
      <w:r>
        <w:rPr>
          <w:rFonts w:cs="Calibri"/>
          <w:sz w:val="24"/>
          <w:szCs w:val="24"/>
        </w:rPr>
        <w:t xml:space="preserve">angle lens has been described as giving “photographers the ability to control perspective to imply depth, stress content, and compare subjects in terms of scale, creating layers of meaning that express ideas” (Douglis, 2005, p.42). </w:t>
      </w:r>
      <w:r w:rsidR="00E505A9">
        <w:rPr>
          <w:rFonts w:cs="Calibri"/>
          <w:sz w:val="24"/>
          <w:szCs w:val="24"/>
        </w:rPr>
        <w:t xml:space="preserve"> My</w:t>
      </w:r>
      <w:r w:rsidR="009538AF">
        <w:rPr>
          <w:rFonts w:cs="Calibri"/>
          <w:sz w:val="24"/>
          <w:szCs w:val="24"/>
        </w:rPr>
        <w:t xml:space="preserve"> understandin</w:t>
      </w:r>
      <w:r w:rsidR="00E505A9">
        <w:rPr>
          <w:rFonts w:cs="Calibri"/>
          <w:sz w:val="24"/>
          <w:szCs w:val="24"/>
        </w:rPr>
        <w:t>g of curriculum and instruction was increased as a result of completing these projects.</w:t>
      </w:r>
      <w:r w:rsidR="00875176">
        <w:rPr>
          <w:rFonts w:cs="Calibri"/>
          <w:sz w:val="24"/>
          <w:szCs w:val="24"/>
        </w:rPr>
        <w:t xml:space="preserve"> I feel confident that I have the skills to pursue an independent research project</w:t>
      </w:r>
      <w:r w:rsidR="007D01AA">
        <w:rPr>
          <w:rFonts w:cs="Calibri"/>
          <w:sz w:val="24"/>
          <w:szCs w:val="24"/>
        </w:rPr>
        <w:t xml:space="preserve">. </w:t>
      </w:r>
      <w:r w:rsidR="003853B9">
        <w:rPr>
          <w:rFonts w:cs="Calibri"/>
          <w:sz w:val="24"/>
          <w:szCs w:val="24"/>
        </w:rPr>
        <w:t xml:space="preserve"> </w:t>
      </w:r>
      <w:r w:rsidR="00F40AC4">
        <w:rPr>
          <w:rFonts w:cs="Calibri"/>
          <w:sz w:val="24"/>
          <w:szCs w:val="24"/>
        </w:rPr>
        <w:t>In the</w:t>
      </w:r>
      <w:r w:rsidR="00807495" w:rsidRPr="00A25357">
        <w:rPr>
          <w:rFonts w:cs="Calibri"/>
          <w:sz w:val="24"/>
          <w:szCs w:val="24"/>
        </w:rPr>
        <w:t xml:space="preserve"> final section of this reflective paper</w:t>
      </w:r>
      <w:r w:rsidR="00807495">
        <w:rPr>
          <w:rFonts w:cs="Calibri"/>
          <w:sz w:val="24"/>
          <w:szCs w:val="24"/>
        </w:rPr>
        <w:t xml:space="preserve"> I</w:t>
      </w:r>
      <w:r w:rsidR="00807495" w:rsidRPr="00A25357">
        <w:rPr>
          <w:rFonts w:cs="Calibri"/>
          <w:sz w:val="24"/>
          <w:szCs w:val="24"/>
        </w:rPr>
        <w:t xml:space="preserve"> will describe</w:t>
      </w:r>
      <w:r w:rsidR="00807495">
        <w:rPr>
          <w:rFonts w:cs="Calibri"/>
          <w:sz w:val="24"/>
          <w:szCs w:val="24"/>
        </w:rPr>
        <w:t xml:space="preserve"> the</w:t>
      </w:r>
      <w:r w:rsidR="00E505A9">
        <w:rPr>
          <w:rFonts w:cs="Calibri"/>
          <w:sz w:val="24"/>
          <w:szCs w:val="24"/>
        </w:rPr>
        <w:t xml:space="preserve"> survey</w:t>
      </w:r>
      <w:r>
        <w:rPr>
          <w:rFonts w:cs="Calibri"/>
          <w:sz w:val="24"/>
          <w:szCs w:val="24"/>
        </w:rPr>
        <w:t xml:space="preserve"> created in the Boone County Research </w:t>
      </w:r>
      <w:r w:rsidR="00F52F9A">
        <w:rPr>
          <w:rFonts w:cs="Calibri"/>
          <w:sz w:val="24"/>
          <w:szCs w:val="24"/>
        </w:rPr>
        <w:t>Project</w:t>
      </w:r>
      <w:r w:rsidR="00B328CC">
        <w:rPr>
          <w:rFonts w:cs="Calibri"/>
          <w:sz w:val="24"/>
          <w:szCs w:val="24"/>
        </w:rPr>
        <w:t>,</w:t>
      </w:r>
      <w:r>
        <w:rPr>
          <w:rFonts w:cs="Calibri"/>
          <w:sz w:val="24"/>
          <w:szCs w:val="24"/>
        </w:rPr>
        <w:t xml:space="preserve"> and the</w:t>
      </w:r>
      <w:r w:rsidR="00807495">
        <w:rPr>
          <w:rFonts w:cs="Calibri"/>
          <w:sz w:val="24"/>
          <w:szCs w:val="24"/>
        </w:rPr>
        <w:t xml:space="preserve"> present and future goal</w:t>
      </w:r>
      <w:r w:rsidR="00F52F9A">
        <w:rPr>
          <w:rFonts w:cs="Calibri"/>
          <w:sz w:val="24"/>
          <w:szCs w:val="24"/>
        </w:rPr>
        <w:t xml:space="preserve">s of the MIHOW research project. I will conclude this paper by </w:t>
      </w:r>
      <w:r w:rsidR="009538AF">
        <w:rPr>
          <w:rFonts w:cs="Calibri"/>
          <w:sz w:val="24"/>
          <w:szCs w:val="24"/>
        </w:rPr>
        <w:t>arguing</w:t>
      </w:r>
      <w:r w:rsidR="00807495">
        <w:rPr>
          <w:rFonts w:cs="Calibri"/>
          <w:sz w:val="24"/>
          <w:szCs w:val="24"/>
        </w:rPr>
        <w:t xml:space="preserve"> that I have the tools necessary to complete an independent research project</w:t>
      </w:r>
      <w:r w:rsidR="009538AF">
        <w:rPr>
          <w:rFonts w:cs="Calibri"/>
          <w:sz w:val="24"/>
          <w:szCs w:val="24"/>
        </w:rPr>
        <w:t xml:space="preserve"> required </w:t>
      </w:r>
      <w:r w:rsidR="00486068">
        <w:rPr>
          <w:rFonts w:cs="Calibri"/>
          <w:sz w:val="24"/>
          <w:szCs w:val="24"/>
        </w:rPr>
        <w:t>for</w:t>
      </w:r>
      <w:r w:rsidR="00DF0E50">
        <w:rPr>
          <w:rFonts w:cs="Calibri"/>
          <w:sz w:val="24"/>
          <w:szCs w:val="24"/>
        </w:rPr>
        <w:t xml:space="preserve"> completion of the terminal degree.</w:t>
      </w:r>
    </w:p>
    <w:p w:rsidR="009D4BE9" w:rsidRPr="00DF0E50" w:rsidRDefault="00DF0E50" w:rsidP="00DF0E50">
      <w:pPr>
        <w:spacing w:after="0" w:line="480" w:lineRule="auto"/>
        <w:jc w:val="center"/>
        <w:rPr>
          <w:rFonts w:cs="Calibri"/>
          <w:b/>
          <w:sz w:val="24"/>
          <w:szCs w:val="24"/>
        </w:rPr>
      </w:pPr>
      <w:r w:rsidRPr="00DF0E50">
        <w:rPr>
          <w:rFonts w:cs="Calibri"/>
          <w:b/>
          <w:sz w:val="24"/>
          <w:szCs w:val="24"/>
        </w:rPr>
        <w:t>Boone County Research Survey</w:t>
      </w:r>
    </w:p>
    <w:p w:rsidR="00C128BE" w:rsidRDefault="001114DD" w:rsidP="000D3DDE">
      <w:pPr>
        <w:spacing w:after="0" w:line="480" w:lineRule="auto"/>
        <w:ind w:firstLine="720"/>
        <w:rPr>
          <w:rFonts w:cs="Calibri"/>
          <w:sz w:val="24"/>
          <w:szCs w:val="24"/>
        </w:rPr>
      </w:pPr>
      <w:r w:rsidRPr="00A25357">
        <w:rPr>
          <w:rFonts w:cs="Calibri"/>
          <w:sz w:val="24"/>
          <w:szCs w:val="24"/>
        </w:rPr>
        <w:t xml:space="preserve">During </w:t>
      </w:r>
      <w:r w:rsidR="00DC0195">
        <w:rPr>
          <w:rFonts w:cs="Calibri"/>
          <w:sz w:val="24"/>
          <w:szCs w:val="24"/>
        </w:rPr>
        <w:t xml:space="preserve">the </w:t>
      </w:r>
      <w:r w:rsidRPr="00A25357">
        <w:rPr>
          <w:rFonts w:cs="Calibri"/>
          <w:sz w:val="24"/>
          <w:szCs w:val="24"/>
        </w:rPr>
        <w:t>summer 2011</w:t>
      </w:r>
      <w:r w:rsidR="009538AF">
        <w:rPr>
          <w:rFonts w:cs="Calibri"/>
          <w:sz w:val="24"/>
          <w:szCs w:val="24"/>
        </w:rPr>
        <w:t>,</w:t>
      </w:r>
      <w:r w:rsidRPr="00A25357">
        <w:rPr>
          <w:rFonts w:cs="Calibri"/>
          <w:sz w:val="24"/>
          <w:szCs w:val="24"/>
        </w:rPr>
        <w:t xml:space="preserve"> I collaborated with several other doctoral students and</w:t>
      </w:r>
      <w:r w:rsidR="00DC0195">
        <w:rPr>
          <w:rFonts w:cs="Calibri"/>
          <w:sz w:val="24"/>
          <w:szCs w:val="24"/>
        </w:rPr>
        <w:t xml:space="preserve"> Dr. Childress on</w:t>
      </w:r>
      <w:r w:rsidRPr="00A25357">
        <w:rPr>
          <w:rFonts w:cs="Calibri"/>
          <w:sz w:val="24"/>
          <w:szCs w:val="24"/>
        </w:rPr>
        <w:t xml:space="preserve"> a </w:t>
      </w:r>
      <w:r w:rsidR="00DC0195">
        <w:rPr>
          <w:rFonts w:cs="Calibri"/>
          <w:sz w:val="24"/>
          <w:szCs w:val="24"/>
        </w:rPr>
        <w:t>collaborative project</w:t>
      </w:r>
      <w:r w:rsidRPr="00A25357">
        <w:rPr>
          <w:rFonts w:cs="Calibri"/>
          <w:sz w:val="24"/>
          <w:szCs w:val="24"/>
        </w:rPr>
        <w:t xml:space="preserve"> for the 2011 Boone County Reading/Language Arts Summer Institute. T</w:t>
      </w:r>
      <w:r w:rsidR="00DC0195">
        <w:rPr>
          <w:rFonts w:cs="Calibri"/>
          <w:sz w:val="24"/>
          <w:szCs w:val="24"/>
        </w:rPr>
        <w:t>he project</w:t>
      </w:r>
      <w:r w:rsidR="00A06EC4">
        <w:rPr>
          <w:rFonts w:cs="Calibri"/>
          <w:sz w:val="24"/>
          <w:szCs w:val="24"/>
        </w:rPr>
        <w:t>,</w:t>
      </w:r>
      <w:r w:rsidR="00DC0195">
        <w:rPr>
          <w:rFonts w:cs="Calibri"/>
          <w:sz w:val="24"/>
          <w:szCs w:val="24"/>
        </w:rPr>
        <w:t xml:space="preserve"> </w:t>
      </w:r>
      <w:r w:rsidR="009538AF">
        <w:rPr>
          <w:rFonts w:cs="Calibri"/>
          <w:sz w:val="24"/>
          <w:szCs w:val="24"/>
        </w:rPr>
        <w:t>“</w:t>
      </w:r>
      <w:r w:rsidRPr="009538AF">
        <w:rPr>
          <w:rFonts w:cs="Calibri"/>
          <w:sz w:val="24"/>
          <w:szCs w:val="24"/>
        </w:rPr>
        <w:t>Increasing the Achieve</w:t>
      </w:r>
      <w:r w:rsidR="00DC0195" w:rsidRPr="009538AF">
        <w:rPr>
          <w:rFonts w:cs="Calibri"/>
          <w:sz w:val="24"/>
          <w:szCs w:val="24"/>
        </w:rPr>
        <w:t xml:space="preserve">ment in Reading/Language Arts </w:t>
      </w:r>
      <w:r w:rsidRPr="009538AF">
        <w:rPr>
          <w:rFonts w:cs="Calibri"/>
          <w:sz w:val="24"/>
          <w:szCs w:val="24"/>
        </w:rPr>
        <w:t xml:space="preserve">Addressing the </w:t>
      </w:r>
    </w:p>
    <w:p w:rsidR="00AE5A22" w:rsidRDefault="001114DD" w:rsidP="000D3DDE">
      <w:pPr>
        <w:spacing w:after="0" w:line="480" w:lineRule="auto"/>
        <w:rPr>
          <w:rFonts w:cs="Calibri"/>
          <w:sz w:val="24"/>
          <w:szCs w:val="24"/>
        </w:rPr>
      </w:pPr>
      <w:r w:rsidRPr="009538AF">
        <w:rPr>
          <w:rFonts w:cs="Calibri"/>
          <w:sz w:val="24"/>
          <w:szCs w:val="24"/>
        </w:rPr>
        <w:t xml:space="preserve">Gender Gap for Middle Level Students through Improved Comprehension and Vocabulary </w:t>
      </w:r>
      <w:r w:rsidR="006D109A" w:rsidRPr="009538AF">
        <w:rPr>
          <w:rFonts w:cs="Calibri"/>
          <w:sz w:val="24"/>
          <w:szCs w:val="24"/>
        </w:rPr>
        <w:t>Skills</w:t>
      </w:r>
      <w:r w:rsidR="00022200">
        <w:rPr>
          <w:rFonts w:cs="Calibri"/>
          <w:sz w:val="24"/>
          <w:szCs w:val="24"/>
        </w:rPr>
        <w:t>,”</w:t>
      </w:r>
      <w:r w:rsidR="006D109A">
        <w:rPr>
          <w:rFonts w:cs="Calibri"/>
          <w:i/>
          <w:sz w:val="24"/>
          <w:szCs w:val="24"/>
        </w:rPr>
        <w:t xml:space="preserve"> </w:t>
      </w:r>
      <w:r w:rsidR="00E8690B">
        <w:rPr>
          <w:rFonts w:cs="Calibri"/>
          <w:sz w:val="24"/>
          <w:szCs w:val="24"/>
        </w:rPr>
        <w:t>was</w:t>
      </w:r>
      <w:r w:rsidR="006D109A" w:rsidRPr="00E8690B">
        <w:rPr>
          <w:rFonts w:cs="Calibri"/>
          <w:sz w:val="24"/>
          <w:szCs w:val="24"/>
        </w:rPr>
        <w:t xml:space="preserve"> an e</w:t>
      </w:r>
      <w:r w:rsidRPr="00E8690B">
        <w:rPr>
          <w:rFonts w:cs="Calibri"/>
          <w:sz w:val="24"/>
          <w:szCs w:val="24"/>
        </w:rPr>
        <w:t>valuation of the 2011 Boone County Reading/Language Arts Summer Institute.</w:t>
      </w:r>
      <w:r>
        <w:rPr>
          <w:rFonts w:cs="Calibri"/>
          <w:i/>
          <w:sz w:val="24"/>
          <w:szCs w:val="24"/>
        </w:rPr>
        <w:t xml:space="preserve"> </w:t>
      </w:r>
      <w:r w:rsidR="006D109A">
        <w:rPr>
          <w:rFonts w:asciiTheme="minorHAnsi" w:hAnsiTheme="minorHAnsi" w:cstheme="minorHAnsi"/>
          <w:sz w:val="24"/>
          <w:szCs w:val="24"/>
        </w:rPr>
        <w:t>The i</w:t>
      </w:r>
      <w:r w:rsidRPr="00947AC1">
        <w:rPr>
          <w:rFonts w:asciiTheme="minorHAnsi" w:hAnsiTheme="minorHAnsi" w:cstheme="minorHAnsi"/>
          <w:sz w:val="24"/>
          <w:szCs w:val="24"/>
        </w:rPr>
        <w:t>nstitute was designed to provide teacher professional development to improve the proficiency level in reading of students in the middle level grades, as well as address the significant</w:t>
      </w:r>
      <w:r w:rsidR="006D109A">
        <w:rPr>
          <w:rFonts w:asciiTheme="minorHAnsi" w:hAnsiTheme="minorHAnsi" w:cstheme="minorHAnsi"/>
          <w:sz w:val="24"/>
          <w:szCs w:val="24"/>
        </w:rPr>
        <w:t xml:space="preserve"> reading</w:t>
      </w:r>
      <w:r w:rsidRPr="00947AC1">
        <w:rPr>
          <w:rFonts w:asciiTheme="minorHAnsi" w:hAnsiTheme="minorHAnsi" w:cstheme="minorHAnsi"/>
          <w:sz w:val="24"/>
          <w:szCs w:val="24"/>
        </w:rPr>
        <w:t xml:space="preserve"> achievement gap between male and female students</w:t>
      </w:r>
      <w:r w:rsidRPr="003A7FC6">
        <w:rPr>
          <w:rFonts w:ascii="Times New Roman" w:hAnsi="Times New Roman"/>
          <w:sz w:val="24"/>
          <w:szCs w:val="24"/>
        </w:rPr>
        <w:t>.</w:t>
      </w:r>
      <w:r>
        <w:rPr>
          <w:rFonts w:ascii="Times New Roman" w:hAnsi="Times New Roman"/>
          <w:sz w:val="24"/>
          <w:szCs w:val="24"/>
        </w:rPr>
        <w:t xml:space="preserve"> </w:t>
      </w:r>
      <w:r>
        <w:rPr>
          <w:rFonts w:cs="Calibri"/>
          <w:sz w:val="24"/>
          <w:szCs w:val="24"/>
        </w:rPr>
        <w:t>The</w:t>
      </w:r>
      <w:r w:rsidR="003D5033">
        <w:rPr>
          <w:rFonts w:cs="Calibri"/>
          <w:sz w:val="24"/>
          <w:szCs w:val="24"/>
        </w:rPr>
        <w:t xml:space="preserve"> quantitative</w:t>
      </w:r>
      <w:r>
        <w:rPr>
          <w:rFonts w:cs="Calibri"/>
          <w:sz w:val="24"/>
          <w:szCs w:val="24"/>
        </w:rPr>
        <w:t xml:space="preserve"> </w:t>
      </w:r>
    </w:p>
    <w:p w:rsidR="00976EF6" w:rsidRDefault="001114DD" w:rsidP="000D3DDE">
      <w:pPr>
        <w:spacing w:after="0" w:line="480" w:lineRule="auto"/>
        <w:rPr>
          <w:rFonts w:cs="Calibri"/>
          <w:sz w:val="24"/>
          <w:szCs w:val="24"/>
        </w:rPr>
      </w:pPr>
      <w:r>
        <w:rPr>
          <w:rFonts w:cs="Calibri"/>
          <w:sz w:val="24"/>
          <w:szCs w:val="24"/>
        </w:rPr>
        <w:t>survey w</w:t>
      </w:r>
      <w:r w:rsidR="006D109A">
        <w:rPr>
          <w:rFonts w:cs="Calibri"/>
          <w:sz w:val="24"/>
          <w:szCs w:val="24"/>
        </w:rPr>
        <w:t xml:space="preserve">e developed was designed to find out </w:t>
      </w:r>
      <w:r>
        <w:rPr>
          <w:rFonts w:cs="Calibri"/>
          <w:sz w:val="24"/>
          <w:szCs w:val="24"/>
        </w:rPr>
        <w:t>whether or not the professional development helped teachers improve their knowledge and skills related to the reading component strategies and</w:t>
      </w:r>
      <w:r w:rsidR="0040063F">
        <w:rPr>
          <w:rFonts w:cs="Calibri"/>
          <w:sz w:val="24"/>
          <w:szCs w:val="24"/>
        </w:rPr>
        <w:t xml:space="preserve"> to get teacher</w:t>
      </w:r>
      <w:r w:rsidR="006D109A">
        <w:rPr>
          <w:rFonts w:cs="Calibri"/>
          <w:sz w:val="24"/>
          <w:szCs w:val="24"/>
        </w:rPr>
        <w:t>s</w:t>
      </w:r>
      <w:r w:rsidR="0040063F">
        <w:rPr>
          <w:rFonts w:cs="Calibri"/>
          <w:sz w:val="24"/>
          <w:szCs w:val="24"/>
        </w:rPr>
        <w:t>’</w:t>
      </w:r>
      <w:r>
        <w:rPr>
          <w:rFonts w:cs="Calibri"/>
          <w:sz w:val="24"/>
          <w:szCs w:val="24"/>
        </w:rPr>
        <w:t xml:space="preserve"> overall impressions of the institute. </w:t>
      </w:r>
      <w:r w:rsidR="006D109A">
        <w:rPr>
          <w:sz w:val="24"/>
          <w:szCs w:val="24"/>
        </w:rPr>
        <w:t>W</w:t>
      </w:r>
      <w:r w:rsidRPr="00346FFD">
        <w:rPr>
          <w:sz w:val="24"/>
          <w:szCs w:val="24"/>
        </w:rPr>
        <w:t>e revised the initial participant survey, analyzed the pre/post data from the summer institute,</w:t>
      </w:r>
      <w:r w:rsidR="0040063F">
        <w:rPr>
          <w:sz w:val="24"/>
          <w:szCs w:val="24"/>
        </w:rPr>
        <w:t xml:space="preserve"> and used the results to formulate</w:t>
      </w:r>
      <w:r w:rsidRPr="00346FFD">
        <w:rPr>
          <w:sz w:val="24"/>
          <w:szCs w:val="24"/>
        </w:rPr>
        <w:t xml:space="preserve"> a list of recommenda</w:t>
      </w:r>
      <w:r w:rsidR="006D109A">
        <w:rPr>
          <w:sz w:val="24"/>
          <w:szCs w:val="24"/>
        </w:rPr>
        <w:t>tions.</w:t>
      </w:r>
      <w:r w:rsidR="006D109A" w:rsidRPr="006D109A">
        <w:rPr>
          <w:rFonts w:cs="Calibri"/>
          <w:sz w:val="24"/>
          <w:szCs w:val="24"/>
        </w:rPr>
        <w:t xml:space="preserve"> </w:t>
      </w:r>
      <w:r w:rsidR="006D109A">
        <w:rPr>
          <w:rFonts w:cs="Calibri"/>
          <w:sz w:val="24"/>
          <w:szCs w:val="24"/>
        </w:rPr>
        <w:t xml:space="preserve">The results of the survey demonstrated that the </w:t>
      </w:r>
    </w:p>
    <w:p w:rsidR="006D109A" w:rsidRPr="00057925" w:rsidRDefault="006D109A" w:rsidP="000D3DDE">
      <w:pPr>
        <w:spacing w:after="0" w:line="480" w:lineRule="auto"/>
        <w:rPr>
          <w:rFonts w:asciiTheme="minorHAnsi" w:hAnsiTheme="minorHAnsi"/>
          <w:sz w:val="24"/>
          <w:szCs w:val="24"/>
        </w:rPr>
      </w:pPr>
      <w:r>
        <w:rPr>
          <w:rFonts w:cs="Calibri"/>
          <w:sz w:val="24"/>
          <w:szCs w:val="24"/>
        </w:rPr>
        <w:t>professional development was succe</w:t>
      </w:r>
      <w:r w:rsidR="00057925">
        <w:rPr>
          <w:rFonts w:cs="Calibri"/>
          <w:sz w:val="24"/>
          <w:szCs w:val="24"/>
        </w:rPr>
        <w:t xml:space="preserve">ssful </w:t>
      </w:r>
      <w:r w:rsidR="00057925" w:rsidRPr="00057925">
        <w:rPr>
          <w:rFonts w:asciiTheme="minorHAnsi" w:hAnsiTheme="minorHAnsi" w:cs="Calibri"/>
          <w:sz w:val="24"/>
          <w:szCs w:val="24"/>
        </w:rPr>
        <w:t>in</w:t>
      </w:r>
      <w:r w:rsidR="00057925" w:rsidRPr="00057925">
        <w:rPr>
          <w:rFonts w:asciiTheme="minorHAnsi" w:hAnsiTheme="minorHAnsi"/>
          <w:sz w:val="24"/>
          <w:szCs w:val="24"/>
        </w:rPr>
        <w:t xml:space="preserve"> increasing</w:t>
      </w:r>
      <w:r w:rsidR="00057925">
        <w:rPr>
          <w:rFonts w:asciiTheme="minorHAnsi" w:hAnsiTheme="minorHAnsi"/>
          <w:sz w:val="24"/>
          <w:szCs w:val="24"/>
        </w:rPr>
        <w:t xml:space="preserve"> </w:t>
      </w:r>
      <w:r w:rsidR="00057925" w:rsidRPr="00057925">
        <w:rPr>
          <w:rFonts w:asciiTheme="minorHAnsi" w:hAnsiTheme="minorHAnsi"/>
          <w:sz w:val="24"/>
          <w:szCs w:val="24"/>
        </w:rPr>
        <w:t>knowledge and</w:t>
      </w:r>
      <w:r w:rsidR="00057925">
        <w:rPr>
          <w:rFonts w:asciiTheme="minorHAnsi" w:hAnsiTheme="minorHAnsi"/>
          <w:sz w:val="24"/>
          <w:szCs w:val="24"/>
        </w:rPr>
        <w:t xml:space="preserve"> the</w:t>
      </w:r>
      <w:r w:rsidR="00057925" w:rsidRPr="00057925">
        <w:rPr>
          <w:rFonts w:asciiTheme="minorHAnsi" w:hAnsiTheme="minorHAnsi"/>
          <w:sz w:val="24"/>
          <w:szCs w:val="24"/>
        </w:rPr>
        <w:t xml:space="preserve"> ability to use strategies in the classroom in both reading comprehension and vocabulary development.  </w:t>
      </w:r>
    </w:p>
    <w:p w:rsidR="00593BAD" w:rsidRPr="00EC15C5" w:rsidRDefault="006D109A" w:rsidP="00EC15C5">
      <w:pPr>
        <w:spacing w:after="0" w:line="480" w:lineRule="auto"/>
        <w:ind w:firstLine="720"/>
        <w:rPr>
          <w:sz w:val="24"/>
          <w:szCs w:val="24"/>
        </w:rPr>
      </w:pPr>
      <w:r>
        <w:rPr>
          <w:sz w:val="24"/>
          <w:szCs w:val="24"/>
        </w:rPr>
        <w:t>This was</w:t>
      </w:r>
      <w:r w:rsidR="001114DD" w:rsidRPr="00346FFD">
        <w:rPr>
          <w:sz w:val="24"/>
          <w:szCs w:val="24"/>
        </w:rPr>
        <w:t xml:space="preserve"> one</w:t>
      </w:r>
      <w:r w:rsidR="008255AD">
        <w:rPr>
          <w:sz w:val="24"/>
          <w:szCs w:val="24"/>
        </w:rPr>
        <w:t xml:space="preserve"> of the first times that I</w:t>
      </w:r>
      <w:r w:rsidR="001114DD" w:rsidRPr="00346FFD">
        <w:rPr>
          <w:sz w:val="24"/>
          <w:szCs w:val="24"/>
        </w:rPr>
        <w:t xml:space="preserve"> collaborate</w:t>
      </w:r>
      <w:r w:rsidR="008255AD">
        <w:rPr>
          <w:sz w:val="24"/>
          <w:szCs w:val="24"/>
        </w:rPr>
        <w:t>d</w:t>
      </w:r>
      <w:r w:rsidR="001114DD" w:rsidRPr="00346FFD">
        <w:rPr>
          <w:sz w:val="24"/>
          <w:szCs w:val="24"/>
        </w:rPr>
        <w:t xml:space="preserve"> closely with several outstand</w:t>
      </w:r>
      <w:r w:rsidR="000100CD">
        <w:rPr>
          <w:sz w:val="24"/>
          <w:szCs w:val="24"/>
        </w:rPr>
        <w:t>ing doctoral students including</w:t>
      </w:r>
      <w:r w:rsidR="001114DD" w:rsidRPr="00346FFD">
        <w:rPr>
          <w:sz w:val="24"/>
          <w:szCs w:val="24"/>
        </w:rPr>
        <w:t xml:space="preserve"> Melissa Rhodes, Margie Snyder, Shelly Ratliff, Amy Semonco, Rikki Lowe, and Anne Monterosso.</w:t>
      </w:r>
      <w:r w:rsidRPr="006D109A">
        <w:rPr>
          <w:sz w:val="24"/>
          <w:szCs w:val="24"/>
        </w:rPr>
        <w:t xml:space="preserve"> </w:t>
      </w:r>
      <w:r>
        <w:rPr>
          <w:sz w:val="24"/>
          <w:szCs w:val="24"/>
        </w:rPr>
        <w:t xml:space="preserve"> </w:t>
      </w:r>
      <w:r w:rsidR="00830AC9">
        <w:rPr>
          <w:sz w:val="24"/>
          <w:szCs w:val="24"/>
        </w:rPr>
        <w:t>Similar t</w:t>
      </w:r>
      <w:r w:rsidRPr="00346FFD">
        <w:rPr>
          <w:sz w:val="24"/>
          <w:szCs w:val="24"/>
        </w:rPr>
        <w:t>o</w:t>
      </w:r>
      <w:r w:rsidR="00830AC9">
        <w:rPr>
          <w:sz w:val="24"/>
          <w:szCs w:val="24"/>
        </w:rPr>
        <w:t xml:space="preserve"> my</w:t>
      </w:r>
      <w:r w:rsidR="00397366">
        <w:rPr>
          <w:sz w:val="24"/>
          <w:szCs w:val="24"/>
        </w:rPr>
        <w:t xml:space="preserve"> experience</w:t>
      </w:r>
      <w:r w:rsidR="008067C7">
        <w:rPr>
          <w:sz w:val="24"/>
          <w:szCs w:val="24"/>
        </w:rPr>
        <w:t>s</w:t>
      </w:r>
      <w:r w:rsidR="009C2125">
        <w:rPr>
          <w:sz w:val="24"/>
          <w:szCs w:val="24"/>
        </w:rPr>
        <w:t xml:space="preserve"> during this project,</w:t>
      </w:r>
      <w:r w:rsidR="00830AC9">
        <w:rPr>
          <w:sz w:val="24"/>
          <w:szCs w:val="24"/>
        </w:rPr>
        <w:t xml:space="preserve"> Sugimoto</w:t>
      </w:r>
      <w:r w:rsidR="009C2125">
        <w:rPr>
          <w:sz w:val="24"/>
          <w:szCs w:val="24"/>
        </w:rPr>
        <w:t xml:space="preserve"> (2011) noted</w:t>
      </w:r>
      <w:r w:rsidRPr="00346FFD">
        <w:rPr>
          <w:sz w:val="24"/>
          <w:szCs w:val="24"/>
        </w:rPr>
        <w:t xml:space="preserve"> </w:t>
      </w:r>
      <w:r w:rsidR="00397366">
        <w:rPr>
          <w:sz w:val="24"/>
          <w:szCs w:val="24"/>
        </w:rPr>
        <w:t xml:space="preserve"> that </w:t>
      </w:r>
      <w:r w:rsidRPr="00346FFD">
        <w:rPr>
          <w:sz w:val="24"/>
          <w:szCs w:val="24"/>
        </w:rPr>
        <w:t>the positive effects of</w:t>
      </w:r>
      <w:r w:rsidR="00397366">
        <w:rPr>
          <w:sz w:val="24"/>
          <w:szCs w:val="24"/>
        </w:rPr>
        <w:t xml:space="preserve"> </w:t>
      </w:r>
      <w:r w:rsidRPr="00346FFD">
        <w:rPr>
          <w:sz w:val="24"/>
          <w:szCs w:val="24"/>
        </w:rPr>
        <w:t xml:space="preserve">collaboration among doctoral students is far reaching, and increases the quality, quantity, and the likelihood to attain publication and funding through collaborative projects. </w:t>
      </w:r>
      <w:r w:rsidR="00641BB2">
        <w:rPr>
          <w:sz w:val="24"/>
          <w:szCs w:val="24"/>
        </w:rPr>
        <w:t xml:space="preserve">This </w:t>
      </w:r>
      <w:r w:rsidR="004971AB">
        <w:rPr>
          <w:sz w:val="24"/>
          <w:szCs w:val="24"/>
        </w:rPr>
        <w:t>collaborative project</w:t>
      </w:r>
      <w:r w:rsidR="001114DD" w:rsidRPr="00346FFD">
        <w:rPr>
          <w:sz w:val="24"/>
          <w:szCs w:val="24"/>
        </w:rPr>
        <w:t xml:space="preserve"> change</w:t>
      </w:r>
      <w:r w:rsidR="004971AB">
        <w:rPr>
          <w:sz w:val="24"/>
          <w:szCs w:val="24"/>
        </w:rPr>
        <w:t>d</w:t>
      </w:r>
      <w:r w:rsidR="001114DD" w:rsidRPr="00346FFD">
        <w:rPr>
          <w:sz w:val="24"/>
          <w:szCs w:val="24"/>
        </w:rPr>
        <w:t xml:space="preserve"> my way of thinking about group</w:t>
      </w:r>
      <w:r w:rsidR="00DD13E9">
        <w:rPr>
          <w:sz w:val="24"/>
          <w:szCs w:val="24"/>
        </w:rPr>
        <w:t xml:space="preserve"> projects</w:t>
      </w:r>
      <w:r w:rsidR="00D847C3">
        <w:rPr>
          <w:sz w:val="24"/>
          <w:szCs w:val="24"/>
        </w:rPr>
        <w:t>. P</w:t>
      </w:r>
      <w:r w:rsidR="00DD13E9">
        <w:rPr>
          <w:sz w:val="24"/>
          <w:szCs w:val="24"/>
        </w:rPr>
        <w:t>reviously</w:t>
      </w:r>
      <w:r w:rsidR="001114DD" w:rsidRPr="00346FFD">
        <w:rPr>
          <w:sz w:val="24"/>
          <w:szCs w:val="24"/>
        </w:rPr>
        <w:t xml:space="preserve"> I had </w:t>
      </w:r>
      <w:r w:rsidR="00DD13E9">
        <w:rPr>
          <w:sz w:val="24"/>
          <w:szCs w:val="24"/>
        </w:rPr>
        <w:t>been resistant to</w:t>
      </w:r>
      <w:r w:rsidR="001114DD" w:rsidRPr="00346FFD">
        <w:rPr>
          <w:sz w:val="24"/>
          <w:szCs w:val="24"/>
        </w:rPr>
        <w:t xml:space="preserve"> collaborating with such a large group</w:t>
      </w:r>
      <w:r w:rsidR="00DD13E9">
        <w:rPr>
          <w:sz w:val="24"/>
          <w:szCs w:val="24"/>
        </w:rPr>
        <w:t>, especially people</w:t>
      </w:r>
      <w:r w:rsidR="001114DD" w:rsidRPr="00346FFD">
        <w:rPr>
          <w:sz w:val="24"/>
          <w:szCs w:val="24"/>
        </w:rPr>
        <w:t xml:space="preserve"> that I did not know very well. The members in this group worked quickly to meet the impending deadline, with each member contributing to the project based on her expertise. This collaborative group was the </w:t>
      </w:r>
      <w:r w:rsidR="00D847C3">
        <w:rPr>
          <w:sz w:val="24"/>
          <w:szCs w:val="24"/>
        </w:rPr>
        <w:t>start of a foundation of trust among</w:t>
      </w:r>
      <w:r w:rsidR="001114DD" w:rsidRPr="00346FFD">
        <w:rPr>
          <w:sz w:val="24"/>
          <w:szCs w:val="24"/>
        </w:rPr>
        <w:t xml:space="preserve"> doctoral students which would set the tone for other projects later in t</w:t>
      </w:r>
      <w:r w:rsidR="004343D1">
        <w:rPr>
          <w:sz w:val="24"/>
          <w:szCs w:val="24"/>
        </w:rPr>
        <w:t xml:space="preserve">he doctoral program. I </w:t>
      </w:r>
      <w:r w:rsidR="003201C4">
        <w:rPr>
          <w:sz w:val="24"/>
          <w:szCs w:val="24"/>
        </w:rPr>
        <w:t xml:space="preserve">learned </w:t>
      </w:r>
      <w:r w:rsidR="003201C4" w:rsidRPr="00346FFD">
        <w:rPr>
          <w:sz w:val="24"/>
          <w:szCs w:val="24"/>
        </w:rPr>
        <w:t>the</w:t>
      </w:r>
      <w:r w:rsidR="001114DD" w:rsidRPr="00346FFD">
        <w:rPr>
          <w:sz w:val="24"/>
          <w:szCs w:val="24"/>
        </w:rPr>
        <w:t xml:space="preserve"> importance that trust plays in the success of collaborative projects.</w:t>
      </w:r>
      <w:r w:rsidR="00346FFD" w:rsidRPr="00346FFD">
        <w:rPr>
          <w:rFonts w:asciiTheme="minorHAnsi" w:hAnsiTheme="minorHAnsi"/>
          <w:sz w:val="24"/>
          <w:szCs w:val="24"/>
        </w:rPr>
        <w:t xml:space="preserve"> </w:t>
      </w:r>
      <w:r w:rsidR="00CE7302">
        <w:rPr>
          <w:rFonts w:asciiTheme="minorHAnsi" w:hAnsiTheme="minorHAnsi"/>
          <w:sz w:val="24"/>
          <w:szCs w:val="24"/>
        </w:rPr>
        <w:t>More importantly, this project deepened my understanding of</w:t>
      </w:r>
      <w:r w:rsidR="000C5EBD">
        <w:rPr>
          <w:rFonts w:asciiTheme="minorHAnsi" w:hAnsiTheme="minorHAnsi"/>
          <w:sz w:val="24"/>
          <w:szCs w:val="24"/>
        </w:rPr>
        <w:t xml:space="preserve"> quantitative research</w:t>
      </w:r>
      <w:r w:rsidR="00206A59">
        <w:rPr>
          <w:rFonts w:asciiTheme="minorHAnsi" w:hAnsiTheme="minorHAnsi"/>
          <w:sz w:val="24"/>
          <w:szCs w:val="24"/>
        </w:rPr>
        <w:t xml:space="preserve"> </w:t>
      </w:r>
      <w:r w:rsidR="000C5EBD">
        <w:rPr>
          <w:rFonts w:asciiTheme="minorHAnsi" w:hAnsiTheme="minorHAnsi"/>
          <w:sz w:val="24"/>
          <w:szCs w:val="24"/>
        </w:rPr>
        <w:t>and</w:t>
      </w:r>
      <w:r w:rsidR="00206A59">
        <w:rPr>
          <w:rFonts w:asciiTheme="minorHAnsi" w:hAnsiTheme="minorHAnsi"/>
          <w:sz w:val="24"/>
          <w:szCs w:val="24"/>
        </w:rPr>
        <w:t xml:space="preserve"> the methods necessary</w:t>
      </w:r>
      <w:r w:rsidR="00CE7302">
        <w:rPr>
          <w:rFonts w:asciiTheme="minorHAnsi" w:hAnsiTheme="minorHAnsi"/>
          <w:sz w:val="24"/>
          <w:szCs w:val="24"/>
        </w:rPr>
        <w:t xml:space="preserve"> to develop a comprehensive</w:t>
      </w:r>
      <w:r w:rsidR="00206A59">
        <w:rPr>
          <w:rFonts w:asciiTheme="minorHAnsi" w:hAnsiTheme="minorHAnsi"/>
          <w:sz w:val="24"/>
          <w:szCs w:val="24"/>
        </w:rPr>
        <w:t xml:space="preserve"> research</w:t>
      </w:r>
      <w:r w:rsidR="00CE7302">
        <w:rPr>
          <w:rFonts w:asciiTheme="minorHAnsi" w:hAnsiTheme="minorHAnsi"/>
          <w:sz w:val="24"/>
          <w:szCs w:val="24"/>
        </w:rPr>
        <w:t xml:space="preserve"> survey and use it in a practical situation.</w:t>
      </w:r>
      <w:bookmarkStart w:id="11" w:name="_Toc341945759"/>
    </w:p>
    <w:p w:rsidR="00E65BBE" w:rsidRDefault="00E65BBE" w:rsidP="00593BAD">
      <w:pPr>
        <w:spacing w:after="0" w:line="480" w:lineRule="auto"/>
        <w:jc w:val="center"/>
        <w:rPr>
          <w:rFonts w:asciiTheme="minorHAnsi" w:hAnsiTheme="minorHAnsi"/>
          <w:b/>
          <w:sz w:val="24"/>
          <w:szCs w:val="24"/>
        </w:rPr>
      </w:pPr>
    </w:p>
    <w:p w:rsidR="00346FFD" w:rsidRPr="00593BAD" w:rsidRDefault="00346FFD" w:rsidP="00593BAD">
      <w:pPr>
        <w:spacing w:after="0" w:line="480" w:lineRule="auto"/>
        <w:jc w:val="center"/>
        <w:rPr>
          <w:rFonts w:cs="Calibri"/>
          <w:b/>
          <w:sz w:val="24"/>
          <w:szCs w:val="24"/>
        </w:rPr>
      </w:pPr>
      <w:r w:rsidRPr="00593BAD">
        <w:rPr>
          <w:rFonts w:asciiTheme="minorHAnsi" w:hAnsiTheme="minorHAnsi"/>
          <w:b/>
          <w:sz w:val="24"/>
          <w:szCs w:val="24"/>
        </w:rPr>
        <w:t>MIHOW Research Team</w:t>
      </w:r>
      <w:bookmarkEnd w:id="11"/>
    </w:p>
    <w:p w:rsidR="00976EF6" w:rsidRDefault="00013B79" w:rsidP="000D3DDE">
      <w:pPr>
        <w:spacing w:after="0" w:line="480" w:lineRule="auto"/>
        <w:ind w:firstLine="720"/>
        <w:rPr>
          <w:rFonts w:cs="Calibri"/>
          <w:sz w:val="24"/>
          <w:szCs w:val="24"/>
        </w:rPr>
      </w:pPr>
      <w:r>
        <w:rPr>
          <w:rFonts w:cs="Calibri"/>
          <w:sz w:val="24"/>
          <w:szCs w:val="24"/>
        </w:rPr>
        <w:t>In the late spring of 2012</w:t>
      </w:r>
      <w:r w:rsidR="00D847C3">
        <w:rPr>
          <w:rFonts w:cs="Calibri"/>
          <w:sz w:val="24"/>
          <w:szCs w:val="24"/>
        </w:rPr>
        <w:t>,</w:t>
      </w:r>
      <w:r w:rsidR="0077588A">
        <w:rPr>
          <w:rFonts w:cs="Calibri"/>
          <w:sz w:val="24"/>
          <w:szCs w:val="24"/>
        </w:rPr>
        <w:t xml:space="preserve"> Dr. </w:t>
      </w:r>
      <w:r>
        <w:rPr>
          <w:rFonts w:cs="Calibri"/>
          <w:sz w:val="24"/>
          <w:szCs w:val="24"/>
        </w:rPr>
        <w:t>Spatig invited doctoral students to participate in a</w:t>
      </w:r>
      <w:r w:rsidR="00D202D6">
        <w:rPr>
          <w:rFonts w:cs="Calibri"/>
          <w:sz w:val="24"/>
          <w:szCs w:val="24"/>
        </w:rPr>
        <w:t xml:space="preserve"> qualitative research study</w:t>
      </w:r>
      <w:r>
        <w:rPr>
          <w:rFonts w:cs="Calibri"/>
          <w:sz w:val="24"/>
          <w:szCs w:val="24"/>
        </w:rPr>
        <w:t xml:space="preserve"> of the W</w:t>
      </w:r>
      <w:r w:rsidR="00D847C3">
        <w:rPr>
          <w:rFonts w:cs="Calibri"/>
          <w:sz w:val="24"/>
          <w:szCs w:val="24"/>
        </w:rPr>
        <w:t xml:space="preserve">est </w:t>
      </w:r>
      <w:r>
        <w:rPr>
          <w:rFonts w:cs="Calibri"/>
          <w:sz w:val="24"/>
          <w:szCs w:val="24"/>
        </w:rPr>
        <w:t>V</w:t>
      </w:r>
      <w:r w:rsidR="00D847C3">
        <w:rPr>
          <w:rFonts w:cs="Calibri"/>
          <w:sz w:val="24"/>
          <w:szCs w:val="24"/>
        </w:rPr>
        <w:t>irginia</w:t>
      </w:r>
      <w:r>
        <w:rPr>
          <w:rFonts w:cs="Calibri"/>
          <w:sz w:val="24"/>
          <w:szCs w:val="24"/>
        </w:rPr>
        <w:t xml:space="preserve"> Maternal Infant Health Outreach</w:t>
      </w:r>
      <w:r w:rsidR="00D847C3">
        <w:rPr>
          <w:rFonts w:cs="Calibri"/>
          <w:sz w:val="24"/>
          <w:szCs w:val="24"/>
        </w:rPr>
        <w:t xml:space="preserve"> (MIHOW)</w:t>
      </w:r>
      <w:r>
        <w:rPr>
          <w:rFonts w:cs="Calibri"/>
          <w:sz w:val="24"/>
          <w:szCs w:val="24"/>
        </w:rPr>
        <w:t xml:space="preserve"> Program. The goal of the study</w:t>
      </w:r>
      <w:r w:rsidR="00723703">
        <w:rPr>
          <w:rFonts w:cs="Calibri"/>
          <w:sz w:val="24"/>
          <w:szCs w:val="24"/>
        </w:rPr>
        <w:t xml:space="preserve"> is to understand how</w:t>
      </w:r>
      <w:r w:rsidR="00C36B5A">
        <w:rPr>
          <w:rFonts w:cs="Calibri"/>
          <w:sz w:val="24"/>
          <w:szCs w:val="24"/>
        </w:rPr>
        <w:t xml:space="preserve"> participating families and staff</w:t>
      </w:r>
      <w:r w:rsidR="00D847C3">
        <w:rPr>
          <w:rFonts w:cs="Calibri"/>
          <w:sz w:val="24"/>
          <w:szCs w:val="24"/>
        </w:rPr>
        <w:t xml:space="preserve"> e</w:t>
      </w:r>
      <w:r w:rsidR="001F7F84">
        <w:rPr>
          <w:rFonts w:cs="Calibri"/>
          <w:sz w:val="24"/>
          <w:szCs w:val="24"/>
        </w:rPr>
        <w:t xml:space="preserve">xperience </w:t>
      </w:r>
    </w:p>
    <w:p w:rsidR="00110AAE" w:rsidRDefault="001F7F84" w:rsidP="00110AAE">
      <w:pPr>
        <w:spacing w:after="0" w:line="480" w:lineRule="auto"/>
        <w:rPr>
          <w:rFonts w:cs="Calibri"/>
          <w:sz w:val="24"/>
          <w:szCs w:val="24"/>
        </w:rPr>
      </w:pPr>
      <w:r>
        <w:rPr>
          <w:rFonts w:cs="Calibri"/>
          <w:sz w:val="24"/>
          <w:szCs w:val="24"/>
        </w:rPr>
        <w:t>and perceive this</w:t>
      </w:r>
      <w:r w:rsidR="00D847C3">
        <w:rPr>
          <w:rFonts w:cs="Calibri"/>
          <w:sz w:val="24"/>
          <w:szCs w:val="24"/>
        </w:rPr>
        <w:t xml:space="preserve"> parent</w:t>
      </w:r>
      <w:r w:rsidR="006745CB">
        <w:rPr>
          <w:rFonts w:cs="Calibri"/>
          <w:sz w:val="24"/>
          <w:szCs w:val="24"/>
        </w:rPr>
        <w:t>-</w:t>
      </w:r>
      <w:r w:rsidR="00D847C3">
        <w:rPr>
          <w:rFonts w:cs="Calibri"/>
          <w:sz w:val="24"/>
          <w:szCs w:val="24"/>
        </w:rPr>
        <w:t>to</w:t>
      </w:r>
      <w:r w:rsidR="00010DDB">
        <w:rPr>
          <w:rFonts w:cs="Calibri"/>
          <w:sz w:val="24"/>
          <w:szCs w:val="24"/>
        </w:rPr>
        <w:t>-</w:t>
      </w:r>
      <w:r w:rsidR="00D847C3">
        <w:rPr>
          <w:rFonts w:cs="Calibri"/>
          <w:sz w:val="24"/>
          <w:szCs w:val="24"/>
        </w:rPr>
        <w:t>paren</w:t>
      </w:r>
      <w:r w:rsidR="00D4093D">
        <w:rPr>
          <w:rFonts w:cs="Calibri"/>
          <w:sz w:val="24"/>
          <w:szCs w:val="24"/>
        </w:rPr>
        <w:t>t intervention program that targets</w:t>
      </w:r>
      <w:r w:rsidR="00D847C3">
        <w:rPr>
          <w:rFonts w:cs="Calibri"/>
          <w:sz w:val="24"/>
          <w:szCs w:val="24"/>
        </w:rPr>
        <w:t xml:space="preserve"> </w:t>
      </w:r>
      <w:r w:rsidR="00013B79">
        <w:rPr>
          <w:rFonts w:cs="Calibri"/>
          <w:sz w:val="24"/>
          <w:szCs w:val="24"/>
        </w:rPr>
        <w:t>economically disadvantaged and geographically</w:t>
      </w:r>
      <w:r w:rsidR="00534152">
        <w:rPr>
          <w:rFonts w:cs="Calibri"/>
          <w:sz w:val="24"/>
          <w:szCs w:val="24"/>
        </w:rPr>
        <w:t xml:space="preserve"> and socially</w:t>
      </w:r>
      <w:r w:rsidR="00013B79">
        <w:rPr>
          <w:rFonts w:cs="Calibri"/>
          <w:sz w:val="24"/>
          <w:szCs w:val="24"/>
        </w:rPr>
        <w:t xml:space="preserve"> isolated families. After a discussion with Dr. Spatig and Dr. Angel about how I might fit into this research project based on my background in special e</w:t>
      </w:r>
      <w:r w:rsidR="008F602B">
        <w:rPr>
          <w:rFonts w:cs="Calibri"/>
          <w:sz w:val="24"/>
          <w:szCs w:val="24"/>
        </w:rPr>
        <w:t>ducation and early intervention,</w:t>
      </w:r>
      <w:r w:rsidR="00013B79">
        <w:rPr>
          <w:rFonts w:cs="Calibri"/>
          <w:sz w:val="24"/>
          <w:szCs w:val="24"/>
        </w:rPr>
        <w:t xml:space="preserve"> I accepted the invitatio</w:t>
      </w:r>
      <w:r w:rsidR="005C26BF">
        <w:rPr>
          <w:rFonts w:cs="Calibri"/>
          <w:sz w:val="24"/>
          <w:szCs w:val="24"/>
        </w:rPr>
        <w:t>n. Our research team consists of</w:t>
      </w:r>
      <w:r w:rsidR="00013B79">
        <w:rPr>
          <w:rFonts w:cs="Calibri"/>
          <w:sz w:val="24"/>
          <w:szCs w:val="24"/>
        </w:rPr>
        <w:t xml:space="preserve"> Dr. Linda Spatig, Amy Carlson, a curriculum and instruction doctoral student, Bethany Wellman, a psychology student</w:t>
      </w:r>
      <w:r w:rsidR="005C26BF">
        <w:rPr>
          <w:rFonts w:cs="Calibri"/>
          <w:sz w:val="24"/>
          <w:szCs w:val="24"/>
        </w:rPr>
        <w:t>, and myself. According to Lei and</w:t>
      </w:r>
      <w:r w:rsidR="00013B79">
        <w:rPr>
          <w:rFonts w:cs="Calibri"/>
          <w:sz w:val="24"/>
          <w:szCs w:val="24"/>
        </w:rPr>
        <w:t xml:space="preserve"> Ch</w:t>
      </w:r>
      <w:r w:rsidR="00B22495">
        <w:rPr>
          <w:rFonts w:cs="Calibri"/>
          <w:sz w:val="24"/>
          <w:szCs w:val="24"/>
        </w:rPr>
        <w:t>uang (2009), collaboration is a</w:t>
      </w:r>
      <w:r w:rsidR="00013B79">
        <w:rPr>
          <w:rFonts w:cs="Calibri"/>
          <w:sz w:val="24"/>
          <w:szCs w:val="24"/>
        </w:rPr>
        <w:t xml:space="preserve"> far more effective method for obtain</w:t>
      </w:r>
      <w:r w:rsidR="00426757">
        <w:rPr>
          <w:rFonts w:cs="Calibri"/>
          <w:sz w:val="24"/>
          <w:szCs w:val="24"/>
        </w:rPr>
        <w:t>ing data</w:t>
      </w:r>
      <w:r w:rsidR="005C26BF">
        <w:rPr>
          <w:rFonts w:cs="Calibri"/>
          <w:sz w:val="24"/>
          <w:szCs w:val="24"/>
        </w:rPr>
        <w:t xml:space="preserve"> because it helps alleviate inequalities related to time and other resources. </w:t>
      </w:r>
      <w:r w:rsidR="00013B79">
        <w:rPr>
          <w:rFonts w:cs="Calibri"/>
          <w:sz w:val="24"/>
          <w:szCs w:val="24"/>
        </w:rPr>
        <w:t>From May through September 2012</w:t>
      </w:r>
      <w:r w:rsidR="005C26BF">
        <w:rPr>
          <w:rFonts w:cs="Calibri"/>
          <w:sz w:val="24"/>
          <w:szCs w:val="24"/>
        </w:rPr>
        <w:t>,</w:t>
      </w:r>
      <w:r w:rsidR="00013B79">
        <w:rPr>
          <w:rFonts w:cs="Calibri"/>
          <w:sz w:val="24"/>
          <w:szCs w:val="24"/>
        </w:rPr>
        <w:t xml:space="preserve"> our team met ten times. Difficulty with participant </w:t>
      </w:r>
      <w:r w:rsidR="004D30D1">
        <w:rPr>
          <w:rFonts w:cs="Calibri"/>
          <w:sz w:val="24"/>
          <w:szCs w:val="24"/>
        </w:rPr>
        <w:t>access due to</w:t>
      </w:r>
      <w:r w:rsidR="00013B79">
        <w:rPr>
          <w:rFonts w:cs="Calibri"/>
          <w:sz w:val="24"/>
          <w:szCs w:val="24"/>
        </w:rPr>
        <w:t xml:space="preserve"> participants</w:t>
      </w:r>
      <w:r w:rsidR="004D30D1">
        <w:rPr>
          <w:rFonts w:cs="Calibri"/>
          <w:sz w:val="24"/>
          <w:szCs w:val="24"/>
        </w:rPr>
        <w:t xml:space="preserve"> not</w:t>
      </w:r>
      <w:r w:rsidR="00013B79">
        <w:rPr>
          <w:rFonts w:cs="Calibri"/>
          <w:sz w:val="24"/>
          <w:szCs w:val="24"/>
        </w:rPr>
        <w:t xml:space="preserve"> answering their phones, not calling back, or just asking us not to call back</w:t>
      </w:r>
      <w:r w:rsidR="00B1413A">
        <w:rPr>
          <w:rFonts w:cs="Calibri"/>
          <w:sz w:val="24"/>
          <w:szCs w:val="24"/>
        </w:rPr>
        <w:t>,</w:t>
      </w:r>
      <w:r w:rsidR="00013B79">
        <w:rPr>
          <w:rFonts w:cs="Calibri"/>
          <w:sz w:val="24"/>
          <w:szCs w:val="24"/>
        </w:rPr>
        <w:t xml:space="preserve"> forced us to extend our data collection to the </w:t>
      </w:r>
      <w:r w:rsidR="00B1413A">
        <w:rPr>
          <w:rFonts w:cs="Calibri"/>
          <w:sz w:val="24"/>
          <w:szCs w:val="24"/>
        </w:rPr>
        <w:t>home visitors and</w:t>
      </w:r>
      <w:r w:rsidR="00013B79">
        <w:rPr>
          <w:rFonts w:cs="Calibri"/>
          <w:sz w:val="24"/>
          <w:szCs w:val="24"/>
        </w:rPr>
        <w:t xml:space="preserve"> moms in order to broaden our data set. At this time</w:t>
      </w:r>
      <w:r w:rsidR="00B1413A">
        <w:rPr>
          <w:rFonts w:cs="Calibri"/>
          <w:sz w:val="24"/>
          <w:szCs w:val="24"/>
        </w:rPr>
        <w:t>,</w:t>
      </w:r>
      <w:r w:rsidR="00013B79">
        <w:rPr>
          <w:rFonts w:cs="Calibri"/>
          <w:sz w:val="24"/>
          <w:szCs w:val="24"/>
        </w:rPr>
        <w:t xml:space="preserve"> our sample consis</w:t>
      </w:r>
      <w:r w:rsidR="00B1413A">
        <w:rPr>
          <w:rFonts w:cs="Calibri"/>
          <w:sz w:val="24"/>
          <w:szCs w:val="24"/>
        </w:rPr>
        <w:t>ts of seven</w:t>
      </w:r>
      <w:r w:rsidR="00013B79">
        <w:rPr>
          <w:rFonts w:cs="Calibri"/>
          <w:sz w:val="24"/>
          <w:szCs w:val="24"/>
        </w:rPr>
        <w:t xml:space="preserve"> moms and three home visitors.</w:t>
      </w:r>
    </w:p>
    <w:p w:rsidR="000F03C1" w:rsidRDefault="00346FFD" w:rsidP="009A7C09">
      <w:pPr>
        <w:spacing w:after="0" w:line="480" w:lineRule="auto"/>
        <w:ind w:firstLine="720"/>
        <w:rPr>
          <w:rFonts w:cs="Calibri"/>
          <w:sz w:val="24"/>
          <w:szCs w:val="24"/>
        </w:rPr>
      </w:pPr>
      <w:r>
        <w:rPr>
          <w:rFonts w:cs="Calibri"/>
          <w:sz w:val="24"/>
          <w:szCs w:val="24"/>
        </w:rPr>
        <w:t>This r</w:t>
      </w:r>
      <w:r w:rsidR="002E1C79">
        <w:rPr>
          <w:rFonts w:cs="Calibri"/>
          <w:sz w:val="24"/>
          <w:szCs w:val="24"/>
        </w:rPr>
        <w:t>esearch project has</w:t>
      </w:r>
      <w:r>
        <w:rPr>
          <w:rFonts w:cs="Calibri"/>
          <w:sz w:val="24"/>
          <w:szCs w:val="24"/>
        </w:rPr>
        <w:t xml:space="preserve"> strengthen</w:t>
      </w:r>
      <w:r w:rsidR="002E1C79">
        <w:rPr>
          <w:rFonts w:cs="Calibri"/>
          <w:sz w:val="24"/>
          <w:szCs w:val="24"/>
        </w:rPr>
        <w:t>ed my understanding of</w:t>
      </w:r>
      <w:r w:rsidR="00FF4133">
        <w:rPr>
          <w:rFonts w:cs="Calibri"/>
          <w:sz w:val="24"/>
          <w:szCs w:val="24"/>
        </w:rPr>
        <w:t xml:space="preserve"> the intensity</w:t>
      </w:r>
      <w:r w:rsidR="005C26BF">
        <w:rPr>
          <w:rFonts w:cs="Calibri"/>
          <w:sz w:val="24"/>
          <w:szCs w:val="24"/>
        </w:rPr>
        <w:t xml:space="preserve"> required for collaboration.</w:t>
      </w:r>
      <w:r w:rsidRPr="00A25357">
        <w:rPr>
          <w:rFonts w:cs="Calibri"/>
          <w:sz w:val="24"/>
          <w:szCs w:val="24"/>
        </w:rPr>
        <w:t xml:space="preserve"> I was</w:t>
      </w:r>
      <w:r w:rsidR="005C26BF">
        <w:rPr>
          <w:rFonts w:cs="Calibri"/>
          <w:sz w:val="24"/>
          <w:szCs w:val="24"/>
        </w:rPr>
        <w:t xml:space="preserve"> not</w:t>
      </w:r>
      <w:r w:rsidRPr="00A25357">
        <w:rPr>
          <w:rFonts w:cs="Calibri"/>
          <w:sz w:val="24"/>
          <w:szCs w:val="24"/>
        </w:rPr>
        <w:t xml:space="preserve"> fully awar</w:t>
      </w:r>
      <w:r w:rsidR="002E1C79">
        <w:rPr>
          <w:rFonts w:cs="Calibri"/>
          <w:sz w:val="24"/>
          <w:szCs w:val="24"/>
        </w:rPr>
        <w:t>e of the time</w:t>
      </w:r>
      <w:r w:rsidRPr="00A25357">
        <w:rPr>
          <w:rFonts w:cs="Calibri"/>
          <w:sz w:val="24"/>
          <w:szCs w:val="24"/>
        </w:rPr>
        <w:t xml:space="preserve"> necessary for a</w:t>
      </w:r>
      <w:r w:rsidR="00B367B1">
        <w:rPr>
          <w:rFonts w:cs="Calibri"/>
          <w:sz w:val="24"/>
          <w:szCs w:val="24"/>
        </w:rPr>
        <w:t xml:space="preserve"> year</w:t>
      </w:r>
      <w:r w:rsidR="00687517">
        <w:rPr>
          <w:rFonts w:cs="Calibri"/>
          <w:sz w:val="24"/>
          <w:szCs w:val="24"/>
        </w:rPr>
        <w:t>-</w:t>
      </w:r>
      <w:r w:rsidR="00B367B1">
        <w:rPr>
          <w:rFonts w:cs="Calibri"/>
          <w:sz w:val="24"/>
          <w:szCs w:val="24"/>
        </w:rPr>
        <w:t>long</w:t>
      </w:r>
      <w:r w:rsidR="00687517">
        <w:rPr>
          <w:rFonts w:cs="Calibri"/>
          <w:sz w:val="24"/>
          <w:szCs w:val="24"/>
        </w:rPr>
        <w:t xml:space="preserve"> </w:t>
      </w:r>
      <w:r w:rsidRPr="00A25357">
        <w:rPr>
          <w:rFonts w:cs="Calibri"/>
          <w:sz w:val="24"/>
          <w:szCs w:val="24"/>
        </w:rPr>
        <w:t>team research project</w:t>
      </w:r>
      <w:r>
        <w:rPr>
          <w:rFonts w:cs="Calibri"/>
          <w:sz w:val="24"/>
          <w:szCs w:val="24"/>
        </w:rPr>
        <w:t>.</w:t>
      </w:r>
      <w:r w:rsidRPr="00A25357">
        <w:rPr>
          <w:rFonts w:cs="Calibri"/>
          <w:sz w:val="24"/>
          <w:szCs w:val="24"/>
        </w:rPr>
        <w:t xml:space="preserve"> We have utilized email to review each other’s trans</w:t>
      </w:r>
      <w:r w:rsidR="00ED1F2C">
        <w:rPr>
          <w:rFonts w:cs="Calibri"/>
          <w:sz w:val="24"/>
          <w:szCs w:val="24"/>
        </w:rPr>
        <w:t xml:space="preserve">cripts prior to meetings, phone </w:t>
      </w:r>
      <w:r w:rsidRPr="00A25357">
        <w:rPr>
          <w:rFonts w:cs="Calibri"/>
          <w:sz w:val="24"/>
          <w:szCs w:val="24"/>
        </w:rPr>
        <w:t>conversations to</w:t>
      </w:r>
      <w:r w:rsidR="007819FC">
        <w:rPr>
          <w:rFonts w:cs="Calibri"/>
          <w:sz w:val="24"/>
          <w:szCs w:val="24"/>
        </w:rPr>
        <w:t xml:space="preserve"> conduct</w:t>
      </w:r>
      <w:r w:rsidRPr="00A25357">
        <w:rPr>
          <w:rFonts w:cs="Calibri"/>
          <w:sz w:val="24"/>
          <w:szCs w:val="24"/>
        </w:rPr>
        <w:t xml:space="preserve"> interview</w:t>
      </w:r>
      <w:r w:rsidR="007819FC">
        <w:rPr>
          <w:rFonts w:cs="Calibri"/>
          <w:sz w:val="24"/>
          <w:szCs w:val="24"/>
        </w:rPr>
        <w:t>s</w:t>
      </w:r>
      <w:r w:rsidRPr="00A25357">
        <w:rPr>
          <w:rFonts w:cs="Calibri"/>
          <w:sz w:val="24"/>
          <w:szCs w:val="24"/>
        </w:rPr>
        <w:t xml:space="preserve"> and discuss results, and continued conversations by email about our progress. The MIHOW research project has given me further experience with the qualitative</w:t>
      </w:r>
      <w:r w:rsidR="00B367B1">
        <w:rPr>
          <w:rFonts w:cs="Calibri"/>
          <w:sz w:val="24"/>
          <w:szCs w:val="24"/>
        </w:rPr>
        <w:t xml:space="preserve"> research method</w:t>
      </w:r>
      <w:r w:rsidRPr="00A25357">
        <w:rPr>
          <w:rFonts w:cs="Calibri"/>
          <w:sz w:val="24"/>
          <w:szCs w:val="24"/>
        </w:rPr>
        <w:t xml:space="preserve"> of intervie</w:t>
      </w:r>
      <w:r w:rsidR="009A7C09">
        <w:rPr>
          <w:rFonts w:cs="Calibri"/>
          <w:sz w:val="24"/>
          <w:szCs w:val="24"/>
        </w:rPr>
        <w:t>wing and</w:t>
      </w:r>
      <w:r>
        <w:rPr>
          <w:rFonts w:cs="Calibri"/>
          <w:sz w:val="24"/>
          <w:szCs w:val="24"/>
        </w:rPr>
        <w:t xml:space="preserve"> especially with phone interviewing</w:t>
      </w:r>
      <w:r w:rsidR="009A7C09">
        <w:rPr>
          <w:rFonts w:cs="Calibri"/>
          <w:sz w:val="24"/>
          <w:szCs w:val="24"/>
        </w:rPr>
        <w:t>.</w:t>
      </w:r>
      <w:r w:rsidRPr="00A25357">
        <w:rPr>
          <w:rFonts w:cs="Calibri"/>
          <w:sz w:val="24"/>
          <w:szCs w:val="24"/>
        </w:rPr>
        <w:t xml:space="preserve"> Th</w:t>
      </w:r>
      <w:r w:rsidR="00EA0DEB">
        <w:rPr>
          <w:rFonts w:cs="Calibri"/>
          <w:sz w:val="24"/>
          <w:szCs w:val="24"/>
        </w:rPr>
        <w:t xml:space="preserve">is project has also given me </w:t>
      </w:r>
      <w:r w:rsidR="002E1C79">
        <w:rPr>
          <w:rFonts w:cs="Calibri"/>
          <w:sz w:val="24"/>
          <w:szCs w:val="24"/>
        </w:rPr>
        <w:t>confidence</w:t>
      </w:r>
      <w:r w:rsidR="00EA0DEB">
        <w:rPr>
          <w:rFonts w:cs="Calibri"/>
          <w:sz w:val="24"/>
          <w:szCs w:val="24"/>
        </w:rPr>
        <w:t>,</w:t>
      </w:r>
      <w:r w:rsidR="002E1C79">
        <w:rPr>
          <w:rFonts w:cs="Calibri"/>
          <w:sz w:val="24"/>
          <w:szCs w:val="24"/>
        </w:rPr>
        <w:t xml:space="preserve"> knowledge</w:t>
      </w:r>
      <w:r w:rsidR="00EA0DEB">
        <w:rPr>
          <w:rFonts w:cs="Calibri"/>
          <w:sz w:val="24"/>
          <w:szCs w:val="24"/>
        </w:rPr>
        <w:t xml:space="preserve">, </w:t>
      </w:r>
      <w:r w:rsidR="002E1C79">
        <w:rPr>
          <w:rFonts w:cs="Calibri"/>
          <w:sz w:val="24"/>
          <w:szCs w:val="24"/>
        </w:rPr>
        <w:t>an</w:t>
      </w:r>
      <w:r w:rsidR="0043283F">
        <w:rPr>
          <w:rFonts w:cs="Calibri"/>
          <w:sz w:val="24"/>
          <w:szCs w:val="24"/>
        </w:rPr>
        <w:t xml:space="preserve">d skills </w:t>
      </w:r>
      <w:r w:rsidR="007819FC">
        <w:rPr>
          <w:rFonts w:cs="Calibri"/>
          <w:sz w:val="24"/>
          <w:szCs w:val="24"/>
        </w:rPr>
        <w:t>necessary for</w:t>
      </w:r>
      <w:r w:rsidR="009A7C09">
        <w:rPr>
          <w:rFonts w:cs="Calibri"/>
          <w:sz w:val="24"/>
          <w:szCs w:val="24"/>
        </w:rPr>
        <w:t xml:space="preserve"> </w:t>
      </w:r>
      <w:r w:rsidR="008D76F8">
        <w:rPr>
          <w:rFonts w:cs="Calibri"/>
          <w:sz w:val="24"/>
          <w:szCs w:val="24"/>
        </w:rPr>
        <w:t>completing</w:t>
      </w:r>
      <w:r w:rsidRPr="00A25357">
        <w:rPr>
          <w:rFonts w:cs="Calibri"/>
          <w:sz w:val="24"/>
          <w:szCs w:val="24"/>
        </w:rPr>
        <w:t xml:space="preserve"> the dissertation process.</w:t>
      </w:r>
    </w:p>
    <w:p w:rsidR="003070B9" w:rsidRDefault="00807495" w:rsidP="000F03C1">
      <w:pPr>
        <w:spacing w:after="0" w:line="480" w:lineRule="auto"/>
        <w:ind w:firstLine="720"/>
        <w:contextualSpacing/>
        <w:rPr>
          <w:rFonts w:cs="Calibri"/>
          <w:sz w:val="24"/>
          <w:szCs w:val="24"/>
        </w:rPr>
      </w:pPr>
      <w:r w:rsidRPr="00A25357">
        <w:rPr>
          <w:rFonts w:cs="Calibri"/>
          <w:sz w:val="24"/>
          <w:szCs w:val="24"/>
        </w:rPr>
        <w:t>The coll</w:t>
      </w:r>
      <w:r w:rsidR="005C2F7C">
        <w:rPr>
          <w:rFonts w:cs="Calibri"/>
          <w:sz w:val="24"/>
          <w:szCs w:val="24"/>
        </w:rPr>
        <w:t xml:space="preserve">aborative research team </w:t>
      </w:r>
      <w:r w:rsidR="00766B6B">
        <w:rPr>
          <w:rFonts w:cs="Calibri"/>
          <w:sz w:val="24"/>
          <w:szCs w:val="24"/>
        </w:rPr>
        <w:t xml:space="preserve">submitted </w:t>
      </w:r>
      <w:r w:rsidR="00766B6B" w:rsidRPr="00A25357">
        <w:rPr>
          <w:rFonts w:cs="Calibri"/>
          <w:sz w:val="24"/>
          <w:szCs w:val="24"/>
        </w:rPr>
        <w:t>a</w:t>
      </w:r>
      <w:r w:rsidRPr="00A25357">
        <w:rPr>
          <w:rFonts w:cs="Calibri"/>
          <w:sz w:val="24"/>
          <w:szCs w:val="24"/>
        </w:rPr>
        <w:t xml:space="preserve"> proposal</w:t>
      </w:r>
      <w:r w:rsidR="005C2F7C">
        <w:rPr>
          <w:rFonts w:cs="Calibri"/>
          <w:sz w:val="24"/>
          <w:szCs w:val="24"/>
        </w:rPr>
        <w:t xml:space="preserve"> to present</w:t>
      </w:r>
      <w:r w:rsidRPr="00A25357">
        <w:rPr>
          <w:rFonts w:cs="Calibri"/>
          <w:sz w:val="24"/>
          <w:szCs w:val="24"/>
        </w:rPr>
        <w:t xml:space="preserve"> the preliminary results of our</w:t>
      </w:r>
      <w:r w:rsidR="001D549F">
        <w:rPr>
          <w:rFonts w:cs="Calibri"/>
          <w:sz w:val="24"/>
          <w:szCs w:val="24"/>
        </w:rPr>
        <w:t xml:space="preserve"> MIHOW research</w:t>
      </w:r>
      <w:r w:rsidRPr="00A25357">
        <w:rPr>
          <w:rFonts w:cs="Calibri"/>
          <w:sz w:val="24"/>
          <w:szCs w:val="24"/>
        </w:rPr>
        <w:t xml:space="preserve"> study to the 2013 Appalachian Studies Association Conference to be</w:t>
      </w:r>
      <w:r w:rsidR="005C2F7C">
        <w:rPr>
          <w:rFonts w:cs="Calibri"/>
          <w:sz w:val="24"/>
          <w:szCs w:val="24"/>
        </w:rPr>
        <w:t xml:space="preserve"> held in Boone, North Carolina i</w:t>
      </w:r>
      <w:r w:rsidRPr="00A25357">
        <w:rPr>
          <w:rFonts w:cs="Calibri"/>
          <w:sz w:val="24"/>
          <w:szCs w:val="24"/>
        </w:rPr>
        <w:t>n March 2013.</w:t>
      </w:r>
      <w:r w:rsidR="000F03C1">
        <w:rPr>
          <w:rFonts w:cs="Calibri"/>
          <w:sz w:val="24"/>
          <w:szCs w:val="24"/>
        </w:rPr>
        <w:t xml:space="preserve"> </w:t>
      </w:r>
      <w:r w:rsidRPr="00A25357">
        <w:rPr>
          <w:rFonts w:cs="Calibri"/>
          <w:sz w:val="24"/>
          <w:szCs w:val="24"/>
        </w:rPr>
        <w:t>Once again, collaboration was essential to</w:t>
      </w:r>
      <w:r>
        <w:rPr>
          <w:rFonts w:cs="Calibri"/>
          <w:sz w:val="24"/>
          <w:szCs w:val="24"/>
        </w:rPr>
        <w:t xml:space="preserve"> meeting</w:t>
      </w:r>
      <w:r w:rsidRPr="00A25357">
        <w:rPr>
          <w:rFonts w:cs="Calibri"/>
          <w:sz w:val="24"/>
          <w:szCs w:val="24"/>
        </w:rPr>
        <w:t xml:space="preserve"> the deadline for the proposal. Through a series of </w:t>
      </w:r>
      <w:r w:rsidR="003853B9">
        <w:rPr>
          <w:rFonts w:cs="Calibri"/>
          <w:sz w:val="24"/>
          <w:szCs w:val="24"/>
        </w:rPr>
        <w:t xml:space="preserve">emails </w:t>
      </w:r>
      <w:r w:rsidR="003853B9" w:rsidRPr="00A25357">
        <w:rPr>
          <w:rFonts w:cs="Calibri"/>
          <w:sz w:val="24"/>
          <w:szCs w:val="24"/>
        </w:rPr>
        <w:t>we</w:t>
      </w:r>
      <w:r>
        <w:rPr>
          <w:rFonts w:cs="Calibri"/>
          <w:sz w:val="24"/>
          <w:szCs w:val="24"/>
        </w:rPr>
        <w:t xml:space="preserve"> collabora</w:t>
      </w:r>
      <w:r w:rsidR="00E1055E">
        <w:rPr>
          <w:rFonts w:cs="Calibri"/>
          <w:sz w:val="24"/>
          <w:szCs w:val="24"/>
        </w:rPr>
        <w:t>tively drafted a proposal</w:t>
      </w:r>
      <w:r w:rsidR="00D93E27">
        <w:rPr>
          <w:rFonts w:cs="Calibri"/>
          <w:sz w:val="24"/>
          <w:szCs w:val="24"/>
        </w:rPr>
        <w:t>,</w:t>
      </w:r>
      <w:r w:rsidR="009E136A">
        <w:rPr>
          <w:rFonts w:cs="Calibri"/>
          <w:sz w:val="24"/>
          <w:szCs w:val="24"/>
        </w:rPr>
        <w:t xml:space="preserve"> “</w:t>
      </w:r>
      <w:r w:rsidRPr="003578EE">
        <w:rPr>
          <w:rFonts w:cs="Calibri"/>
          <w:sz w:val="24"/>
          <w:szCs w:val="24"/>
        </w:rPr>
        <w:t>One Size</w:t>
      </w:r>
      <w:r w:rsidR="003578EE" w:rsidRPr="003578EE">
        <w:rPr>
          <w:rFonts w:cs="Calibri"/>
          <w:sz w:val="24"/>
          <w:szCs w:val="24"/>
        </w:rPr>
        <w:t xml:space="preserve"> Almost</w:t>
      </w:r>
      <w:r w:rsidRPr="003578EE">
        <w:rPr>
          <w:rFonts w:cs="Calibri"/>
          <w:sz w:val="24"/>
          <w:szCs w:val="24"/>
        </w:rPr>
        <w:t xml:space="preserve"> Fits All: Connectedness and Learning in a Rural Mother/Infant Home Visitation Program</w:t>
      </w:r>
      <w:r>
        <w:rPr>
          <w:rFonts w:cs="Calibri"/>
          <w:i/>
          <w:sz w:val="24"/>
          <w:szCs w:val="24"/>
        </w:rPr>
        <w:t>.</w:t>
      </w:r>
      <w:r w:rsidR="00B367B1">
        <w:rPr>
          <w:rFonts w:cs="Calibri"/>
          <w:i/>
          <w:sz w:val="24"/>
          <w:szCs w:val="24"/>
        </w:rPr>
        <w:t xml:space="preserve">” </w:t>
      </w:r>
      <w:r>
        <w:rPr>
          <w:rFonts w:cs="Calibri"/>
          <w:sz w:val="24"/>
          <w:szCs w:val="24"/>
        </w:rPr>
        <w:t>T</w:t>
      </w:r>
      <w:r w:rsidR="005C2F7C">
        <w:rPr>
          <w:rFonts w:cs="Calibri"/>
          <w:sz w:val="24"/>
          <w:szCs w:val="24"/>
        </w:rPr>
        <w:t>he proposal</w:t>
      </w:r>
      <w:r>
        <w:rPr>
          <w:rFonts w:cs="Calibri"/>
          <w:sz w:val="24"/>
          <w:szCs w:val="24"/>
        </w:rPr>
        <w:t xml:space="preserve"> is focused </w:t>
      </w:r>
      <w:r w:rsidRPr="00A25357">
        <w:rPr>
          <w:rFonts w:cs="Calibri"/>
          <w:sz w:val="24"/>
          <w:szCs w:val="24"/>
        </w:rPr>
        <w:t>on how the participants and home vis</w:t>
      </w:r>
      <w:r>
        <w:rPr>
          <w:rFonts w:cs="Calibri"/>
          <w:sz w:val="24"/>
          <w:szCs w:val="24"/>
        </w:rPr>
        <w:t>itors view the program and identifies three</w:t>
      </w:r>
      <w:r w:rsidRPr="00A25357">
        <w:rPr>
          <w:rFonts w:cs="Calibri"/>
          <w:sz w:val="24"/>
          <w:szCs w:val="24"/>
        </w:rPr>
        <w:t xml:space="preserve"> themes</w:t>
      </w:r>
      <w:r>
        <w:rPr>
          <w:rFonts w:cs="Calibri"/>
          <w:sz w:val="24"/>
          <w:szCs w:val="24"/>
        </w:rPr>
        <w:t>: the progr</w:t>
      </w:r>
      <w:r w:rsidR="005C2F7C">
        <w:rPr>
          <w:rFonts w:cs="Calibri"/>
          <w:sz w:val="24"/>
          <w:szCs w:val="24"/>
        </w:rPr>
        <w:t>am</w:t>
      </w:r>
      <w:r w:rsidR="003578EE">
        <w:rPr>
          <w:rFonts w:cs="Calibri"/>
          <w:sz w:val="24"/>
          <w:szCs w:val="24"/>
        </w:rPr>
        <w:t>’s simultaneous</w:t>
      </w:r>
      <w:r w:rsidR="005C2F7C">
        <w:rPr>
          <w:rFonts w:cs="Calibri"/>
          <w:sz w:val="24"/>
          <w:szCs w:val="24"/>
        </w:rPr>
        <w:t xml:space="preserve"> uniformity </w:t>
      </w:r>
      <w:r w:rsidR="005C2F7C" w:rsidRPr="003578EE">
        <w:rPr>
          <w:rFonts w:cs="Calibri"/>
          <w:i/>
          <w:sz w:val="24"/>
          <w:szCs w:val="24"/>
        </w:rPr>
        <w:t xml:space="preserve">and </w:t>
      </w:r>
      <w:r w:rsidR="005C2F7C">
        <w:rPr>
          <w:rFonts w:cs="Calibri"/>
          <w:sz w:val="24"/>
          <w:szCs w:val="24"/>
        </w:rPr>
        <w:t>customization;</w:t>
      </w:r>
      <w:r>
        <w:rPr>
          <w:rFonts w:cs="Calibri"/>
          <w:sz w:val="24"/>
          <w:szCs w:val="24"/>
        </w:rPr>
        <w:t xml:space="preserve"> connectedn</w:t>
      </w:r>
      <w:r w:rsidR="005C2F7C">
        <w:rPr>
          <w:rFonts w:cs="Calibri"/>
          <w:sz w:val="24"/>
          <w:szCs w:val="24"/>
        </w:rPr>
        <w:t>ess with community organization</w:t>
      </w:r>
      <w:r w:rsidR="003578EE">
        <w:rPr>
          <w:rFonts w:cs="Calibri"/>
          <w:sz w:val="24"/>
          <w:szCs w:val="24"/>
        </w:rPr>
        <w:t>s</w:t>
      </w:r>
      <w:r w:rsidR="00553311">
        <w:rPr>
          <w:rFonts w:cs="Calibri"/>
          <w:sz w:val="24"/>
          <w:szCs w:val="24"/>
        </w:rPr>
        <w:t>,</w:t>
      </w:r>
      <w:r>
        <w:rPr>
          <w:rFonts w:cs="Calibri"/>
          <w:sz w:val="24"/>
          <w:szCs w:val="24"/>
        </w:rPr>
        <w:t xml:space="preserve"> resources</w:t>
      </w:r>
      <w:r w:rsidR="005C2F7C">
        <w:rPr>
          <w:rFonts w:cs="Calibri"/>
          <w:sz w:val="24"/>
          <w:szCs w:val="24"/>
        </w:rPr>
        <w:t>, and people;</w:t>
      </w:r>
      <w:r>
        <w:rPr>
          <w:rFonts w:cs="Calibri"/>
          <w:sz w:val="24"/>
          <w:szCs w:val="24"/>
        </w:rPr>
        <w:t xml:space="preserve"> and how the moms and visitors are participating in reciprocal relationships which foster learning from one another. </w:t>
      </w:r>
      <w:bookmarkStart w:id="12" w:name="_Toc341945760"/>
      <w:r w:rsidR="00DA6F96">
        <w:rPr>
          <w:rFonts w:cs="Calibri"/>
          <w:sz w:val="24"/>
          <w:szCs w:val="24"/>
        </w:rPr>
        <w:t>The proposal was accepted in November 2012.</w:t>
      </w:r>
    </w:p>
    <w:p w:rsidR="00807495" w:rsidRPr="003070B9" w:rsidRDefault="00807495" w:rsidP="00547B6D">
      <w:pPr>
        <w:spacing w:after="0" w:line="480" w:lineRule="auto"/>
        <w:contextualSpacing/>
        <w:jc w:val="center"/>
        <w:rPr>
          <w:rFonts w:cs="Calibri"/>
          <w:b/>
          <w:sz w:val="24"/>
          <w:szCs w:val="24"/>
        </w:rPr>
      </w:pPr>
      <w:r w:rsidRPr="003070B9">
        <w:rPr>
          <w:rFonts w:asciiTheme="minorHAnsi" w:hAnsiTheme="minorHAnsi"/>
          <w:b/>
          <w:sz w:val="24"/>
          <w:szCs w:val="24"/>
        </w:rPr>
        <w:t>Conclusion</w:t>
      </w:r>
      <w:bookmarkEnd w:id="12"/>
    </w:p>
    <w:p w:rsidR="00807495" w:rsidRDefault="00807495" w:rsidP="000D3DDE">
      <w:pPr>
        <w:spacing w:after="0" w:line="480" w:lineRule="auto"/>
        <w:ind w:firstLine="720"/>
        <w:contextualSpacing/>
        <w:jc w:val="center"/>
        <w:rPr>
          <w:rFonts w:cs="Calibri"/>
          <w:i/>
          <w:sz w:val="24"/>
          <w:szCs w:val="24"/>
        </w:rPr>
      </w:pPr>
      <w:r w:rsidRPr="00A25357">
        <w:rPr>
          <w:rFonts w:cs="Calibri"/>
          <w:i/>
          <w:sz w:val="24"/>
          <w:szCs w:val="24"/>
        </w:rPr>
        <w:t>We Teach Who We Are-Parker Palmer</w:t>
      </w:r>
    </w:p>
    <w:p w:rsidR="00794197" w:rsidRPr="003070B9" w:rsidRDefault="003378A5" w:rsidP="00794197">
      <w:pPr>
        <w:spacing w:after="0" w:line="480" w:lineRule="auto"/>
        <w:ind w:firstLine="720"/>
        <w:rPr>
          <w:rFonts w:cs="Calibri"/>
          <w:sz w:val="24"/>
          <w:szCs w:val="24"/>
        </w:rPr>
        <w:sectPr w:rsidR="00794197" w:rsidRPr="003070B9" w:rsidSect="003E63A0">
          <w:headerReference w:type="default" r:id="rId9"/>
          <w:pgSz w:w="12240" w:h="15840"/>
          <w:pgMar w:top="1440" w:right="1440" w:bottom="1440" w:left="1440" w:header="576" w:footer="720" w:gutter="0"/>
          <w:cols w:space="720"/>
          <w:docGrid w:linePitch="360"/>
        </w:sectPr>
      </w:pPr>
      <w:r>
        <w:rPr>
          <w:rFonts w:cs="Calibri"/>
          <w:sz w:val="24"/>
          <w:szCs w:val="24"/>
        </w:rPr>
        <w:t>I look forward to continuing the MIHOW research for my dissertation, to investigate the connections, if any, between the MIHOW Program and the need</w:t>
      </w:r>
      <w:r w:rsidRPr="003378A5">
        <w:rPr>
          <w:rFonts w:cs="Calibri"/>
          <w:sz w:val="24"/>
          <w:szCs w:val="24"/>
        </w:rPr>
        <w:t xml:space="preserve"> </w:t>
      </w:r>
      <w:r>
        <w:rPr>
          <w:rFonts w:cs="Calibri"/>
          <w:sz w:val="24"/>
          <w:szCs w:val="24"/>
        </w:rPr>
        <w:t xml:space="preserve">for early intervention services, or to investigate if there is a connection between the mothers and their participation in special education programs in elementary or secondary school. </w:t>
      </w:r>
      <w:r w:rsidR="00E05852">
        <w:rPr>
          <w:rFonts w:cs="Calibri"/>
          <w:sz w:val="24"/>
          <w:szCs w:val="24"/>
        </w:rPr>
        <w:t>The reflection</w:t>
      </w:r>
      <w:r w:rsidR="003578EE">
        <w:rPr>
          <w:rFonts w:cs="Calibri"/>
          <w:sz w:val="24"/>
          <w:szCs w:val="24"/>
        </w:rPr>
        <w:t xml:space="preserve"> on</w:t>
      </w:r>
      <w:r w:rsidR="00E05852">
        <w:rPr>
          <w:rFonts w:cs="Calibri"/>
          <w:sz w:val="24"/>
          <w:szCs w:val="24"/>
        </w:rPr>
        <w:t xml:space="preserve"> my doctoral coursework, collaborative activities, scholarship, and research</w:t>
      </w:r>
      <w:r w:rsidR="00C2731F">
        <w:rPr>
          <w:rFonts w:cs="Calibri"/>
          <w:sz w:val="24"/>
          <w:szCs w:val="24"/>
        </w:rPr>
        <w:t xml:space="preserve"> is connected to my </w:t>
      </w:r>
      <w:r w:rsidR="00AC0B8D">
        <w:rPr>
          <w:rFonts w:cs="Calibri"/>
          <w:sz w:val="24"/>
          <w:szCs w:val="24"/>
        </w:rPr>
        <w:t>past and present understanding</w:t>
      </w:r>
      <w:r w:rsidR="003578EE">
        <w:rPr>
          <w:rFonts w:cs="Calibri"/>
          <w:sz w:val="24"/>
          <w:szCs w:val="24"/>
        </w:rPr>
        <w:t>s</w:t>
      </w:r>
      <w:r w:rsidR="00AC0B8D">
        <w:rPr>
          <w:rFonts w:cs="Calibri"/>
          <w:sz w:val="24"/>
          <w:szCs w:val="24"/>
        </w:rPr>
        <w:t xml:space="preserve"> of curriculum.</w:t>
      </w:r>
      <w:r w:rsidR="00C2731F">
        <w:rPr>
          <w:rFonts w:cs="Calibri"/>
          <w:sz w:val="24"/>
          <w:szCs w:val="24"/>
        </w:rPr>
        <w:t xml:space="preserve"> </w:t>
      </w:r>
      <w:r w:rsidR="00807495">
        <w:rPr>
          <w:rFonts w:cs="Calibri"/>
          <w:sz w:val="24"/>
          <w:szCs w:val="24"/>
        </w:rPr>
        <w:t xml:space="preserve"> My quote from the </w:t>
      </w:r>
      <w:r w:rsidR="00807495" w:rsidRPr="003578EE">
        <w:rPr>
          <w:rFonts w:cs="Calibri"/>
          <w:sz w:val="24"/>
          <w:szCs w:val="24"/>
        </w:rPr>
        <w:t>Curriculum Theory</w:t>
      </w:r>
      <w:r w:rsidR="003578EE">
        <w:rPr>
          <w:rFonts w:cs="Calibri"/>
          <w:sz w:val="24"/>
          <w:szCs w:val="24"/>
        </w:rPr>
        <w:t xml:space="preserve"> paper</w:t>
      </w:r>
      <w:r w:rsidR="00807495">
        <w:rPr>
          <w:rFonts w:cs="Calibri"/>
          <w:sz w:val="24"/>
          <w:szCs w:val="24"/>
        </w:rPr>
        <w:t xml:space="preserve"> in summer 2012</w:t>
      </w:r>
      <w:r w:rsidR="00807495" w:rsidRPr="006471B6">
        <w:rPr>
          <w:rFonts w:cs="Calibri"/>
          <w:sz w:val="24"/>
          <w:szCs w:val="24"/>
        </w:rPr>
        <w:t xml:space="preserve"> explains</w:t>
      </w:r>
      <w:r w:rsidR="00807495">
        <w:rPr>
          <w:rFonts w:cs="Calibri"/>
          <w:sz w:val="24"/>
          <w:szCs w:val="24"/>
        </w:rPr>
        <w:t xml:space="preserve"> my growth in understanding curriculum and ins</w:t>
      </w:r>
      <w:r w:rsidR="0077797F">
        <w:rPr>
          <w:rFonts w:cs="Calibri"/>
          <w:sz w:val="24"/>
          <w:szCs w:val="24"/>
        </w:rPr>
        <w:t>truction from a narrow to wide-</w:t>
      </w:r>
      <w:r w:rsidR="00807495">
        <w:rPr>
          <w:rFonts w:cs="Calibri"/>
          <w:sz w:val="24"/>
          <w:szCs w:val="24"/>
        </w:rPr>
        <w:t xml:space="preserve">angle lens: </w:t>
      </w:r>
      <w:r w:rsidR="003578EE">
        <w:rPr>
          <w:rFonts w:cs="Calibri"/>
          <w:sz w:val="24"/>
          <w:szCs w:val="24"/>
        </w:rPr>
        <w:t>“</w:t>
      </w:r>
      <w:r w:rsidR="00807495" w:rsidRPr="003578EE">
        <w:rPr>
          <w:rFonts w:cs="Calibri"/>
          <w:sz w:val="24"/>
          <w:szCs w:val="24"/>
        </w:rPr>
        <w:t xml:space="preserve">I now look at curriculum with a lens that is less </w:t>
      </w:r>
      <w:r w:rsidR="00315033">
        <w:rPr>
          <w:rFonts w:cs="Calibri"/>
          <w:sz w:val="24"/>
          <w:szCs w:val="24"/>
        </w:rPr>
        <w:t>narrow</w:t>
      </w:r>
      <w:r w:rsidR="00807495" w:rsidRPr="003578EE">
        <w:rPr>
          <w:rFonts w:cs="Calibri"/>
          <w:sz w:val="24"/>
          <w:szCs w:val="24"/>
        </w:rPr>
        <w:t xml:space="preserve"> in focus, but wide</w:t>
      </w:r>
      <w:r w:rsidR="003853B9" w:rsidRPr="003578EE">
        <w:rPr>
          <w:rFonts w:cs="Calibri"/>
          <w:sz w:val="24"/>
          <w:szCs w:val="24"/>
        </w:rPr>
        <w:t xml:space="preserve"> </w:t>
      </w:r>
      <w:r w:rsidR="00807495" w:rsidRPr="003578EE">
        <w:rPr>
          <w:rFonts w:cs="Calibri"/>
          <w:sz w:val="24"/>
          <w:szCs w:val="24"/>
        </w:rPr>
        <w:t>enough to focus in on understanding curriculum discourses</w:t>
      </w:r>
      <w:r w:rsidR="00807495">
        <w:rPr>
          <w:rFonts w:cs="Calibri"/>
          <w:i/>
          <w:sz w:val="24"/>
          <w:szCs w:val="24"/>
        </w:rPr>
        <w:t xml:space="preserve"> </w:t>
      </w:r>
      <w:r w:rsidR="00807495" w:rsidRPr="003578EE">
        <w:rPr>
          <w:rFonts w:cs="Calibri"/>
          <w:sz w:val="24"/>
          <w:szCs w:val="24"/>
        </w:rPr>
        <w:t>contextually</w:t>
      </w:r>
      <w:r w:rsidR="003578EE">
        <w:rPr>
          <w:rFonts w:cs="Calibri"/>
          <w:sz w:val="24"/>
          <w:szCs w:val="24"/>
        </w:rPr>
        <w:t>”</w:t>
      </w:r>
      <w:r w:rsidR="00807495">
        <w:rPr>
          <w:rFonts w:cs="Calibri"/>
          <w:i/>
          <w:sz w:val="24"/>
          <w:szCs w:val="24"/>
        </w:rPr>
        <w:t xml:space="preserve"> </w:t>
      </w:r>
      <w:r w:rsidR="00807495" w:rsidRPr="00365B4E">
        <w:rPr>
          <w:rFonts w:cs="Calibri"/>
          <w:sz w:val="24"/>
          <w:szCs w:val="24"/>
        </w:rPr>
        <w:t>(Lockwood, 2012, p.14).</w:t>
      </w:r>
      <w:r w:rsidR="00807495">
        <w:rPr>
          <w:rFonts w:cs="Calibri"/>
          <w:sz w:val="24"/>
          <w:szCs w:val="24"/>
        </w:rPr>
        <w:t xml:space="preserve"> </w:t>
      </w:r>
      <w:r w:rsidR="00C2731F">
        <w:rPr>
          <w:rFonts w:cs="Calibri"/>
          <w:sz w:val="24"/>
          <w:szCs w:val="24"/>
        </w:rPr>
        <w:t>With a broade</w:t>
      </w:r>
      <w:r w:rsidR="003578EE">
        <w:rPr>
          <w:rFonts w:cs="Calibri"/>
          <w:sz w:val="24"/>
          <w:szCs w:val="24"/>
        </w:rPr>
        <w:t xml:space="preserve">ned understanding of </w:t>
      </w:r>
      <w:r w:rsidR="0077797F">
        <w:rPr>
          <w:rFonts w:cs="Calibri"/>
          <w:sz w:val="24"/>
          <w:szCs w:val="24"/>
        </w:rPr>
        <w:t xml:space="preserve">both </w:t>
      </w:r>
      <w:r w:rsidR="003578EE">
        <w:rPr>
          <w:rFonts w:cs="Calibri"/>
          <w:sz w:val="24"/>
          <w:szCs w:val="24"/>
        </w:rPr>
        <w:t>curriculum and research,</w:t>
      </w:r>
      <w:r w:rsidR="00C2731F">
        <w:rPr>
          <w:rFonts w:cs="Calibri"/>
          <w:sz w:val="24"/>
          <w:szCs w:val="24"/>
        </w:rPr>
        <w:t xml:space="preserve"> I now have the</w:t>
      </w:r>
      <w:r w:rsidR="003578EE">
        <w:rPr>
          <w:rFonts w:cs="Calibri"/>
          <w:sz w:val="24"/>
          <w:szCs w:val="24"/>
        </w:rPr>
        <w:t xml:space="preserve"> knowledge and skills</w:t>
      </w:r>
      <w:r w:rsidR="009C2590">
        <w:rPr>
          <w:rFonts w:cs="Calibri"/>
          <w:sz w:val="24"/>
          <w:szCs w:val="24"/>
        </w:rPr>
        <w:t xml:space="preserve"> necessary to complete</w:t>
      </w:r>
      <w:r w:rsidR="00C2731F">
        <w:rPr>
          <w:rFonts w:cs="Calibri"/>
          <w:sz w:val="24"/>
          <w:szCs w:val="24"/>
        </w:rPr>
        <w:t xml:space="preserve"> i</w:t>
      </w:r>
      <w:r w:rsidR="003578EE">
        <w:rPr>
          <w:rFonts w:cs="Calibri"/>
          <w:sz w:val="24"/>
          <w:szCs w:val="24"/>
        </w:rPr>
        <w:t>ndependent dissertation scholarship</w:t>
      </w:r>
      <w:r w:rsidR="00C2731F">
        <w:rPr>
          <w:rFonts w:cs="Calibri"/>
          <w:sz w:val="24"/>
          <w:szCs w:val="24"/>
        </w:rPr>
        <w:t>.</w:t>
      </w:r>
      <w:r w:rsidR="00BD5F13">
        <w:rPr>
          <w:rFonts w:cs="Calibri"/>
          <w:sz w:val="24"/>
          <w:szCs w:val="24"/>
        </w:rPr>
        <w:t xml:space="preserve"> I have a deeper understanding of the holistic role that history had on curriculum and instruction. My lens is also wider based on my understanding </w:t>
      </w:r>
      <w:r w:rsidR="00B50C95">
        <w:rPr>
          <w:rFonts w:cs="Calibri"/>
          <w:sz w:val="24"/>
          <w:szCs w:val="24"/>
        </w:rPr>
        <w:t>of the various</w:t>
      </w:r>
      <w:r w:rsidR="00D84C1A">
        <w:rPr>
          <w:rFonts w:cs="Calibri"/>
          <w:sz w:val="24"/>
          <w:szCs w:val="24"/>
        </w:rPr>
        <w:t xml:space="preserve"> types of</w:t>
      </w:r>
      <w:r w:rsidR="00794197">
        <w:rPr>
          <w:rFonts w:cs="Calibri"/>
          <w:sz w:val="24"/>
          <w:szCs w:val="24"/>
        </w:rPr>
        <w:t xml:space="preserve"> research methods and their use.</w:t>
      </w:r>
      <w:r w:rsidR="00771C33">
        <w:rPr>
          <w:rFonts w:cs="Calibri"/>
          <w:sz w:val="24"/>
          <w:szCs w:val="24"/>
        </w:rPr>
        <w:t xml:space="preserve"> </w:t>
      </w:r>
      <w:r w:rsidR="002B6D85">
        <w:rPr>
          <w:rFonts w:cs="Calibri"/>
          <w:sz w:val="24"/>
          <w:szCs w:val="24"/>
        </w:rPr>
        <w:t>Based on multiple collaborative experiences with doctoral students and faculty, m</w:t>
      </w:r>
      <w:r w:rsidR="00771C33">
        <w:rPr>
          <w:rFonts w:cs="Calibri"/>
          <w:sz w:val="24"/>
          <w:szCs w:val="24"/>
        </w:rPr>
        <w:t>y teaching</w:t>
      </w:r>
      <w:r w:rsidR="00625277">
        <w:rPr>
          <w:rFonts w:cs="Calibri"/>
          <w:sz w:val="24"/>
          <w:szCs w:val="24"/>
        </w:rPr>
        <w:t xml:space="preserve"> and learning is further</w:t>
      </w:r>
      <w:r w:rsidR="00771C33">
        <w:rPr>
          <w:rFonts w:cs="Calibri"/>
          <w:sz w:val="24"/>
          <w:szCs w:val="24"/>
        </w:rPr>
        <w:t xml:space="preserve"> refined</w:t>
      </w:r>
      <w:r w:rsidR="007467AA">
        <w:rPr>
          <w:rFonts w:cs="Calibri"/>
          <w:sz w:val="24"/>
          <w:szCs w:val="24"/>
        </w:rPr>
        <w:t xml:space="preserve"> and polished</w:t>
      </w:r>
      <w:r w:rsidR="002B6D85">
        <w:rPr>
          <w:rFonts w:cs="Calibri"/>
          <w:sz w:val="24"/>
          <w:szCs w:val="24"/>
        </w:rPr>
        <w:t>.</w:t>
      </w:r>
      <w:r w:rsidR="00771C33">
        <w:rPr>
          <w:rFonts w:cs="Calibri"/>
          <w:sz w:val="24"/>
          <w:szCs w:val="24"/>
        </w:rPr>
        <w:t xml:space="preserve"> </w:t>
      </w:r>
      <w:r w:rsidR="009A4BC6">
        <w:rPr>
          <w:rFonts w:cs="Calibri"/>
          <w:sz w:val="24"/>
          <w:szCs w:val="24"/>
        </w:rPr>
        <w:t xml:space="preserve">The accomplishment of the </w:t>
      </w:r>
      <w:r w:rsidR="00FE46A0">
        <w:rPr>
          <w:rFonts w:cs="Calibri"/>
          <w:sz w:val="24"/>
          <w:szCs w:val="24"/>
        </w:rPr>
        <w:t>doctoral degree</w:t>
      </w:r>
      <w:r w:rsidR="00807495">
        <w:rPr>
          <w:rFonts w:cs="Calibri"/>
          <w:sz w:val="24"/>
          <w:szCs w:val="24"/>
        </w:rPr>
        <w:t xml:space="preserve"> will enable me </w:t>
      </w:r>
      <w:r w:rsidR="00C90F7D">
        <w:rPr>
          <w:rFonts w:cs="Calibri"/>
          <w:sz w:val="24"/>
          <w:szCs w:val="24"/>
        </w:rPr>
        <w:t>to</w:t>
      </w:r>
      <w:r w:rsidR="00315033">
        <w:rPr>
          <w:rFonts w:cs="Calibri"/>
          <w:sz w:val="24"/>
          <w:szCs w:val="24"/>
        </w:rPr>
        <w:t xml:space="preserve"> further</w:t>
      </w:r>
      <w:r w:rsidR="00C90F7D">
        <w:rPr>
          <w:rFonts w:cs="Calibri"/>
          <w:sz w:val="24"/>
          <w:szCs w:val="24"/>
        </w:rPr>
        <w:t xml:space="preserve"> hone</w:t>
      </w:r>
      <w:r w:rsidR="00807495">
        <w:rPr>
          <w:rFonts w:cs="Calibri"/>
          <w:sz w:val="24"/>
          <w:szCs w:val="24"/>
        </w:rPr>
        <w:t xml:space="preserve"> my skills as a professional in the field,</w:t>
      </w:r>
      <w:r w:rsidR="00C90F7D">
        <w:rPr>
          <w:rFonts w:cs="Calibri"/>
          <w:sz w:val="24"/>
          <w:szCs w:val="24"/>
        </w:rPr>
        <w:t xml:space="preserve"> </w:t>
      </w:r>
      <w:r w:rsidR="00315033">
        <w:rPr>
          <w:rFonts w:cs="Calibri"/>
          <w:sz w:val="24"/>
          <w:szCs w:val="24"/>
        </w:rPr>
        <w:t xml:space="preserve">to </w:t>
      </w:r>
      <w:r w:rsidR="00C90F7D">
        <w:rPr>
          <w:rFonts w:cs="Calibri"/>
          <w:sz w:val="24"/>
          <w:szCs w:val="24"/>
        </w:rPr>
        <w:t>continue teaching</w:t>
      </w:r>
      <w:r w:rsidR="00315033">
        <w:rPr>
          <w:rFonts w:cs="Calibri"/>
          <w:sz w:val="24"/>
          <w:szCs w:val="24"/>
        </w:rPr>
        <w:t xml:space="preserve"> in higher education, and engage in work</w:t>
      </w:r>
      <w:r w:rsidR="00807495">
        <w:rPr>
          <w:rFonts w:cs="Calibri"/>
          <w:sz w:val="24"/>
          <w:szCs w:val="24"/>
        </w:rPr>
        <w:t xml:space="preserve"> that I deem personally meaningful</w:t>
      </w:r>
      <w:r w:rsidR="00805C77">
        <w:rPr>
          <w:rFonts w:cs="Calibri"/>
          <w:sz w:val="24"/>
          <w:szCs w:val="24"/>
        </w:rPr>
        <w:t>.</w:t>
      </w:r>
    </w:p>
    <w:p w:rsidR="00E7610A" w:rsidRPr="00230074" w:rsidRDefault="00E7610A" w:rsidP="00805C77">
      <w:pPr>
        <w:pStyle w:val="Heading1"/>
        <w:spacing w:line="480" w:lineRule="auto"/>
        <w:jc w:val="center"/>
        <w:rPr>
          <w:rFonts w:asciiTheme="minorHAnsi" w:hAnsiTheme="minorHAnsi"/>
          <w:color w:val="auto"/>
          <w:sz w:val="24"/>
          <w:szCs w:val="24"/>
        </w:rPr>
      </w:pPr>
      <w:bookmarkStart w:id="13" w:name="_Toc341945761"/>
      <w:r w:rsidRPr="00230074">
        <w:rPr>
          <w:rFonts w:asciiTheme="minorHAnsi" w:hAnsiTheme="minorHAnsi"/>
          <w:color w:val="auto"/>
          <w:sz w:val="24"/>
          <w:szCs w:val="24"/>
        </w:rPr>
        <w:t>References</w:t>
      </w:r>
      <w:bookmarkEnd w:id="13"/>
    </w:p>
    <w:p w:rsidR="00E7610A" w:rsidRDefault="00E7610A" w:rsidP="00E93431">
      <w:pPr>
        <w:spacing w:before="20" w:after="0" w:line="480" w:lineRule="auto"/>
        <w:rPr>
          <w:rFonts w:cs="Calibri"/>
          <w:sz w:val="24"/>
          <w:szCs w:val="24"/>
        </w:rPr>
      </w:pPr>
      <w:r>
        <w:rPr>
          <w:rFonts w:cs="Calibri"/>
          <w:sz w:val="24"/>
          <w:szCs w:val="24"/>
        </w:rPr>
        <w:t>Aoki (1990a). Themes of teaching curriculum. In J.T. Sears &amp; J.D. Marshall (eds.),</w:t>
      </w:r>
    </w:p>
    <w:p w:rsidR="00E7610A" w:rsidRDefault="00E7610A" w:rsidP="00E93431">
      <w:pPr>
        <w:spacing w:before="20" w:after="0" w:line="480" w:lineRule="auto"/>
        <w:ind w:firstLine="720"/>
        <w:rPr>
          <w:rFonts w:cs="Calibri"/>
          <w:sz w:val="24"/>
          <w:szCs w:val="24"/>
        </w:rPr>
      </w:pPr>
      <w:r>
        <w:rPr>
          <w:rFonts w:cs="Calibri"/>
          <w:i/>
          <w:sz w:val="24"/>
          <w:szCs w:val="24"/>
        </w:rPr>
        <w:t xml:space="preserve">Teaching and thinking about curriculum: Critical inquiries. </w:t>
      </w:r>
      <w:r>
        <w:rPr>
          <w:rFonts w:cs="Calibri"/>
          <w:sz w:val="24"/>
          <w:szCs w:val="24"/>
        </w:rPr>
        <w:t>New York: Teachers</w:t>
      </w:r>
    </w:p>
    <w:p w:rsidR="00E7610A" w:rsidRPr="00C21F62" w:rsidRDefault="00E7610A" w:rsidP="00E93431">
      <w:pPr>
        <w:spacing w:before="20" w:after="0" w:line="480" w:lineRule="auto"/>
        <w:rPr>
          <w:rFonts w:cs="Calibri"/>
          <w:sz w:val="24"/>
          <w:szCs w:val="24"/>
        </w:rPr>
      </w:pPr>
      <w:r>
        <w:rPr>
          <w:rFonts w:cs="Calibri"/>
          <w:sz w:val="24"/>
          <w:szCs w:val="24"/>
        </w:rPr>
        <w:tab/>
        <w:t>College Press, 114.</w:t>
      </w:r>
    </w:p>
    <w:p w:rsidR="00E7610A" w:rsidRDefault="00E7610A" w:rsidP="00E93431">
      <w:pPr>
        <w:spacing w:before="20" w:after="0" w:line="480" w:lineRule="auto"/>
        <w:rPr>
          <w:rFonts w:cs="Calibri"/>
          <w:i/>
          <w:sz w:val="24"/>
          <w:szCs w:val="24"/>
        </w:rPr>
      </w:pPr>
      <w:r w:rsidRPr="00A25357">
        <w:rPr>
          <w:rFonts w:cs="Calibri"/>
          <w:sz w:val="24"/>
          <w:szCs w:val="24"/>
        </w:rPr>
        <w:t xml:space="preserve">Bogdan, R. &amp; Biklen, S. (2007). </w:t>
      </w:r>
      <w:r w:rsidRPr="00A25357">
        <w:rPr>
          <w:rFonts w:cs="Calibri"/>
          <w:i/>
          <w:sz w:val="24"/>
          <w:szCs w:val="24"/>
        </w:rPr>
        <w:t xml:space="preserve">Research for education: An introduction to theories and </w:t>
      </w:r>
    </w:p>
    <w:p w:rsidR="00E7610A" w:rsidRDefault="00E7610A" w:rsidP="00E93431">
      <w:pPr>
        <w:spacing w:before="20" w:after="0" w:line="480" w:lineRule="auto"/>
        <w:rPr>
          <w:rFonts w:cs="Calibri"/>
          <w:sz w:val="24"/>
          <w:szCs w:val="24"/>
        </w:rPr>
      </w:pPr>
      <w:r>
        <w:rPr>
          <w:rFonts w:cs="Calibri"/>
          <w:i/>
          <w:sz w:val="24"/>
          <w:szCs w:val="24"/>
        </w:rPr>
        <w:tab/>
      </w:r>
      <w:r w:rsidRPr="00A25357">
        <w:rPr>
          <w:rFonts w:cs="Calibri"/>
          <w:i/>
          <w:sz w:val="24"/>
          <w:szCs w:val="24"/>
        </w:rPr>
        <w:t>methods.</w:t>
      </w:r>
      <w:r w:rsidR="00E93431">
        <w:rPr>
          <w:rFonts w:cs="Calibri"/>
          <w:i/>
          <w:sz w:val="24"/>
          <w:szCs w:val="24"/>
        </w:rPr>
        <w:t xml:space="preserve"> </w:t>
      </w:r>
      <w:r w:rsidRPr="00A25357">
        <w:rPr>
          <w:rFonts w:cs="Calibri"/>
          <w:sz w:val="24"/>
          <w:szCs w:val="24"/>
        </w:rPr>
        <w:t>Boston: Pearson.</w:t>
      </w:r>
    </w:p>
    <w:p w:rsidR="00E7610A" w:rsidRDefault="00E7610A" w:rsidP="00E93431">
      <w:pPr>
        <w:spacing w:before="20" w:after="0" w:line="480" w:lineRule="auto"/>
        <w:rPr>
          <w:rFonts w:cs="Calibri"/>
          <w:color w:val="333333"/>
          <w:sz w:val="24"/>
          <w:szCs w:val="24"/>
        </w:rPr>
      </w:pPr>
      <w:r w:rsidRPr="00142129">
        <w:rPr>
          <w:rFonts w:cs="Calibri"/>
          <w:color w:val="333333"/>
          <w:sz w:val="24"/>
          <w:szCs w:val="24"/>
        </w:rPr>
        <w:t xml:space="preserve">Douglis, P. N. (2005). Shaping perspective with a wide-angle lens. </w:t>
      </w:r>
      <w:r w:rsidRPr="00142129">
        <w:rPr>
          <w:rFonts w:cs="Calibri"/>
          <w:i/>
          <w:iCs/>
          <w:color w:val="333333"/>
          <w:sz w:val="24"/>
          <w:szCs w:val="24"/>
        </w:rPr>
        <w:t>Communication World</w:t>
      </w:r>
      <w:r w:rsidRPr="00142129">
        <w:rPr>
          <w:rFonts w:cs="Calibri"/>
          <w:color w:val="333333"/>
          <w:sz w:val="24"/>
          <w:szCs w:val="24"/>
        </w:rPr>
        <w:t xml:space="preserve">, </w:t>
      </w:r>
      <w:r w:rsidRPr="00142129">
        <w:rPr>
          <w:rFonts w:cs="Calibri"/>
          <w:i/>
          <w:iCs/>
          <w:color w:val="333333"/>
          <w:sz w:val="24"/>
          <w:szCs w:val="24"/>
        </w:rPr>
        <w:t>22</w:t>
      </w:r>
      <w:r w:rsidRPr="00142129">
        <w:rPr>
          <w:rFonts w:cs="Calibri"/>
          <w:color w:val="333333"/>
          <w:sz w:val="24"/>
          <w:szCs w:val="24"/>
        </w:rPr>
        <w:t xml:space="preserve">(4), </w:t>
      </w:r>
    </w:p>
    <w:p w:rsidR="00E7610A" w:rsidRPr="00142129" w:rsidRDefault="00E7610A" w:rsidP="00E93431">
      <w:pPr>
        <w:spacing w:before="20" w:after="0" w:line="480" w:lineRule="auto"/>
        <w:rPr>
          <w:rFonts w:cs="Calibri"/>
          <w:sz w:val="24"/>
          <w:szCs w:val="24"/>
        </w:rPr>
      </w:pPr>
      <w:r>
        <w:rPr>
          <w:rFonts w:cs="Calibri"/>
          <w:color w:val="333333"/>
          <w:sz w:val="24"/>
          <w:szCs w:val="24"/>
        </w:rPr>
        <w:tab/>
      </w:r>
      <w:r w:rsidRPr="00142129">
        <w:rPr>
          <w:rFonts w:cs="Calibri"/>
          <w:color w:val="333333"/>
          <w:sz w:val="24"/>
          <w:szCs w:val="24"/>
        </w:rPr>
        <w:t>42-43.</w:t>
      </w:r>
    </w:p>
    <w:p w:rsidR="00E05B8E" w:rsidRDefault="00E7610A" w:rsidP="00E93431">
      <w:pPr>
        <w:spacing w:before="20" w:after="0" w:line="480" w:lineRule="auto"/>
        <w:rPr>
          <w:rFonts w:cs="Calibri"/>
          <w:sz w:val="24"/>
          <w:szCs w:val="24"/>
        </w:rPr>
      </w:pPr>
      <w:r w:rsidRPr="00A25357">
        <w:rPr>
          <w:rFonts w:cs="Calibri"/>
          <w:sz w:val="24"/>
          <w:szCs w:val="24"/>
        </w:rPr>
        <w:t xml:space="preserve">Huebner, W. D. (1999). </w:t>
      </w:r>
      <w:r w:rsidRPr="00A25357">
        <w:rPr>
          <w:rFonts w:cs="Calibri"/>
          <w:i/>
          <w:sz w:val="24"/>
          <w:szCs w:val="24"/>
        </w:rPr>
        <w:t>The lure of the transcendent: Collected essays by Dwayne E. Huebner.</w:t>
      </w:r>
      <w:r w:rsidRPr="00A25357">
        <w:rPr>
          <w:rFonts w:cs="Calibri"/>
          <w:i/>
          <w:sz w:val="24"/>
          <w:szCs w:val="24"/>
        </w:rPr>
        <w:tab/>
      </w:r>
      <w:r w:rsidRPr="00A25357">
        <w:rPr>
          <w:rFonts w:cs="Calibri"/>
          <w:sz w:val="24"/>
          <w:szCs w:val="24"/>
        </w:rPr>
        <w:t>Mahwah, NJ: Lawrence Erlbaum Associates.</w:t>
      </w:r>
    </w:p>
    <w:p w:rsidR="00E05B8E" w:rsidRDefault="00E05B8E" w:rsidP="00E93431">
      <w:pPr>
        <w:spacing w:before="20" w:after="0" w:line="480" w:lineRule="auto"/>
        <w:rPr>
          <w:rFonts w:cs="Calibri"/>
          <w:sz w:val="24"/>
          <w:szCs w:val="24"/>
        </w:rPr>
      </w:pPr>
      <w:r>
        <w:rPr>
          <w:rFonts w:cs="Calibri"/>
          <w:sz w:val="24"/>
          <w:szCs w:val="24"/>
        </w:rPr>
        <w:t>Jalongo, M.R. (2002).</w:t>
      </w:r>
      <w:r>
        <w:rPr>
          <w:rFonts w:cs="Calibri"/>
          <w:i/>
          <w:sz w:val="24"/>
          <w:szCs w:val="24"/>
        </w:rPr>
        <w:t>Writing for Publication: A Practical Guide for Educators.</w:t>
      </w:r>
      <w:r>
        <w:rPr>
          <w:rFonts w:cs="Calibri"/>
          <w:sz w:val="24"/>
          <w:szCs w:val="24"/>
        </w:rPr>
        <w:t>Norwood, MA:</w:t>
      </w:r>
    </w:p>
    <w:p w:rsidR="00E93431" w:rsidRDefault="00E05B8E" w:rsidP="00E05B8E">
      <w:pPr>
        <w:spacing w:before="20" w:after="0" w:line="480" w:lineRule="auto"/>
        <w:ind w:firstLine="720"/>
        <w:rPr>
          <w:rFonts w:cs="Calibri"/>
          <w:color w:val="333333"/>
          <w:sz w:val="24"/>
          <w:szCs w:val="24"/>
        </w:rPr>
      </w:pPr>
      <w:r>
        <w:rPr>
          <w:rFonts w:cs="Calibri"/>
          <w:sz w:val="24"/>
          <w:szCs w:val="24"/>
        </w:rPr>
        <w:t>Christopher-Gordon Publishers.</w:t>
      </w:r>
      <w:r w:rsidR="00E93431">
        <w:rPr>
          <w:rFonts w:cs="Calibri"/>
          <w:sz w:val="24"/>
          <w:szCs w:val="24"/>
        </w:rPr>
        <w:br/>
      </w:r>
      <w:r w:rsidR="00E7610A" w:rsidRPr="006D21E1">
        <w:rPr>
          <w:rFonts w:cs="Calibri"/>
          <w:color w:val="333333"/>
          <w:sz w:val="24"/>
          <w:szCs w:val="24"/>
        </w:rPr>
        <w:t xml:space="preserve">Lei, S. A., &amp; Chuang, N. (2009). </w:t>
      </w:r>
      <w:r w:rsidR="00E7610A">
        <w:rPr>
          <w:rFonts w:cs="Calibri"/>
          <w:color w:val="333333"/>
          <w:sz w:val="24"/>
          <w:szCs w:val="24"/>
        </w:rPr>
        <w:t>Research collaboration and publi</w:t>
      </w:r>
      <w:r w:rsidR="00E93431">
        <w:rPr>
          <w:rFonts w:cs="Calibri"/>
          <w:color w:val="333333"/>
          <w:sz w:val="24"/>
          <w:szCs w:val="24"/>
        </w:rPr>
        <w:t>cation during graduate studies:</w:t>
      </w:r>
    </w:p>
    <w:p w:rsidR="00E93431" w:rsidRPr="00E93431" w:rsidRDefault="00E7610A" w:rsidP="00E93431">
      <w:pPr>
        <w:spacing w:before="20" w:after="0" w:line="480" w:lineRule="auto"/>
        <w:ind w:left="720"/>
        <w:rPr>
          <w:rFonts w:cs="Calibri"/>
          <w:color w:val="333333"/>
          <w:sz w:val="20"/>
          <w:szCs w:val="24"/>
        </w:rPr>
      </w:pPr>
      <w:r>
        <w:rPr>
          <w:rFonts w:cs="Calibri"/>
          <w:color w:val="333333"/>
          <w:sz w:val="24"/>
          <w:szCs w:val="24"/>
        </w:rPr>
        <w:t xml:space="preserve">Evaluating benefits and costs from student’s perspectives. </w:t>
      </w:r>
      <w:r w:rsidRPr="006D21E1">
        <w:rPr>
          <w:rFonts w:cs="Calibri"/>
          <w:i/>
          <w:iCs/>
          <w:color w:val="333333"/>
          <w:sz w:val="24"/>
          <w:szCs w:val="24"/>
        </w:rPr>
        <w:t>College Student Journal</w:t>
      </w:r>
      <w:r w:rsidRPr="006D21E1">
        <w:rPr>
          <w:rFonts w:cs="Calibri"/>
          <w:color w:val="333333"/>
          <w:sz w:val="24"/>
          <w:szCs w:val="24"/>
        </w:rPr>
        <w:t xml:space="preserve">, </w:t>
      </w:r>
      <w:r w:rsidRPr="006D21E1">
        <w:rPr>
          <w:rFonts w:cs="Calibri"/>
          <w:i/>
          <w:iCs/>
          <w:color w:val="333333"/>
          <w:sz w:val="24"/>
          <w:szCs w:val="24"/>
        </w:rPr>
        <w:t>43</w:t>
      </w:r>
      <w:r w:rsidRPr="006D21E1">
        <w:rPr>
          <w:rFonts w:cs="Calibri"/>
          <w:color w:val="333333"/>
          <w:sz w:val="24"/>
          <w:szCs w:val="24"/>
        </w:rPr>
        <w:t xml:space="preserve">(4), 1163-1168. </w:t>
      </w:r>
    </w:p>
    <w:p w:rsidR="00B5694D" w:rsidRDefault="00E7610A" w:rsidP="00B5694D">
      <w:pPr>
        <w:spacing w:before="20" w:after="40" w:line="480" w:lineRule="auto"/>
        <w:rPr>
          <w:rFonts w:cs="Calibri"/>
          <w:sz w:val="24"/>
          <w:szCs w:val="24"/>
        </w:rPr>
      </w:pPr>
      <w:r>
        <w:rPr>
          <w:rFonts w:cs="Calibri"/>
          <w:sz w:val="24"/>
          <w:szCs w:val="24"/>
        </w:rPr>
        <w:t xml:space="preserve">Lockwood, D. (2012). </w:t>
      </w:r>
      <w:r>
        <w:rPr>
          <w:rFonts w:cs="Calibri"/>
          <w:i/>
          <w:sz w:val="24"/>
          <w:szCs w:val="24"/>
        </w:rPr>
        <w:t>A personal theory of curriculum: Understanding curriculum through the</w:t>
      </w:r>
      <w:r>
        <w:rPr>
          <w:rFonts w:cs="Calibri"/>
          <w:i/>
          <w:sz w:val="24"/>
          <w:szCs w:val="24"/>
        </w:rPr>
        <w:tab/>
        <w:t xml:space="preserve">vision of a wide lens. </w:t>
      </w:r>
      <w:r>
        <w:rPr>
          <w:rFonts w:cs="Calibri"/>
          <w:sz w:val="24"/>
          <w:szCs w:val="24"/>
        </w:rPr>
        <w:t xml:space="preserve"> Unpublished manuscript, Marsha</w:t>
      </w:r>
      <w:r w:rsidR="00E93431">
        <w:rPr>
          <w:rFonts w:cs="Calibri"/>
          <w:sz w:val="24"/>
          <w:szCs w:val="24"/>
        </w:rPr>
        <w:t>ll University Graduate College,</w:t>
      </w:r>
    </w:p>
    <w:p w:rsidR="00E7610A" w:rsidRDefault="00E7610A" w:rsidP="00B5694D">
      <w:pPr>
        <w:spacing w:before="20" w:after="40" w:line="480" w:lineRule="auto"/>
        <w:ind w:firstLine="720"/>
        <w:rPr>
          <w:rFonts w:cs="Calibri"/>
          <w:sz w:val="24"/>
          <w:szCs w:val="24"/>
        </w:rPr>
      </w:pPr>
      <w:r>
        <w:rPr>
          <w:rFonts w:cs="Calibri"/>
          <w:sz w:val="24"/>
          <w:szCs w:val="24"/>
        </w:rPr>
        <w:t>South Charleston,</w:t>
      </w:r>
      <w:r w:rsidR="00E93431">
        <w:rPr>
          <w:rFonts w:cs="Calibri"/>
          <w:sz w:val="24"/>
          <w:szCs w:val="24"/>
        </w:rPr>
        <w:t xml:space="preserve"> </w:t>
      </w:r>
      <w:r>
        <w:rPr>
          <w:rFonts w:cs="Calibri"/>
          <w:sz w:val="24"/>
          <w:szCs w:val="24"/>
        </w:rPr>
        <w:t>3-14.</w:t>
      </w:r>
    </w:p>
    <w:p w:rsidR="00E7610A" w:rsidRDefault="00E7610A" w:rsidP="00E93431">
      <w:pPr>
        <w:spacing w:before="20" w:after="0" w:line="480" w:lineRule="auto"/>
        <w:rPr>
          <w:rFonts w:cs="Calibri"/>
          <w:sz w:val="24"/>
          <w:szCs w:val="24"/>
        </w:rPr>
      </w:pPr>
      <w:r>
        <w:rPr>
          <w:rFonts w:cs="Calibri"/>
          <w:sz w:val="24"/>
          <w:szCs w:val="24"/>
        </w:rPr>
        <w:t xml:space="preserve">Lockwood, D. (2012). </w:t>
      </w:r>
      <w:r>
        <w:rPr>
          <w:rFonts w:cs="Calibri"/>
          <w:i/>
          <w:sz w:val="24"/>
          <w:szCs w:val="24"/>
        </w:rPr>
        <w:t xml:space="preserve">Lines of research. </w:t>
      </w:r>
      <w:r>
        <w:rPr>
          <w:rFonts w:cs="Calibri"/>
          <w:sz w:val="24"/>
          <w:szCs w:val="24"/>
        </w:rPr>
        <w:t>Unpublished manuscript, Marshall University Graduate</w:t>
      </w:r>
    </w:p>
    <w:p w:rsidR="00D376C1" w:rsidRDefault="00E7610A" w:rsidP="00E93431">
      <w:pPr>
        <w:spacing w:before="20" w:after="0" w:line="480" w:lineRule="auto"/>
        <w:rPr>
          <w:rFonts w:cs="Calibri"/>
          <w:sz w:val="24"/>
          <w:szCs w:val="24"/>
        </w:rPr>
      </w:pPr>
      <w:r>
        <w:rPr>
          <w:rFonts w:cs="Calibri"/>
          <w:sz w:val="24"/>
          <w:szCs w:val="24"/>
        </w:rPr>
        <w:tab/>
        <w:t xml:space="preserve">College, </w:t>
      </w:r>
      <w:r w:rsidR="00ED20CE">
        <w:rPr>
          <w:rFonts w:cs="Calibri"/>
          <w:sz w:val="24"/>
          <w:szCs w:val="24"/>
        </w:rPr>
        <w:t xml:space="preserve"> </w:t>
      </w:r>
      <w:r>
        <w:rPr>
          <w:rFonts w:cs="Calibri"/>
          <w:sz w:val="24"/>
          <w:szCs w:val="24"/>
        </w:rPr>
        <w:t>South Charleston.</w:t>
      </w:r>
    </w:p>
    <w:p w:rsidR="00E7610A" w:rsidRPr="00A25357" w:rsidRDefault="00E7610A" w:rsidP="00E93431">
      <w:pPr>
        <w:spacing w:before="20" w:after="0" w:line="480" w:lineRule="auto"/>
        <w:rPr>
          <w:rFonts w:cs="Calibri"/>
          <w:i/>
          <w:sz w:val="24"/>
          <w:szCs w:val="24"/>
        </w:rPr>
      </w:pPr>
      <w:r w:rsidRPr="00A25357">
        <w:rPr>
          <w:rFonts w:cs="Calibri"/>
          <w:sz w:val="24"/>
          <w:szCs w:val="24"/>
        </w:rPr>
        <w:t>Palmer, P. (1998).</w:t>
      </w:r>
      <w:r w:rsidRPr="00A25357">
        <w:rPr>
          <w:rFonts w:cs="Calibri"/>
          <w:i/>
          <w:sz w:val="24"/>
          <w:szCs w:val="24"/>
        </w:rPr>
        <w:t xml:space="preserve"> The courage to teach: Exploring the inner landscape of a teacher’s life.</w:t>
      </w:r>
    </w:p>
    <w:p w:rsidR="00E7610A" w:rsidRPr="00A25357" w:rsidRDefault="00E7610A" w:rsidP="00E93431">
      <w:pPr>
        <w:spacing w:before="20" w:after="0" w:line="480" w:lineRule="auto"/>
        <w:rPr>
          <w:rFonts w:cs="Calibri"/>
          <w:sz w:val="24"/>
          <w:szCs w:val="24"/>
        </w:rPr>
      </w:pPr>
      <w:r w:rsidRPr="00A25357">
        <w:rPr>
          <w:rFonts w:cs="Calibri"/>
          <w:i/>
          <w:sz w:val="24"/>
          <w:szCs w:val="24"/>
        </w:rPr>
        <w:tab/>
      </w:r>
      <w:r w:rsidRPr="00A25357">
        <w:rPr>
          <w:rFonts w:cs="Calibri"/>
          <w:sz w:val="24"/>
          <w:szCs w:val="24"/>
        </w:rPr>
        <w:t>San Francisco, California: Jossey-Bass Inc. Publishers.</w:t>
      </w:r>
    </w:p>
    <w:p w:rsidR="00E7610A" w:rsidRPr="00A25357" w:rsidRDefault="00E7610A" w:rsidP="00E93431">
      <w:pPr>
        <w:spacing w:before="20" w:after="0" w:line="480" w:lineRule="auto"/>
        <w:rPr>
          <w:rFonts w:cs="Calibri"/>
          <w:sz w:val="24"/>
          <w:szCs w:val="24"/>
        </w:rPr>
      </w:pPr>
      <w:r w:rsidRPr="00A25357">
        <w:rPr>
          <w:rFonts w:cs="Calibri"/>
          <w:sz w:val="24"/>
          <w:szCs w:val="24"/>
        </w:rPr>
        <w:t xml:space="preserve">Patton, M.Q. (2002). </w:t>
      </w:r>
      <w:r w:rsidRPr="00A25357">
        <w:rPr>
          <w:rFonts w:cs="Calibri"/>
          <w:i/>
          <w:sz w:val="24"/>
          <w:szCs w:val="24"/>
        </w:rPr>
        <w:t xml:space="preserve">Qualitative evaluation and research methods, </w:t>
      </w:r>
      <w:r w:rsidRPr="00A25357">
        <w:rPr>
          <w:rFonts w:cs="Calibri"/>
          <w:sz w:val="24"/>
          <w:szCs w:val="24"/>
        </w:rPr>
        <w:t>3</w:t>
      </w:r>
      <w:r w:rsidRPr="00A25357">
        <w:rPr>
          <w:rFonts w:cs="Calibri"/>
          <w:sz w:val="24"/>
          <w:szCs w:val="24"/>
          <w:vertAlign w:val="superscript"/>
        </w:rPr>
        <w:t>rd</w:t>
      </w:r>
      <w:r w:rsidRPr="00A25357">
        <w:rPr>
          <w:rFonts w:cs="Calibri"/>
          <w:sz w:val="24"/>
          <w:szCs w:val="24"/>
        </w:rPr>
        <w:t xml:space="preserve"> edition. Newbury Park:</w:t>
      </w:r>
    </w:p>
    <w:p w:rsidR="00E7610A" w:rsidRPr="00A25357" w:rsidRDefault="00E7610A" w:rsidP="00E93431">
      <w:pPr>
        <w:spacing w:before="20" w:after="0" w:line="480" w:lineRule="auto"/>
        <w:rPr>
          <w:rFonts w:cs="Calibri"/>
          <w:sz w:val="24"/>
          <w:szCs w:val="24"/>
        </w:rPr>
      </w:pPr>
      <w:r w:rsidRPr="00A25357">
        <w:rPr>
          <w:rFonts w:cs="Calibri"/>
          <w:sz w:val="24"/>
          <w:szCs w:val="24"/>
        </w:rPr>
        <w:tab/>
        <w:t>Sage.</w:t>
      </w:r>
    </w:p>
    <w:p w:rsidR="00E7610A" w:rsidRPr="00A25357" w:rsidRDefault="00E7610A" w:rsidP="00E93431">
      <w:pPr>
        <w:spacing w:before="20" w:after="0" w:line="480" w:lineRule="auto"/>
        <w:rPr>
          <w:rFonts w:cs="Calibri"/>
          <w:i/>
          <w:sz w:val="24"/>
          <w:szCs w:val="24"/>
        </w:rPr>
      </w:pPr>
      <w:r w:rsidRPr="00A25357">
        <w:rPr>
          <w:rFonts w:cs="Calibri"/>
          <w:sz w:val="24"/>
          <w:szCs w:val="24"/>
        </w:rPr>
        <w:t xml:space="preserve">Pinar, W. F., Reynolds, W. M., Slattery, P., &amp; Taubman, P.M. (2008). </w:t>
      </w:r>
      <w:r w:rsidRPr="00A25357">
        <w:rPr>
          <w:rFonts w:cs="Calibri"/>
          <w:i/>
          <w:sz w:val="24"/>
          <w:szCs w:val="24"/>
        </w:rPr>
        <w:t>Understanding curriculum.</w:t>
      </w:r>
    </w:p>
    <w:p w:rsidR="00E7610A" w:rsidRPr="00C13DCE" w:rsidRDefault="00E7610A" w:rsidP="00E93431">
      <w:pPr>
        <w:spacing w:before="20" w:after="0" w:line="480" w:lineRule="auto"/>
        <w:rPr>
          <w:rFonts w:cs="Calibri"/>
          <w:sz w:val="24"/>
          <w:szCs w:val="24"/>
        </w:rPr>
      </w:pPr>
      <w:r w:rsidRPr="00A25357">
        <w:rPr>
          <w:rFonts w:cs="Calibri"/>
          <w:i/>
          <w:sz w:val="24"/>
          <w:szCs w:val="24"/>
        </w:rPr>
        <w:tab/>
      </w:r>
      <w:r w:rsidRPr="00A25357">
        <w:rPr>
          <w:rFonts w:cs="Calibri"/>
          <w:sz w:val="24"/>
          <w:szCs w:val="24"/>
        </w:rPr>
        <w:t>New York: Peter Lang Publishing.</w:t>
      </w:r>
    </w:p>
    <w:p w:rsidR="00E7610A" w:rsidRDefault="00E7610A" w:rsidP="00E93431">
      <w:pPr>
        <w:spacing w:before="20" w:after="0" w:line="480" w:lineRule="auto"/>
        <w:rPr>
          <w:rFonts w:cs="Calibri"/>
          <w:i/>
          <w:sz w:val="24"/>
          <w:szCs w:val="24"/>
        </w:rPr>
      </w:pPr>
      <w:r>
        <w:rPr>
          <w:rFonts w:cs="Calibri"/>
          <w:sz w:val="24"/>
          <w:szCs w:val="24"/>
        </w:rPr>
        <w:t xml:space="preserve">Sugimoto, C.R. (2011). Collaboration in information and library science doctoral education. </w:t>
      </w:r>
    </w:p>
    <w:p w:rsidR="00E7610A" w:rsidRDefault="00E7610A" w:rsidP="00E93431">
      <w:pPr>
        <w:spacing w:before="20" w:after="0" w:line="480" w:lineRule="auto"/>
        <w:rPr>
          <w:rFonts w:cs="Calibri"/>
          <w:sz w:val="24"/>
          <w:szCs w:val="24"/>
        </w:rPr>
      </w:pPr>
      <w:r>
        <w:rPr>
          <w:rFonts w:cs="Calibri"/>
          <w:i/>
          <w:sz w:val="24"/>
          <w:szCs w:val="24"/>
        </w:rPr>
        <w:tab/>
        <w:t>Library &amp; Information Science Research, 33</w:t>
      </w:r>
      <w:r>
        <w:rPr>
          <w:rFonts w:cs="Calibri"/>
          <w:sz w:val="24"/>
          <w:szCs w:val="24"/>
        </w:rPr>
        <w:t>(1), 3-4.</w:t>
      </w:r>
    </w:p>
    <w:p w:rsidR="00052E37" w:rsidRDefault="00052E37" w:rsidP="00E93431">
      <w:pPr>
        <w:spacing w:before="20" w:line="480" w:lineRule="auto"/>
        <w:rPr>
          <w:sz w:val="24"/>
          <w:szCs w:val="24"/>
        </w:rPr>
      </w:pPr>
      <w:r>
        <w:rPr>
          <w:sz w:val="24"/>
          <w:szCs w:val="24"/>
        </w:rPr>
        <w:t xml:space="preserve">Wide angle lens. (n.d.). In </w:t>
      </w:r>
      <w:r>
        <w:rPr>
          <w:i/>
          <w:sz w:val="24"/>
          <w:szCs w:val="24"/>
        </w:rPr>
        <w:t xml:space="preserve">Merriam-Webster’s online dictionary. </w:t>
      </w:r>
      <w:r>
        <w:rPr>
          <w:sz w:val="24"/>
          <w:szCs w:val="24"/>
        </w:rPr>
        <w:t>Retrieved from</w:t>
      </w:r>
      <w:r>
        <w:rPr>
          <w:sz w:val="24"/>
          <w:szCs w:val="24"/>
        </w:rPr>
        <w:tab/>
      </w:r>
      <w:hyperlink r:id="rId10" w:history="1">
        <w:r w:rsidRPr="00165F37">
          <w:rPr>
            <w:rStyle w:val="Hyperlink"/>
            <w:sz w:val="24"/>
            <w:szCs w:val="24"/>
          </w:rPr>
          <w:t>http://www.merriam-webster.com/wide</w:t>
        </w:r>
      </w:hyperlink>
      <w:r>
        <w:rPr>
          <w:sz w:val="24"/>
          <w:szCs w:val="24"/>
        </w:rPr>
        <w:t xml:space="preserve"> angle.</w:t>
      </w:r>
    </w:p>
    <w:p w:rsidR="00870610" w:rsidRPr="00870610" w:rsidRDefault="00870610" w:rsidP="00E93431">
      <w:pPr>
        <w:spacing w:before="20" w:line="480" w:lineRule="auto"/>
        <w:rPr>
          <w:sz w:val="24"/>
          <w:szCs w:val="24"/>
        </w:rPr>
      </w:pPr>
      <w:r>
        <w:rPr>
          <w:sz w:val="24"/>
          <w:szCs w:val="24"/>
        </w:rPr>
        <w:t xml:space="preserve">Zinsser, W. (2006). </w:t>
      </w:r>
      <w:r>
        <w:rPr>
          <w:i/>
          <w:sz w:val="24"/>
          <w:szCs w:val="24"/>
        </w:rPr>
        <w:t xml:space="preserve">On Writing Well, </w:t>
      </w:r>
      <w:r>
        <w:rPr>
          <w:sz w:val="24"/>
          <w:szCs w:val="24"/>
        </w:rPr>
        <w:t>30</w:t>
      </w:r>
      <w:r w:rsidRPr="00870610">
        <w:rPr>
          <w:sz w:val="24"/>
          <w:szCs w:val="24"/>
          <w:vertAlign w:val="superscript"/>
        </w:rPr>
        <w:t>th</w:t>
      </w:r>
      <w:r>
        <w:rPr>
          <w:sz w:val="24"/>
          <w:szCs w:val="24"/>
        </w:rPr>
        <w:t xml:space="preserve"> ed. New York:</w:t>
      </w:r>
      <w:r w:rsidR="00F66201">
        <w:rPr>
          <w:sz w:val="24"/>
          <w:szCs w:val="24"/>
        </w:rPr>
        <w:t xml:space="preserve"> </w:t>
      </w:r>
      <w:r>
        <w:rPr>
          <w:sz w:val="24"/>
          <w:szCs w:val="24"/>
        </w:rPr>
        <w:t>HarperCollins.</w:t>
      </w:r>
    </w:p>
    <w:p w:rsidR="00E93431" w:rsidRDefault="00E93431">
      <w:pPr>
        <w:spacing w:after="0" w:line="240" w:lineRule="auto"/>
        <w:rPr>
          <w:rFonts w:asciiTheme="minorHAnsi" w:eastAsia="Times New Roman" w:hAnsiTheme="minorHAnsi"/>
          <w:b/>
          <w:bCs/>
          <w:sz w:val="24"/>
          <w:szCs w:val="24"/>
        </w:rPr>
      </w:pPr>
      <w:r>
        <w:rPr>
          <w:rFonts w:asciiTheme="minorHAnsi" w:hAnsiTheme="minorHAnsi"/>
          <w:sz w:val="24"/>
          <w:szCs w:val="24"/>
        </w:rPr>
        <w:br w:type="page"/>
      </w:r>
    </w:p>
    <w:sectPr w:rsidR="00E93431" w:rsidSect="007D168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C9" w:rsidRDefault="00FE15C9" w:rsidP="00C64692">
      <w:pPr>
        <w:spacing w:after="0" w:line="240" w:lineRule="auto"/>
      </w:pPr>
      <w:r>
        <w:separator/>
      </w:r>
    </w:p>
  </w:endnote>
  <w:endnote w:type="continuationSeparator" w:id="0">
    <w:p w:rsidR="00FE15C9" w:rsidRDefault="00FE15C9" w:rsidP="00C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C9" w:rsidRDefault="00FE15C9" w:rsidP="00C64692">
      <w:pPr>
        <w:spacing w:after="0" w:line="240" w:lineRule="auto"/>
      </w:pPr>
      <w:r>
        <w:separator/>
      </w:r>
    </w:p>
  </w:footnote>
  <w:footnote w:type="continuationSeparator" w:id="0">
    <w:p w:rsidR="00FE15C9" w:rsidRDefault="00FE15C9" w:rsidP="00C6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95" w:rsidRDefault="00307300" w:rsidP="00307300">
    <w:pPr>
      <w:pStyle w:val="Header"/>
    </w:pPr>
    <w:r>
      <w:t xml:space="preserve">Running head: UNDERSTANDING CURRICULUM THROUGH THE VISION OF A WIDE LENS                   </w:t>
    </w:r>
    <w:r w:rsidR="00FB343F">
      <w:fldChar w:fldCharType="begin"/>
    </w:r>
    <w:r w:rsidR="00113C35">
      <w:instrText xml:space="preserve"> PAGE   \* MERGEFORMAT </w:instrText>
    </w:r>
    <w:r w:rsidR="00FB343F">
      <w:fldChar w:fldCharType="separate"/>
    </w:r>
    <w:r w:rsidR="00ED3043">
      <w:rPr>
        <w:noProof/>
      </w:rPr>
      <w:t>1</w:t>
    </w:r>
    <w:r w:rsidR="00FB343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95" w:rsidRDefault="00FB343F">
    <w:pPr>
      <w:pStyle w:val="Header"/>
      <w:jc w:val="right"/>
    </w:pPr>
    <w:r>
      <w:fldChar w:fldCharType="begin"/>
    </w:r>
    <w:r w:rsidR="00113C35">
      <w:instrText xml:space="preserve"> PAGE   \* MERGEFORMAT </w:instrText>
    </w:r>
    <w:r>
      <w:fldChar w:fldCharType="separate"/>
    </w:r>
    <w:r w:rsidR="00D61607">
      <w:rPr>
        <w:noProof/>
      </w:rPr>
      <w:t>20</w:t>
    </w:r>
    <w:r>
      <w:rPr>
        <w:noProof/>
      </w:rPr>
      <w:fldChar w:fldCharType="end"/>
    </w:r>
  </w:p>
  <w:p w:rsidR="00807495" w:rsidRDefault="00807495">
    <w:pPr>
      <w:pStyle w:val="Header"/>
    </w:pPr>
    <w:r>
      <w:t>Running head: UNDERSTANDING CURRICULUM THROUGH THE VISION OF A WIDE LENS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5A"/>
    <w:rsid w:val="00000044"/>
    <w:rsid w:val="00001DE8"/>
    <w:rsid w:val="000028B7"/>
    <w:rsid w:val="000030DD"/>
    <w:rsid w:val="000036D4"/>
    <w:rsid w:val="00003A9D"/>
    <w:rsid w:val="000041AF"/>
    <w:rsid w:val="000049EA"/>
    <w:rsid w:val="00005A22"/>
    <w:rsid w:val="0000615B"/>
    <w:rsid w:val="00006FF3"/>
    <w:rsid w:val="000100CD"/>
    <w:rsid w:val="000102B6"/>
    <w:rsid w:val="00010DDB"/>
    <w:rsid w:val="0001132A"/>
    <w:rsid w:val="00012491"/>
    <w:rsid w:val="000132E0"/>
    <w:rsid w:val="00013B79"/>
    <w:rsid w:val="00014621"/>
    <w:rsid w:val="00014ADC"/>
    <w:rsid w:val="00014B7F"/>
    <w:rsid w:val="0001731A"/>
    <w:rsid w:val="00017C0C"/>
    <w:rsid w:val="00017D3C"/>
    <w:rsid w:val="00020744"/>
    <w:rsid w:val="000215E0"/>
    <w:rsid w:val="000218F7"/>
    <w:rsid w:val="00022200"/>
    <w:rsid w:val="00023AAB"/>
    <w:rsid w:val="00024167"/>
    <w:rsid w:val="00024E06"/>
    <w:rsid w:val="000253DF"/>
    <w:rsid w:val="00025900"/>
    <w:rsid w:val="00025D0B"/>
    <w:rsid w:val="00025DE4"/>
    <w:rsid w:val="00026AD8"/>
    <w:rsid w:val="00026B1C"/>
    <w:rsid w:val="0002792D"/>
    <w:rsid w:val="00031398"/>
    <w:rsid w:val="000316AB"/>
    <w:rsid w:val="000317A7"/>
    <w:rsid w:val="000335C2"/>
    <w:rsid w:val="00034F92"/>
    <w:rsid w:val="00035D21"/>
    <w:rsid w:val="00037243"/>
    <w:rsid w:val="00037B35"/>
    <w:rsid w:val="000405CA"/>
    <w:rsid w:val="00041A33"/>
    <w:rsid w:val="00042407"/>
    <w:rsid w:val="0004344D"/>
    <w:rsid w:val="0004478C"/>
    <w:rsid w:val="00044DDA"/>
    <w:rsid w:val="00045545"/>
    <w:rsid w:val="00045BA8"/>
    <w:rsid w:val="00046867"/>
    <w:rsid w:val="00050DDD"/>
    <w:rsid w:val="00051C4C"/>
    <w:rsid w:val="00051F41"/>
    <w:rsid w:val="00052E37"/>
    <w:rsid w:val="00052F46"/>
    <w:rsid w:val="00052F47"/>
    <w:rsid w:val="00053B64"/>
    <w:rsid w:val="00054B1D"/>
    <w:rsid w:val="00054BF8"/>
    <w:rsid w:val="00055011"/>
    <w:rsid w:val="000559C0"/>
    <w:rsid w:val="00055BB8"/>
    <w:rsid w:val="00056154"/>
    <w:rsid w:val="00056288"/>
    <w:rsid w:val="000564E9"/>
    <w:rsid w:val="00056BC6"/>
    <w:rsid w:val="00057086"/>
    <w:rsid w:val="00057925"/>
    <w:rsid w:val="00057929"/>
    <w:rsid w:val="000606DE"/>
    <w:rsid w:val="000614E9"/>
    <w:rsid w:val="00061D2B"/>
    <w:rsid w:val="0006340B"/>
    <w:rsid w:val="00063A92"/>
    <w:rsid w:val="00064673"/>
    <w:rsid w:val="000649A6"/>
    <w:rsid w:val="00065741"/>
    <w:rsid w:val="000657BD"/>
    <w:rsid w:val="00067DAF"/>
    <w:rsid w:val="0007047F"/>
    <w:rsid w:val="000705B4"/>
    <w:rsid w:val="00071149"/>
    <w:rsid w:val="00071785"/>
    <w:rsid w:val="000719CD"/>
    <w:rsid w:val="00071D14"/>
    <w:rsid w:val="00072B81"/>
    <w:rsid w:val="00072CDC"/>
    <w:rsid w:val="00072D02"/>
    <w:rsid w:val="0007320A"/>
    <w:rsid w:val="00073326"/>
    <w:rsid w:val="00074113"/>
    <w:rsid w:val="000758E3"/>
    <w:rsid w:val="00076676"/>
    <w:rsid w:val="00076F3D"/>
    <w:rsid w:val="00077CCE"/>
    <w:rsid w:val="00080704"/>
    <w:rsid w:val="000813A4"/>
    <w:rsid w:val="00081709"/>
    <w:rsid w:val="00082085"/>
    <w:rsid w:val="0008240C"/>
    <w:rsid w:val="00082840"/>
    <w:rsid w:val="000832C9"/>
    <w:rsid w:val="00083584"/>
    <w:rsid w:val="00083C66"/>
    <w:rsid w:val="00084305"/>
    <w:rsid w:val="00084526"/>
    <w:rsid w:val="00084DE5"/>
    <w:rsid w:val="00086CDB"/>
    <w:rsid w:val="000873A8"/>
    <w:rsid w:val="00087E50"/>
    <w:rsid w:val="00090F8B"/>
    <w:rsid w:val="000916C0"/>
    <w:rsid w:val="00091D9B"/>
    <w:rsid w:val="00091F06"/>
    <w:rsid w:val="00092703"/>
    <w:rsid w:val="0009404A"/>
    <w:rsid w:val="0009407E"/>
    <w:rsid w:val="000942F9"/>
    <w:rsid w:val="0009493C"/>
    <w:rsid w:val="00094975"/>
    <w:rsid w:val="00094BED"/>
    <w:rsid w:val="000965E4"/>
    <w:rsid w:val="00097554"/>
    <w:rsid w:val="00097BA3"/>
    <w:rsid w:val="000A022B"/>
    <w:rsid w:val="000A1F32"/>
    <w:rsid w:val="000A247F"/>
    <w:rsid w:val="000A259B"/>
    <w:rsid w:val="000A3FF4"/>
    <w:rsid w:val="000A472D"/>
    <w:rsid w:val="000A49E2"/>
    <w:rsid w:val="000A4E56"/>
    <w:rsid w:val="000A561A"/>
    <w:rsid w:val="000A6183"/>
    <w:rsid w:val="000A61EB"/>
    <w:rsid w:val="000B0397"/>
    <w:rsid w:val="000B10CF"/>
    <w:rsid w:val="000B12B5"/>
    <w:rsid w:val="000B1428"/>
    <w:rsid w:val="000B3030"/>
    <w:rsid w:val="000B59BF"/>
    <w:rsid w:val="000B5BDA"/>
    <w:rsid w:val="000B5D0E"/>
    <w:rsid w:val="000B7899"/>
    <w:rsid w:val="000B78D5"/>
    <w:rsid w:val="000C0BAF"/>
    <w:rsid w:val="000C12B4"/>
    <w:rsid w:val="000C1D26"/>
    <w:rsid w:val="000C23EE"/>
    <w:rsid w:val="000C2A6D"/>
    <w:rsid w:val="000C307A"/>
    <w:rsid w:val="000C3772"/>
    <w:rsid w:val="000C5EBD"/>
    <w:rsid w:val="000C7D43"/>
    <w:rsid w:val="000C7D47"/>
    <w:rsid w:val="000D0DC5"/>
    <w:rsid w:val="000D1B7D"/>
    <w:rsid w:val="000D1DA9"/>
    <w:rsid w:val="000D3DDE"/>
    <w:rsid w:val="000D3EB0"/>
    <w:rsid w:val="000D4481"/>
    <w:rsid w:val="000D4854"/>
    <w:rsid w:val="000D54B1"/>
    <w:rsid w:val="000D6E70"/>
    <w:rsid w:val="000D7F59"/>
    <w:rsid w:val="000E0759"/>
    <w:rsid w:val="000E1179"/>
    <w:rsid w:val="000E18C7"/>
    <w:rsid w:val="000E1C0A"/>
    <w:rsid w:val="000E20BF"/>
    <w:rsid w:val="000E324A"/>
    <w:rsid w:val="000E344E"/>
    <w:rsid w:val="000E493E"/>
    <w:rsid w:val="000E59E2"/>
    <w:rsid w:val="000E7951"/>
    <w:rsid w:val="000F03C1"/>
    <w:rsid w:val="000F066C"/>
    <w:rsid w:val="000F0A27"/>
    <w:rsid w:val="000F0AE6"/>
    <w:rsid w:val="000F13D6"/>
    <w:rsid w:val="000F1C6D"/>
    <w:rsid w:val="000F2A33"/>
    <w:rsid w:val="000F2C70"/>
    <w:rsid w:val="000F3482"/>
    <w:rsid w:val="000F3B56"/>
    <w:rsid w:val="000F5724"/>
    <w:rsid w:val="000F7653"/>
    <w:rsid w:val="00101E68"/>
    <w:rsid w:val="0010268C"/>
    <w:rsid w:val="001040A1"/>
    <w:rsid w:val="00104700"/>
    <w:rsid w:val="00104CE7"/>
    <w:rsid w:val="0010507E"/>
    <w:rsid w:val="0010582D"/>
    <w:rsid w:val="00106768"/>
    <w:rsid w:val="00107C36"/>
    <w:rsid w:val="00107D7D"/>
    <w:rsid w:val="00110AAE"/>
    <w:rsid w:val="00110EE3"/>
    <w:rsid w:val="00111289"/>
    <w:rsid w:val="001114DD"/>
    <w:rsid w:val="001117C7"/>
    <w:rsid w:val="00112A40"/>
    <w:rsid w:val="0011331B"/>
    <w:rsid w:val="001134E7"/>
    <w:rsid w:val="00113C35"/>
    <w:rsid w:val="00113E89"/>
    <w:rsid w:val="00113FAF"/>
    <w:rsid w:val="00114FDD"/>
    <w:rsid w:val="001153E5"/>
    <w:rsid w:val="0011603D"/>
    <w:rsid w:val="0011610D"/>
    <w:rsid w:val="0011678C"/>
    <w:rsid w:val="00116A03"/>
    <w:rsid w:val="00120803"/>
    <w:rsid w:val="0012145F"/>
    <w:rsid w:val="00121A14"/>
    <w:rsid w:val="00122047"/>
    <w:rsid w:val="0012330E"/>
    <w:rsid w:val="00124D3C"/>
    <w:rsid w:val="00125F6F"/>
    <w:rsid w:val="001263EA"/>
    <w:rsid w:val="00126C09"/>
    <w:rsid w:val="00126FCB"/>
    <w:rsid w:val="00127994"/>
    <w:rsid w:val="00127A30"/>
    <w:rsid w:val="00127CCD"/>
    <w:rsid w:val="0013014D"/>
    <w:rsid w:val="00132E33"/>
    <w:rsid w:val="001331E6"/>
    <w:rsid w:val="001331F5"/>
    <w:rsid w:val="00133B61"/>
    <w:rsid w:val="00134B33"/>
    <w:rsid w:val="00135075"/>
    <w:rsid w:val="00136244"/>
    <w:rsid w:val="00136B44"/>
    <w:rsid w:val="0013716B"/>
    <w:rsid w:val="00141DD1"/>
    <w:rsid w:val="00142129"/>
    <w:rsid w:val="00142552"/>
    <w:rsid w:val="00143111"/>
    <w:rsid w:val="001431CE"/>
    <w:rsid w:val="00143A9A"/>
    <w:rsid w:val="00144278"/>
    <w:rsid w:val="00144A66"/>
    <w:rsid w:val="00145028"/>
    <w:rsid w:val="001454C7"/>
    <w:rsid w:val="00145559"/>
    <w:rsid w:val="00146073"/>
    <w:rsid w:val="001464B4"/>
    <w:rsid w:val="001464C6"/>
    <w:rsid w:val="0014696E"/>
    <w:rsid w:val="00146E86"/>
    <w:rsid w:val="00147300"/>
    <w:rsid w:val="001479DD"/>
    <w:rsid w:val="00150A40"/>
    <w:rsid w:val="001514D7"/>
    <w:rsid w:val="00151867"/>
    <w:rsid w:val="00151F54"/>
    <w:rsid w:val="001524DF"/>
    <w:rsid w:val="0015389D"/>
    <w:rsid w:val="00154997"/>
    <w:rsid w:val="0015503E"/>
    <w:rsid w:val="001552FA"/>
    <w:rsid w:val="00155CD3"/>
    <w:rsid w:val="00155D4E"/>
    <w:rsid w:val="00155E4A"/>
    <w:rsid w:val="00156E43"/>
    <w:rsid w:val="00156F20"/>
    <w:rsid w:val="00157064"/>
    <w:rsid w:val="001570A0"/>
    <w:rsid w:val="00157367"/>
    <w:rsid w:val="00157A94"/>
    <w:rsid w:val="00157D5F"/>
    <w:rsid w:val="00157E12"/>
    <w:rsid w:val="00157ECA"/>
    <w:rsid w:val="001601C9"/>
    <w:rsid w:val="001609E9"/>
    <w:rsid w:val="00160E0A"/>
    <w:rsid w:val="00161000"/>
    <w:rsid w:val="00161648"/>
    <w:rsid w:val="00162A13"/>
    <w:rsid w:val="00162A2E"/>
    <w:rsid w:val="00162BC0"/>
    <w:rsid w:val="00163BCB"/>
    <w:rsid w:val="00163FDC"/>
    <w:rsid w:val="0016455D"/>
    <w:rsid w:val="00164D53"/>
    <w:rsid w:val="0016531C"/>
    <w:rsid w:val="00165522"/>
    <w:rsid w:val="00165840"/>
    <w:rsid w:val="00165EE0"/>
    <w:rsid w:val="00167094"/>
    <w:rsid w:val="001675FF"/>
    <w:rsid w:val="00170974"/>
    <w:rsid w:val="00170A21"/>
    <w:rsid w:val="00170BA3"/>
    <w:rsid w:val="00172015"/>
    <w:rsid w:val="00172470"/>
    <w:rsid w:val="00172F2D"/>
    <w:rsid w:val="0017358F"/>
    <w:rsid w:val="00173CC8"/>
    <w:rsid w:val="00174606"/>
    <w:rsid w:val="00174B07"/>
    <w:rsid w:val="001753AF"/>
    <w:rsid w:val="001758CC"/>
    <w:rsid w:val="00176596"/>
    <w:rsid w:val="00176685"/>
    <w:rsid w:val="00176BE1"/>
    <w:rsid w:val="00177EAA"/>
    <w:rsid w:val="00180584"/>
    <w:rsid w:val="00182987"/>
    <w:rsid w:val="0018425D"/>
    <w:rsid w:val="0018447D"/>
    <w:rsid w:val="0018472F"/>
    <w:rsid w:val="00184A20"/>
    <w:rsid w:val="001850DA"/>
    <w:rsid w:val="001856FD"/>
    <w:rsid w:val="00185B6A"/>
    <w:rsid w:val="00185C17"/>
    <w:rsid w:val="0018605A"/>
    <w:rsid w:val="0018636A"/>
    <w:rsid w:val="001866AD"/>
    <w:rsid w:val="001866E5"/>
    <w:rsid w:val="00187A44"/>
    <w:rsid w:val="00190C47"/>
    <w:rsid w:val="00192408"/>
    <w:rsid w:val="00192FCA"/>
    <w:rsid w:val="00193015"/>
    <w:rsid w:val="00195A1A"/>
    <w:rsid w:val="00197196"/>
    <w:rsid w:val="0019724F"/>
    <w:rsid w:val="001A1036"/>
    <w:rsid w:val="001A18D0"/>
    <w:rsid w:val="001A1A73"/>
    <w:rsid w:val="001A1D6A"/>
    <w:rsid w:val="001A3541"/>
    <w:rsid w:val="001A4168"/>
    <w:rsid w:val="001A4346"/>
    <w:rsid w:val="001A5E47"/>
    <w:rsid w:val="001A70D4"/>
    <w:rsid w:val="001A7130"/>
    <w:rsid w:val="001A74CE"/>
    <w:rsid w:val="001B173D"/>
    <w:rsid w:val="001B27E3"/>
    <w:rsid w:val="001B2F2B"/>
    <w:rsid w:val="001B3E78"/>
    <w:rsid w:val="001B43A4"/>
    <w:rsid w:val="001B52AC"/>
    <w:rsid w:val="001B53F3"/>
    <w:rsid w:val="001B5414"/>
    <w:rsid w:val="001B5CD5"/>
    <w:rsid w:val="001B5CE3"/>
    <w:rsid w:val="001B64FC"/>
    <w:rsid w:val="001B6FC2"/>
    <w:rsid w:val="001C00D7"/>
    <w:rsid w:val="001C0121"/>
    <w:rsid w:val="001C0307"/>
    <w:rsid w:val="001C0569"/>
    <w:rsid w:val="001C0AA3"/>
    <w:rsid w:val="001C12F5"/>
    <w:rsid w:val="001C1670"/>
    <w:rsid w:val="001C19D8"/>
    <w:rsid w:val="001C253B"/>
    <w:rsid w:val="001C28A1"/>
    <w:rsid w:val="001C2F44"/>
    <w:rsid w:val="001C3273"/>
    <w:rsid w:val="001C3BAD"/>
    <w:rsid w:val="001C46E3"/>
    <w:rsid w:val="001C5387"/>
    <w:rsid w:val="001C58E5"/>
    <w:rsid w:val="001C5BBD"/>
    <w:rsid w:val="001C6454"/>
    <w:rsid w:val="001C67AB"/>
    <w:rsid w:val="001C7D8D"/>
    <w:rsid w:val="001D0DE7"/>
    <w:rsid w:val="001D1CD3"/>
    <w:rsid w:val="001D20F1"/>
    <w:rsid w:val="001D317A"/>
    <w:rsid w:val="001D3B69"/>
    <w:rsid w:val="001D3BEC"/>
    <w:rsid w:val="001D3C40"/>
    <w:rsid w:val="001D486F"/>
    <w:rsid w:val="001D50C7"/>
    <w:rsid w:val="001D549F"/>
    <w:rsid w:val="001D6C35"/>
    <w:rsid w:val="001E011B"/>
    <w:rsid w:val="001E013D"/>
    <w:rsid w:val="001E0F3E"/>
    <w:rsid w:val="001E161F"/>
    <w:rsid w:val="001E358D"/>
    <w:rsid w:val="001E3C67"/>
    <w:rsid w:val="001E3F7F"/>
    <w:rsid w:val="001E4AD0"/>
    <w:rsid w:val="001E611B"/>
    <w:rsid w:val="001E63DC"/>
    <w:rsid w:val="001E7A46"/>
    <w:rsid w:val="001E7F68"/>
    <w:rsid w:val="001F008F"/>
    <w:rsid w:val="001F05EA"/>
    <w:rsid w:val="001F106E"/>
    <w:rsid w:val="001F11D0"/>
    <w:rsid w:val="001F1604"/>
    <w:rsid w:val="001F2C0A"/>
    <w:rsid w:val="001F2DAA"/>
    <w:rsid w:val="001F3714"/>
    <w:rsid w:val="001F3B44"/>
    <w:rsid w:val="001F4CE4"/>
    <w:rsid w:val="001F5489"/>
    <w:rsid w:val="001F58B4"/>
    <w:rsid w:val="001F6211"/>
    <w:rsid w:val="001F6881"/>
    <w:rsid w:val="001F6E1A"/>
    <w:rsid w:val="001F6F9E"/>
    <w:rsid w:val="001F7D61"/>
    <w:rsid w:val="001F7F84"/>
    <w:rsid w:val="00200717"/>
    <w:rsid w:val="00200E2E"/>
    <w:rsid w:val="00201349"/>
    <w:rsid w:val="00201C5A"/>
    <w:rsid w:val="0020263D"/>
    <w:rsid w:val="00202A4C"/>
    <w:rsid w:val="00202F65"/>
    <w:rsid w:val="00206815"/>
    <w:rsid w:val="00206A59"/>
    <w:rsid w:val="002077C6"/>
    <w:rsid w:val="00207B55"/>
    <w:rsid w:val="0021100E"/>
    <w:rsid w:val="00211C4E"/>
    <w:rsid w:val="002121FB"/>
    <w:rsid w:val="00213CEA"/>
    <w:rsid w:val="00213E99"/>
    <w:rsid w:val="00213F47"/>
    <w:rsid w:val="00214D74"/>
    <w:rsid w:val="00214D77"/>
    <w:rsid w:val="00215339"/>
    <w:rsid w:val="002157FB"/>
    <w:rsid w:val="002158BA"/>
    <w:rsid w:val="00216105"/>
    <w:rsid w:val="002169B7"/>
    <w:rsid w:val="00216C2C"/>
    <w:rsid w:val="00217753"/>
    <w:rsid w:val="00217A66"/>
    <w:rsid w:val="00220578"/>
    <w:rsid w:val="00221635"/>
    <w:rsid w:val="0022166E"/>
    <w:rsid w:val="00222726"/>
    <w:rsid w:val="0022302E"/>
    <w:rsid w:val="00223510"/>
    <w:rsid w:val="00223B6A"/>
    <w:rsid w:val="0022461C"/>
    <w:rsid w:val="00224991"/>
    <w:rsid w:val="00225600"/>
    <w:rsid w:val="002257C8"/>
    <w:rsid w:val="002259CE"/>
    <w:rsid w:val="00225C3A"/>
    <w:rsid w:val="00226160"/>
    <w:rsid w:val="00226660"/>
    <w:rsid w:val="00226E0B"/>
    <w:rsid w:val="002270D5"/>
    <w:rsid w:val="00227915"/>
    <w:rsid w:val="00227C15"/>
    <w:rsid w:val="00227C30"/>
    <w:rsid w:val="00230074"/>
    <w:rsid w:val="002303E9"/>
    <w:rsid w:val="00230B86"/>
    <w:rsid w:val="00230D22"/>
    <w:rsid w:val="00231742"/>
    <w:rsid w:val="00231CFB"/>
    <w:rsid w:val="00231D2D"/>
    <w:rsid w:val="00231E5A"/>
    <w:rsid w:val="00232D4C"/>
    <w:rsid w:val="00234903"/>
    <w:rsid w:val="00235639"/>
    <w:rsid w:val="0023599C"/>
    <w:rsid w:val="00235AF8"/>
    <w:rsid w:val="0023771D"/>
    <w:rsid w:val="00237A8E"/>
    <w:rsid w:val="00237CE3"/>
    <w:rsid w:val="00237D62"/>
    <w:rsid w:val="00237F88"/>
    <w:rsid w:val="00240451"/>
    <w:rsid w:val="00240997"/>
    <w:rsid w:val="002411B6"/>
    <w:rsid w:val="00241681"/>
    <w:rsid w:val="002423FB"/>
    <w:rsid w:val="002428BE"/>
    <w:rsid w:val="002431FF"/>
    <w:rsid w:val="00243540"/>
    <w:rsid w:val="00243714"/>
    <w:rsid w:val="00243C6B"/>
    <w:rsid w:val="00244501"/>
    <w:rsid w:val="00244AE2"/>
    <w:rsid w:val="00245F54"/>
    <w:rsid w:val="00246AE5"/>
    <w:rsid w:val="002476A4"/>
    <w:rsid w:val="0025076E"/>
    <w:rsid w:val="00252958"/>
    <w:rsid w:val="00252BBA"/>
    <w:rsid w:val="00253140"/>
    <w:rsid w:val="00253191"/>
    <w:rsid w:val="00253AA9"/>
    <w:rsid w:val="00254129"/>
    <w:rsid w:val="00254A24"/>
    <w:rsid w:val="00254D5F"/>
    <w:rsid w:val="00254EF7"/>
    <w:rsid w:val="00257F52"/>
    <w:rsid w:val="0026380D"/>
    <w:rsid w:val="00263A93"/>
    <w:rsid w:val="00263ADC"/>
    <w:rsid w:val="00264257"/>
    <w:rsid w:val="002642F3"/>
    <w:rsid w:val="00264C4B"/>
    <w:rsid w:val="00264D4B"/>
    <w:rsid w:val="00265440"/>
    <w:rsid w:val="00265AEF"/>
    <w:rsid w:val="00265B7D"/>
    <w:rsid w:val="00266BB2"/>
    <w:rsid w:val="002707C5"/>
    <w:rsid w:val="002727AC"/>
    <w:rsid w:val="00272DDC"/>
    <w:rsid w:val="0027320E"/>
    <w:rsid w:val="00273F0D"/>
    <w:rsid w:val="00274E28"/>
    <w:rsid w:val="00275344"/>
    <w:rsid w:val="00275669"/>
    <w:rsid w:val="002759C0"/>
    <w:rsid w:val="00276EFE"/>
    <w:rsid w:val="002770E3"/>
    <w:rsid w:val="002777F5"/>
    <w:rsid w:val="002805D6"/>
    <w:rsid w:val="0028077D"/>
    <w:rsid w:val="00280DA6"/>
    <w:rsid w:val="00281337"/>
    <w:rsid w:val="002828AB"/>
    <w:rsid w:val="00283791"/>
    <w:rsid w:val="00285ED0"/>
    <w:rsid w:val="00286F19"/>
    <w:rsid w:val="00286FE3"/>
    <w:rsid w:val="00287713"/>
    <w:rsid w:val="002878E6"/>
    <w:rsid w:val="002878F4"/>
    <w:rsid w:val="002900C4"/>
    <w:rsid w:val="00291809"/>
    <w:rsid w:val="00291B25"/>
    <w:rsid w:val="00291D98"/>
    <w:rsid w:val="002923C5"/>
    <w:rsid w:val="00292E90"/>
    <w:rsid w:val="00293697"/>
    <w:rsid w:val="0029402B"/>
    <w:rsid w:val="00294A31"/>
    <w:rsid w:val="00297835"/>
    <w:rsid w:val="0029799A"/>
    <w:rsid w:val="002A05C0"/>
    <w:rsid w:val="002A088A"/>
    <w:rsid w:val="002A0F5F"/>
    <w:rsid w:val="002A12B8"/>
    <w:rsid w:val="002A19C2"/>
    <w:rsid w:val="002A19E7"/>
    <w:rsid w:val="002A2B20"/>
    <w:rsid w:val="002A2CB9"/>
    <w:rsid w:val="002A2FB9"/>
    <w:rsid w:val="002A43B5"/>
    <w:rsid w:val="002A4843"/>
    <w:rsid w:val="002A4BB3"/>
    <w:rsid w:val="002A4E7E"/>
    <w:rsid w:val="002A4EC2"/>
    <w:rsid w:val="002A5817"/>
    <w:rsid w:val="002A60A8"/>
    <w:rsid w:val="002A659E"/>
    <w:rsid w:val="002A71C5"/>
    <w:rsid w:val="002B01EF"/>
    <w:rsid w:val="002B063D"/>
    <w:rsid w:val="002B198A"/>
    <w:rsid w:val="002B1C70"/>
    <w:rsid w:val="002B280E"/>
    <w:rsid w:val="002B33B8"/>
    <w:rsid w:val="002B3F46"/>
    <w:rsid w:val="002B56E2"/>
    <w:rsid w:val="002B6D85"/>
    <w:rsid w:val="002C0B1E"/>
    <w:rsid w:val="002C0BA6"/>
    <w:rsid w:val="002C0EF7"/>
    <w:rsid w:val="002C235C"/>
    <w:rsid w:val="002C272E"/>
    <w:rsid w:val="002C3926"/>
    <w:rsid w:val="002C3D11"/>
    <w:rsid w:val="002C3D9C"/>
    <w:rsid w:val="002C4E64"/>
    <w:rsid w:val="002C5723"/>
    <w:rsid w:val="002C6F99"/>
    <w:rsid w:val="002C742D"/>
    <w:rsid w:val="002D0D91"/>
    <w:rsid w:val="002D0FA0"/>
    <w:rsid w:val="002D16BE"/>
    <w:rsid w:val="002D193E"/>
    <w:rsid w:val="002D1FE0"/>
    <w:rsid w:val="002D2D7E"/>
    <w:rsid w:val="002D403D"/>
    <w:rsid w:val="002D5F86"/>
    <w:rsid w:val="002D5FB8"/>
    <w:rsid w:val="002D64DE"/>
    <w:rsid w:val="002E0252"/>
    <w:rsid w:val="002E0917"/>
    <w:rsid w:val="002E0C04"/>
    <w:rsid w:val="002E10BC"/>
    <w:rsid w:val="002E15FC"/>
    <w:rsid w:val="002E1C79"/>
    <w:rsid w:val="002E2955"/>
    <w:rsid w:val="002E31A3"/>
    <w:rsid w:val="002E4454"/>
    <w:rsid w:val="002E4AE9"/>
    <w:rsid w:val="002E56B5"/>
    <w:rsid w:val="002E5DBF"/>
    <w:rsid w:val="002E638D"/>
    <w:rsid w:val="002E6897"/>
    <w:rsid w:val="002E6CEC"/>
    <w:rsid w:val="002E6F7B"/>
    <w:rsid w:val="002E71FC"/>
    <w:rsid w:val="002E788F"/>
    <w:rsid w:val="002F0097"/>
    <w:rsid w:val="002F01A1"/>
    <w:rsid w:val="002F02E7"/>
    <w:rsid w:val="002F0564"/>
    <w:rsid w:val="002F07AF"/>
    <w:rsid w:val="002F0AA7"/>
    <w:rsid w:val="002F1FB7"/>
    <w:rsid w:val="002F2784"/>
    <w:rsid w:val="002F2EE4"/>
    <w:rsid w:val="002F3E6E"/>
    <w:rsid w:val="002F40FC"/>
    <w:rsid w:val="002F6755"/>
    <w:rsid w:val="002F70B5"/>
    <w:rsid w:val="002F7138"/>
    <w:rsid w:val="002F7BD1"/>
    <w:rsid w:val="003023F2"/>
    <w:rsid w:val="0030494D"/>
    <w:rsid w:val="00305495"/>
    <w:rsid w:val="00305607"/>
    <w:rsid w:val="00305FB1"/>
    <w:rsid w:val="00306F67"/>
    <w:rsid w:val="003070B9"/>
    <w:rsid w:val="00307300"/>
    <w:rsid w:val="00307729"/>
    <w:rsid w:val="003103CA"/>
    <w:rsid w:val="003107E5"/>
    <w:rsid w:val="003107FC"/>
    <w:rsid w:val="00311310"/>
    <w:rsid w:val="003123B7"/>
    <w:rsid w:val="003124B5"/>
    <w:rsid w:val="003128BB"/>
    <w:rsid w:val="003131B0"/>
    <w:rsid w:val="003131D8"/>
    <w:rsid w:val="003136BD"/>
    <w:rsid w:val="00315033"/>
    <w:rsid w:val="003150F1"/>
    <w:rsid w:val="00315121"/>
    <w:rsid w:val="003160AD"/>
    <w:rsid w:val="003166CB"/>
    <w:rsid w:val="00316B06"/>
    <w:rsid w:val="0031736D"/>
    <w:rsid w:val="003173A0"/>
    <w:rsid w:val="00317426"/>
    <w:rsid w:val="00317E43"/>
    <w:rsid w:val="00317FA2"/>
    <w:rsid w:val="003201C4"/>
    <w:rsid w:val="00320A87"/>
    <w:rsid w:val="00321549"/>
    <w:rsid w:val="00321E92"/>
    <w:rsid w:val="003223DA"/>
    <w:rsid w:val="00322841"/>
    <w:rsid w:val="0032387F"/>
    <w:rsid w:val="00323A0C"/>
    <w:rsid w:val="00323D70"/>
    <w:rsid w:val="00324B4F"/>
    <w:rsid w:val="003253B0"/>
    <w:rsid w:val="003254A5"/>
    <w:rsid w:val="00325541"/>
    <w:rsid w:val="00325AA2"/>
    <w:rsid w:val="00325E4F"/>
    <w:rsid w:val="00326EBE"/>
    <w:rsid w:val="00327B28"/>
    <w:rsid w:val="00327B81"/>
    <w:rsid w:val="003300E3"/>
    <w:rsid w:val="00332100"/>
    <w:rsid w:val="003322E1"/>
    <w:rsid w:val="00332AE4"/>
    <w:rsid w:val="00333B59"/>
    <w:rsid w:val="00334C66"/>
    <w:rsid w:val="00335585"/>
    <w:rsid w:val="00335CB7"/>
    <w:rsid w:val="003361B5"/>
    <w:rsid w:val="00336586"/>
    <w:rsid w:val="003367CA"/>
    <w:rsid w:val="00336837"/>
    <w:rsid w:val="00336BB6"/>
    <w:rsid w:val="0033723A"/>
    <w:rsid w:val="003378A5"/>
    <w:rsid w:val="00337C42"/>
    <w:rsid w:val="00340546"/>
    <w:rsid w:val="0034090F"/>
    <w:rsid w:val="00341DF8"/>
    <w:rsid w:val="00341E96"/>
    <w:rsid w:val="00342CA3"/>
    <w:rsid w:val="0034370D"/>
    <w:rsid w:val="00343A9D"/>
    <w:rsid w:val="003457B6"/>
    <w:rsid w:val="00345AD6"/>
    <w:rsid w:val="0034656B"/>
    <w:rsid w:val="00346974"/>
    <w:rsid w:val="003469A0"/>
    <w:rsid w:val="00346B16"/>
    <w:rsid w:val="00346BC3"/>
    <w:rsid w:val="00346FFD"/>
    <w:rsid w:val="003506B0"/>
    <w:rsid w:val="003508F9"/>
    <w:rsid w:val="00350AC1"/>
    <w:rsid w:val="00351D70"/>
    <w:rsid w:val="003529EB"/>
    <w:rsid w:val="00354CB7"/>
    <w:rsid w:val="003578EE"/>
    <w:rsid w:val="00357CF6"/>
    <w:rsid w:val="003608A6"/>
    <w:rsid w:val="00360BA6"/>
    <w:rsid w:val="003618EE"/>
    <w:rsid w:val="00361BB0"/>
    <w:rsid w:val="003623CC"/>
    <w:rsid w:val="003627A0"/>
    <w:rsid w:val="0036341E"/>
    <w:rsid w:val="00364958"/>
    <w:rsid w:val="00364B1E"/>
    <w:rsid w:val="00365B4E"/>
    <w:rsid w:val="00365F0B"/>
    <w:rsid w:val="0036670E"/>
    <w:rsid w:val="00366794"/>
    <w:rsid w:val="0036711A"/>
    <w:rsid w:val="00367C06"/>
    <w:rsid w:val="00370686"/>
    <w:rsid w:val="00371D59"/>
    <w:rsid w:val="00372901"/>
    <w:rsid w:val="00373A4A"/>
    <w:rsid w:val="00374F88"/>
    <w:rsid w:val="003753E5"/>
    <w:rsid w:val="00375B76"/>
    <w:rsid w:val="0038016D"/>
    <w:rsid w:val="00380C7D"/>
    <w:rsid w:val="003810A8"/>
    <w:rsid w:val="00381447"/>
    <w:rsid w:val="00381F97"/>
    <w:rsid w:val="00382BA0"/>
    <w:rsid w:val="00382BAF"/>
    <w:rsid w:val="00384B53"/>
    <w:rsid w:val="00384F63"/>
    <w:rsid w:val="003853B9"/>
    <w:rsid w:val="003865BC"/>
    <w:rsid w:val="00386A2E"/>
    <w:rsid w:val="00386E32"/>
    <w:rsid w:val="00387B3B"/>
    <w:rsid w:val="00387F4C"/>
    <w:rsid w:val="00390112"/>
    <w:rsid w:val="00390E91"/>
    <w:rsid w:val="003923B9"/>
    <w:rsid w:val="00392624"/>
    <w:rsid w:val="00392DC2"/>
    <w:rsid w:val="00393CC9"/>
    <w:rsid w:val="00395568"/>
    <w:rsid w:val="00395D8E"/>
    <w:rsid w:val="003965BF"/>
    <w:rsid w:val="00397191"/>
    <w:rsid w:val="00397255"/>
    <w:rsid w:val="00397366"/>
    <w:rsid w:val="00397AAC"/>
    <w:rsid w:val="003A0476"/>
    <w:rsid w:val="003A147D"/>
    <w:rsid w:val="003A1481"/>
    <w:rsid w:val="003A2503"/>
    <w:rsid w:val="003A2766"/>
    <w:rsid w:val="003A2D70"/>
    <w:rsid w:val="003A2E98"/>
    <w:rsid w:val="003A550B"/>
    <w:rsid w:val="003A55E2"/>
    <w:rsid w:val="003A5687"/>
    <w:rsid w:val="003A6492"/>
    <w:rsid w:val="003A651F"/>
    <w:rsid w:val="003A6931"/>
    <w:rsid w:val="003A6FC0"/>
    <w:rsid w:val="003A74D9"/>
    <w:rsid w:val="003B0000"/>
    <w:rsid w:val="003B039F"/>
    <w:rsid w:val="003B0A93"/>
    <w:rsid w:val="003B0B04"/>
    <w:rsid w:val="003B144A"/>
    <w:rsid w:val="003B1933"/>
    <w:rsid w:val="003B23DD"/>
    <w:rsid w:val="003B36AA"/>
    <w:rsid w:val="003B40CB"/>
    <w:rsid w:val="003B43E1"/>
    <w:rsid w:val="003B4E43"/>
    <w:rsid w:val="003B68EE"/>
    <w:rsid w:val="003B6E6A"/>
    <w:rsid w:val="003B74CD"/>
    <w:rsid w:val="003B74DD"/>
    <w:rsid w:val="003C163B"/>
    <w:rsid w:val="003C1CCE"/>
    <w:rsid w:val="003C24B0"/>
    <w:rsid w:val="003C2C06"/>
    <w:rsid w:val="003C2FBC"/>
    <w:rsid w:val="003C3566"/>
    <w:rsid w:val="003C48A9"/>
    <w:rsid w:val="003C5ABD"/>
    <w:rsid w:val="003C5F51"/>
    <w:rsid w:val="003C6FAC"/>
    <w:rsid w:val="003C7074"/>
    <w:rsid w:val="003C795E"/>
    <w:rsid w:val="003D05E5"/>
    <w:rsid w:val="003D3557"/>
    <w:rsid w:val="003D3BB0"/>
    <w:rsid w:val="003D48A1"/>
    <w:rsid w:val="003D5033"/>
    <w:rsid w:val="003D5401"/>
    <w:rsid w:val="003D5C3C"/>
    <w:rsid w:val="003D788A"/>
    <w:rsid w:val="003D7A30"/>
    <w:rsid w:val="003D7CCF"/>
    <w:rsid w:val="003E0349"/>
    <w:rsid w:val="003E0513"/>
    <w:rsid w:val="003E0792"/>
    <w:rsid w:val="003E1B55"/>
    <w:rsid w:val="003E21AE"/>
    <w:rsid w:val="003E36AB"/>
    <w:rsid w:val="003E4813"/>
    <w:rsid w:val="003E4B35"/>
    <w:rsid w:val="003E4F24"/>
    <w:rsid w:val="003E53E4"/>
    <w:rsid w:val="003E5B24"/>
    <w:rsid w:val="003E631D"/>
    <w:rsid w:val="003E63A0"/>
    <w:rsid w:val="003E7499"/>
    <w:rsid w:val="003E7AF0"/>
    <w:rsid w:val="003F01D5"/>
    <w:rsid w:val="003F1835"/>
    <w:rsid w:val="003F2D98"/>
    <w:rsid w:val="003F4EE5"/>
    <w:rsid w:val="003F6264"/>
    <w:rsid w:val="003F743F"/>
    <w:rsid w:val="0040063F"/>
    <w:rsid w:val="00401208"/>
    <w:rsid w:val="00401578"/>
    <w:rsid w:val="00401B9A"/>
    <w:rsid w:val="0040249F"/>
    <w:rsid w:val="00402BB7"/>
    <w:rsid w:val="00403C92"/>
    <w:rsid w:val="00404452"/>
    <w:rsid w:val="00404FEB"/>
    <w:rsid w:val="004057CC"/>
    <w:rsid w:val="00405B8F"/>
    <w:rsid w:val="0040686B"/>
    <w:rsid w:val="004072B3"/>
    <w:rsid w:val="0041006E"/>
    <w:rsid w:val="004103CB"/>
    <w:rsid w:val="00410D00"/>
    <w:rsid w:val="00410E4C"/>
    <w:rsid w:val="004111BC"/>
    <w:rsid w:val="004116DF"/>
    <w:rsid w:val="00411B2B"/>
    <w:rsid w:val="00411CF7"/>
    <w:rsid w:val="00411FAB"/>
    <w:rsid w:val="00413EEB"/>
    <w:rsid w:val="00414EE0"/>
    <w:rsid w:val="004151A7"/>
    <w:rsid w:val="00415B54"/>
    <w:rsid w:val="00415FDF"/>
    <w:rsid w:val="00416B0F"/>
    <w:rsid w:val="00416EEB"/>
    <w:rsid w:val="00417C5B"/>
    <w:rsid w:val="0042091B"/>
    <w:rsid w:val="00420EFA"/>
    <w:rsid w:val="004221FA"/>
    <w:rsid w:val="0042362D"/>
    <w:rsid w:val="00423879"/>
    <w:rsid w:val="00423C35"/>
    <w:rsid w:val="00423D64"/>
    <w:rsid w:val="00424CB8"/>
    <w:rsid w:val="004259D7"/>
    <w:rsid w:val="00425B93"/>
    <w:rsid w:val="00426616"/>
    <w:rsid w:val="00426757"/>
    <w:rsid w:val="0042675C"/>
    <w:rsid w:val="00427317"/>
    <w:rsid w:val="00427454"/>
    <w:rsid w:val="004307C9"/>
    <w:rsid w:val="00430CB1"/>
    <w:rsid w:val="004318CA"/>
    <w:rsid w:val="00431E51"/>
    <w:rsid w:val="00432024"/>
    <w:rsid w:val="0043283F"/>
    <w:rsid w:val="004343D1"/>
    <w:rsid w:val="0043550E"/>
    <w:rsid w:val="00436220"/>
    <w:rsid w:val="00436608"/>
    <w:rsid w:val="004368FD"/>
    <w:rsid w:val="00436E26"/>
    <w:rsid w:val="00436F14"/>
    <w:rsid w:val="004420C9"/>
    <w:rsid w:val="0044361B"/>
    <w:rsid w:val="00443BE5"/>
    <w:rsid w:val="00444C70"/>
    <w:rsid w:val="00444F8A"/>
    <w:rsid w:val="00445B79"/>
    <w:rsid w:val="00446CA0"/>
    <w:rsid w:val="00447BF0"/>
    <w:rsid w:val="00447F65"/>
    <w:rsid w:val="00454378"/>
    <w:rsid w:val="004546A2"/>
    <w:rsid w:val="0045574A"/>
    <w:rsid w:val="00455A73"/>
    <w:rsid w:val="004567C7"/>
    <w:rsid w:val="00456932"/>
    <w:rsid w:val="004575EB"/>
    <w:rsid w:val="0046187E"/>
    <w:rsid w:val="00461AFD"/>
    <w:rsid w:val="004620F1"/>
    <w:rsid w:val="00462F86"/>
    <w:rsid w:val="004633BF"/>
    <w:rsid w:val="0046352D"/>
    <w:rsid w:val="00464EFB"/>
    <w:rsid w:val="00465B32"/>
    <w:rsid w:val="00465FFD"/>
    <w:rsid w:val="004678BC"/>
    <w:rsid w:val="00470755"/>
    <w:rsid w:val="0047105C"/>
    <w:rsid w:val="0047130B"/>
    <w:rsid w:val="004725DD"/>
    <w:rsid w:val="00472A31"/>
    <w:rsid w:val="004734DE"/>
    <w:rsid w:val="00473E7F"/>
    <w:rsid w:val="004743A2"/>
    <w:rsid w:val="004748F5"/>
    <w:rsid w:val="00475C05"/>
    <w:rsid w:val="0047631F"/>
    <w:rsid w:val="004769ED"/>
    <w:rsid w:val="00477B43"/>
    <w:rsid w:val="00477EE7"/>
    <w:rsid w:val="00480F88"/>
    <w:rsid w:val="004810A5"/>
    <w:rsid w:val="00481B78"/>
    <w:rsid w:val="00482555"/>
    <w:rsid w:val="00483328"/>
    <w:rsid w:val="00484241"/>
    <w:rsid w:val="004847D0"/>
    <w:rsid w:val="00486068"/>
    <w:rsid w:val="00486BD8"/>
    <w:rsid w:val="004878BD"/>
    <w:rsid w:val="00490005"/>
    <w:rsid w:val="0049052D"/>
    <w:rsid w:val="00490569"/>
    <w:rsid w:val="004906C9"/>
    <w:rsid w:val="00490F6D"/>
    <w:rsid w:val="004912B4"/>
    <w:rsid w:val="0049162C"/>
    <w:rsid w:val="0049243B"/>
    <w:rsid w:val="00492BD7"/>
    <w:rsid w:val="00495159"/>
    <w:rsid w:val="00495443"/>
    <w:rsid w:val="00495A9F"/>
    <w:rsid w:val="0049620E"/>
    <w:rsid w:val="004971AB"/>
    <w:rsid w:val="00497E7A"/>
    <w:rsid w:val="004A04D1"/>
    <w:rsid w:val="004A0B9E"/>
    <w:rsid w:val="004A1059"/>
    <w:rsid w:val="004A1150"/>
    <w:rsid w:val="004A233B"/>
    <w:rsid w:val="004A241C"/>
    <w:rsid w:val="004A2541"/>
    <w:rsid w:val="004A29F3"/>
    <w:rsid w:val="004A2F55"/>
    <w:rsid w:val="004A351E"/>
    <w:rsid w:val="004A3B46"/>
    <w:rsid w:val="004A4619"/>
    <w:rsid w:val="004A4CFC"/>
    <w:rsid w:val="004A5002"/>
    <w:rsid w:val="004A6710"/>
    <w:rsid w:val="004A6833"/>
    <w:rsid w:val="004A6947"/>
    <w:rsid w:val="004A7041"/>
    <w:rsid w:val="004A72A3"/>
    <w:rsid w:val="004B0215"/>
    <w:rsid w:val="004B1281"/>
    <w:rsid w:val="004B15D3"/>
    <w:rsid w:val="004B1A88"/>
    <w:rsid w:val="004B270F"/>
    <w:rsid w:val="004B2C08"/>
    <w:rsid w:val="004B3DBC"/>
    <w:rsid w:val="004B41A3"/>
    <w:rsid w:val="004B4783"/>
    <w:rsid w:val="004B4B90"/>
    <w:rsid w:val="004B55FB"/>
    <w:rsid w:val="004B5D5D"/>
    <w:rsid w:val="004C08C4"/>
    <w:rsid w:val="004C0E82"/>
    <w:rsid w:val="004C1221"/>
    <w:rsid w:val="004C25F4"/>
    <w:rsid w:val="004C3858"/>
    <w:rsid w:val="004C3E9E"/>
    <w:rsid w:val="004C4D43"/>
    <w:rsid w:val="004C5B20"/>
    <w:rsid w:val="004C5C84"/>
    <w:rsid w:val="004D061E"/>
    <w:rsid w:val="004D0B01"/>
    <w:rsid w:val="004D18F2"/>
    <w:rsid w:val="004D1A4A"/>
    <w:rsid w:val="004D202D"/>
    <w:rsid w:val="004D28AF"/>
    <w:rsid w:val="004D30D1"/>
    <w:rsid w:val="004D352C"/>
    <w:rsid w:val="004D423F"/>
    <w:rsid w:val="004D46F3"/>
    <w:rsid w:val="004D5E1B"/>
    <w:rsid w:val="004D6E8B"/>
    <w:rsid w:val="004D745E"/>
    <w:rsid w:val="004E05D5"/>
    <w:rsid w:val="004E19BA"/>
    <w:rsid w:val="004E2105"/>
    <w:rsid w:val="004E2BF2"/>
    <w:rsid w:val="004E3B46"/>
    <w:rsid w:val="004E4847"/>
    <w:rsid w:val="004E4860"/>
    <w:rsid w:val="004E486C"/>
    <w:rsid w:val="004E4AE4"/>
    <w:rsid w:val="004E4E50"/>
    <w:rsid w:val="004E558F"/>
    <w:rsid w:val="004E7AA0"/>
    <w:rsid w:val="004F027A"/>
    <w:rsid w:val="004F027F"/>
    <w:rsid w:val="004F0E76"/>
    <w:rsid w:val="004F1CE2"/>
    <w:rsid w:val="004F2015"/>
    <w:rsid w:val="004F281D"/>
    <w:rsid w:val="004F351A"/>
    <w:rsid w:val="004F3A37"/>
    <w:rsid w:val="004F3E1E"/>
    <w:rsid w:val="004F4134"/>
    <w:rsid w:val="004F4BEC"/>
    <w:rsid w:val="004F5101"/>
    <w:rsid w:val="004F6041"/>
    <w:rsid w:val="004F63A2"/>
    <w:rsid w:val="004F7177"/>
    <w:rsid w:val="005003E6"/>
    <w:rsid w:val="005022E6"/>
    <w:rsid w:val="00504462"/>
    <w:rsid w:val="005051D2"/>
    <w:rsid w:val="005055B2"/>
    <w:rsid w:val="00506193"/>
    <w:rsid w:val="00506B40"/>
    <w:rsid w:val="00506ED4"/>
    <w:rsid w:val="00510622"/>
    <w:rsid w:val="00510B3B"/>
    <w:rsid w:val="00511377"/>
    <w:rsid w:val="0051285B"/>
    <w:rsid w:val="00513817"/>
    <w:rsid w:val="00513ADD"/>
    <w:rsid w:val="00513CFD"/>
    <w:rsid w:val="00513E7F"/>
    <w:rsid w:val="00514422"/>
    <w:rsid w:val="00514503"/>
    <w:rsid w:val="0051528B"/>
    <w:rsid w:val="005153E4"/>
    <w:rsid w:val="00515D8F"/>
    <w:rsid w:val="005163BA"/>
    <w:rsid w:val="00516B6E"/>
    <w:rsid w:val="00516C72"/>
    <w:rsid w:val="005172B6"/>
    <w:rsid w:val="005175BE"/>
    <w:rsid w:val="00521302"/>
    <w:rsid w:val="005216A4"/>
    <w:rsid w:val="0052471C"/>
    <w:rsid w:val="00524A91"/>
    <w:rsid w:val="00525131"/>
    <w:rsid w:val="00525B62"/>
    <w:rsid w:val="00527A76"/>
    <w:rsid w:val="00527BC4"/>
    <w:rsid w:val="00527E6D"/>
    <w:rsid w:val="005300A4"/>
    <w:rsid w:val="005301D7"/>
    <w:rsid w:val="00530B94"/>
    <w:rsid w:val="00531F92"/>
    <w:rsid w:val="005326BC"/>
    <w:rsid w:val="00534152"/>
    <w:rsid w:val="005349C5"/>
    <w:rsid w:val="005350CD"/>
    <w:rsid w:val="00535160"/>
    <w:rsid w:val="00535545"/>
    <w:rsid w:val="00535B2F"/>
    <w:rsid w:val="00537C39"/>
    <w:rsid w:val="00540450"/>
    <w:rsid w:val="00540612"/>
    <w:rsid w:val="00540B08"/>
    <w:rsid w:val="00540BE5"/>
    <w:rsid w:val="00543021"/>
    <w:rsid w:val="005435F2"/>
    <w:rsid w:val="00544520"/>
    <w:rsid w:val="00544591"/>
    <w:rsid w:val="005450C0"/>
    <w:rsid w:val="0054546B"/>
    <w:rsid w:val="005457D9"/>
    <w:rsid w:val="0054599E"/>
    <w:rsid w:val="00545CB5"/>
    <w:rsid w:val="00546862"/>
    <w:rsid w:val="00546D12"/>
    <w:rsid w:val="00547AA0"/>
    <w:rsid w:val="00547B6D"/>
    <w:rsid w:val="00547C62"/>
    <w:rsid w:val="005508EF"/>
    <w:rsid w:val="00550998"/>
    <w:rsid w:val="00550CF2"/>
    <w:rsid w:val="00551595"/>
    <w:rsid w:val="00552455"/>
    <w:rsid w:val="00552941"/>
    <w:rsid w:val="00552B8A"/>
    <w:rsid w:val="00553311"/>
    <w:rsid w:val="00556011"/>
    <w:rsid w:val="00556ADA"/>
    <w:rsid w:val="00556E02"/>
    <w:rsid w:val="00560712"/>
    <w:rsid w:val="00561C8D"/>
    <w:rsid w:val="0056251B"/>
    <w:rsid w:val="00563DC9"/>
    <w:rsid w:val="00563E1F"/>
    <w:rsid w:val="005647AF"/>
    <w:rsid w:val="00564F7B"/>
    <w:rsid w:val="00565BE9"/>
    <w:rsid w:val="00566347"/>
    <w:rsid w:val="00566BBB"/>
    <w:rsid w:val="005677C9"/>
    <w:rsid w:val="00567B31"/>
    <w:rsid w:val="00570C83"/>
    <w:rsid w:val="0057226D"/>
    <w:rsid w:val="00573352"/>
    <w:rsid w:val="00573416"/>
    <w:rsid w:val="00573B58"/>
    <w:rsid w:val="00573E05"/>
    <w:rsid w:val="005741BC"/>
    <w:rsid w:val="00574547"/>
    <w:rsid w:val="00574748"/>
    <w:rsid w:val="00574DBA"/>
    <w:rsid w:val="00574DF7"/>
    <w:rsid w:val="00575A55"/>
    <w:rsid w:val="00576776"/>
    <w:rsid w:val="00576C19"/>
    <w:rsid w:val="005773C5"/>
    <w:rsid w:val="005774B3"/>
    <w:rsid w:val="00580324"/>
    <w:rsid w:val="00580EC3"/>
    <w:rsid w:val="0058119C"/>
    <w:rsid w:val="005818ED"/>
    <w:rsid w:val="00581D1A"/>
    <w:rsid w:val="0058381D"/>
    <w:rsid w:val="00583FA9"/>
    <w:rsid w:val="0058460F"/>
    <w:rsid w:val="005859EE"/>
    <w:rsid w:val="00586073"/>
    <w:rsid w:val="0058724D"/>
    <w:rsid w:val="00587CD2"/>
    <w:rsid w:val="00590150"/>
    <w:rsid w:val="0059106C"/>
    <w:rsid w:val="0059183E"/>
    <w:rsid w:val="00591894"/>
    <w:rsid w:val="00591A95"/>
    <w:rsid w:val="00591EF5"/>
    <w:rsid w:val="00592155"/>
    <w:rsid w:val="005923CC"/>
    <w:rsid w:val="00592548"/>
    <w:rsid w:val="00592601"/>
    <w:rsid w:val="005926E3"/>
    <w:rsid w:val="0059354F"/>
    <w:rsid w:val="00593B6D"/>
    <w:rsid w:val="00593BAD"/>
    <w:rsid w:val="00593C2B"/>
    <w:rsid w:val="00593CFA"/>
    <w:rsid w:val="00594738"/>
    <w:rsid w:val="00594BAF"/>
    <w:rsid w:val="00594F93"/>
    <w:rsid w:val="00595273"/>
    <w:rsid w:val="00595FC8"/>
    <w:rsid w:val="00596E74"/>
    <w:rsid w:val="00597C5D"/>
    <w:rsid w:val="00597F61"/>
    <w:rsid w:val="005A015D"/>
    <w:rsid w:val="005A0AD0"/>
    <w:rsid w:val="005A165E"/>
    <w:rsid w:val="005A16CF"/>
    <w:rsid w:val="005A1FC3"/>
    <w:rsid w:val="005A2587"/>
    <w:rsid w:val="005A2F9E"/>
    <w:rsid w:val="005A3288"/>
    <w:rsid w:val="005A3631"/>
    <w:rsid w:val="005A3D45"/>
    <w:rsid w:val="005A3E1C"/>
    <w:rsid w:val="005A49CA"/>
    <w:rsid w:val="005A50F6"/>
    <w:rsid w:val="005A5591"/>
    <w:rsid w:val="005A6C3E"/>
    <w:rsid w:val="005A7025"/>
    <w:rsid w:val="005A772A"/>
    <w:rsid w:val="005A7A64"/>
    <w:rsid w:val="005A7BD6"/>
    <w:rsid w:val="005B0AB7"/>
    <w:rsid w:val="005B0DA9"/>
    <w:rsid w:val="005B1AD3"/>
    <w:rsid w:val="005B1F3D"/>
    <w:rsid w:val="005B2A6E"/>
    <w:rsid w:val="005B466C"/>
    <w:rsid w:val="005B613B"/>
    <w:rsid w:val="005B70C7"/>
    <w:rsid w:val="005B736F"/>
    <w:rsid w:val="005B7588"/>
    <w:rsid w:val="005B7B4D"/>
    <w:rsid w:val="005C0350"/>
    <w:rsid w:val="005C04A6"/>
    <w:rsid w:val="005C05DC"/>
    <w:rsid w:val="005C0912"/>
    <w:rsid w:val="005C19E7"/>
    <w:rsid w:val="005C1A2A"/>
    <w:rsid w:val="005C26BF"/>
    <w:rsid w:val="005C2F7C"/>
    <w:rsid w:val="005C3233"/>
    <w:rsid w:val="005C464E"/>
    <w:rsid w:val="005C60BA"/>
    <w:rsid w:val="005C6B74"/>
    <w:rsid w:val="005C7265"/>
    <w:rsid w:val="005C735B"/>
    <w:rsid w:val="005C7546"/>
    <w:rsid w:val="005D0238"/>
    <w:rsid w:val="005D04E7"/>
    <w:rsid w:val="005D0560"/>
    <w:rsid w:val="005D0D84"/>
    <w:rsid w:val="005D275C"/>
    <w:rsid w:val="005D35CA"/>
    <w:rsid w:val="005D46E7"/>
    <w:rsid w:val="005D5308"/>
    <w:rsid w:val="005D54D9"/>
    <w:rsid w:val="005D6023"/>
    <w:rsid w:val="005D6E96"/>
    <w:rsid w:val="005E0944"/>
    <w:rsid w:val="005E0AED"/>
    <w:rsid w:val="005E1925"/>
    <w:rsid w:val="005E1958"/>
    <w:rsid w:val="005E21B1"/>
    <w:rsid w:val="005E35ED"/>
    <w:rsid w:val="005E4487"/>
    <w:rsid w:val="005E51DE"/>
    <w:rsid w:val="005E570E"/>
    <w:rsid w:val="005E58C6"/>
    <w:rsid w:val="005E614E"/>
    <w:rsid w:val="005E6E00"/>
    <w:rsid w:val="005E6EB8"/>
    <w:rsid w:val="005F0E48"/>
    <w:rsid w:val="005F116F"/>
    <w:rsid w:val="005F27E5"/>
    <w:rsid w:val="005F2B25"/>
    <w:rsid w:val="005F3402"/>
    <w:rsid w:val="005F3465"/>
    <w:rsid w:val="005F3E41"/>
    <w:rsid w:val="005F4194"/>
    <w:rsid w:val="005F7EB0"/>
    <w:rsid w:val="005F7ECA"/>
    <w:rsid w:val="00600D36"/>
    <w:rsid w:val="006015C1"/>
    <w:rsid w:val="00601914"/>
    <w:rsid w:val="00604E68"/>
    <w:rsid w:val="006066BE"/>
    <w:rsid w:val="00607542"/>
    <w:rsid w:val="0060761E"/>
    <w:rsid w:val="0061018E"/>
    <w:rsid w:val="00610A73"/>
    <w:rsid w:val="00610C9D"/>
    <w:rsid w:val="006114DE"/>
    <w:rsid w:val="00611515"/>
    <w:rsid w:val="00611556"/>
    <w:rsid w:val="00611B4A"/>
    <w:rsid w:val="00611E09"/>
    <w:rsid w:val="006120E3"/>
    <w:rsid w:val="0061237E"/>
    <w:rsid w:val="00612B4E"/>
    <w:rsid w:val="006137A9"/>
    <w:rsid w:val="006152BA"/>
    <w:rsid w:val="00615467"/>
    <w:rsid w:val="0061564F"/>
    <w:rsid w:val="006157F4"/>
    <w:rsid w:val="00616C60"/>
    <w:rsid w:val="00620754"/>
    <w:rsid w:val="00620C91"/>
    <w:rsid w:val="00620E3F"/>
    <w:rsid w:val="006214F8"/>
    <w:rsid w:val="00621962"/>
    <w:rsid w:val="00621F7D"/>
    <w:rsid w:val="00623707"/>
    <w:rsid w:val="00623DF5"/>
    <w:rsid w:val="00624853"/>
    <w:rsid w:val="006251CC"/>
    <w:rsid w:val="00625277"/>
    <w:rsid w:val="00627E7D"/>
    <w:rsid w:val="006303FF"/>
    <w:rsid w:val="00631C79"/>
    <w:rsid w:val="00631DC1"/>
    <w:rsid w:val="00631EAB"/>
    <w:rsid w:val="00631EC8"/>
    <w:rsid w:val="0063254B"/>
    <w:rsid w:val="00632878"/>
    <w:rsid w:val="00632E7F"/>
    <w:rsid w:val="0063338C"/>
    <w:rsid w:val="006333B2"/>
    <w:rsid w:val="00633850"/>
    <w:rsid w:val="00634162"/>
    <w:rsid w:val="00635327"/>
    <w:rsid w:val="006358B1"/>
    <w:rsid w:val="006362E2"/>
    <w:rsid w:val="00636397"/>
    <w:rsid w:val="00636586"/>
    <w:rsid w:val="006367F0"/>
    <w:rsid w:val="00640103"/>
    <w:rsid w:val="00641B44"/>
    <w:rsid w:val="00641B81"/>
    <w:rsid w:val="00641BB2"/>
    <w:rsid w:val="00642613"/>
    <w:rsid w:val="00642FBA"/>
    <w:rsid w:val="00644D7B"/>
    <w:rsid w:val="00645177"/>
    <w:rsid w:val="006471B6"/>
    <w:rsid w:val="00647412"/>
    <w:rsid w:val="006474A9"/>
    <w:rsid w:val="0064770C"/>
    <w:rsid w:val="00647A3F"/>
    <w:rsid w:val="00650566"/>
    <w:rsid w:val="0065077B"/>
    <w:rsid w:val="006517CC"/>
    <w:rsid w:val="006523F2"/>
    <w:rsid w:val="0065266B"/>
    <w:rsid w:val="006528F1"/>
    <w:rsid w:val="00653005"/>
    <w:rsid w:val="00654D62"/>
    <w:rsid w:val="006556DB"/>
    <w:rsid w:val="006564E4"/>
    <w:rsid w:val="0065662C"/>
    <w:rsid w:val="0065667B"/>
    <w:rsid w:val="006575DF"/>
    <w:rsid w:val="006606A1"/>
    <w:rsid w:val="00662B5F"/>
    <w:rsid w:val="006632F8"/>
    <w:rsid w:val="00663F8F"/>
    <w:rsid w:val="006647AC"/>
    <w:rsid w:val="00666FB3"/>
    <w:rsid w:val="0066733B"/>
    <w:rsid w:val="0066791A"/>
    <w:rsid w:val="00667CC6"/>
    <w:rsid w:val="00671AAC"/>
    <w:rsid w:val="006733C4"/>
    <w:rsid w:val="00673C79"/>
    <w:rsid w:val="006745CB"/>
    <w:rsid w:val="00674B21"/>
    <w:rsid w:val="00674E0A"/>
    <w:rsid w:val="00675582"/>
    <w:rsid w:val="00675E43"/>
    <w:rsid w:val="0067672F"/>
    <w:rsid w:val="00676D80"/>
    <w:rsid w:val="006775DB"/>
    <w:rsid w:val="006777CF"/>
    <w:rsid w:val="00677E68"/>
    <w:rsid w:val="00677FC0"/>
    <w:rsid w:val="00680695"/>
    <w:rsid w:val="00680724"/>
    <w:rsid w:val="006809A4"/>
    <w:rsid w:val="00680F6A"/>
    <w:rsid w:val="00681285"/>
    <w:rsid w:val="006813A5"/>
    <w:rsid w:val="006838A8"/>
    <w:rsid w:val="0068459B"/>
    <w:rsid w:val="00684914"/>
    <w:rsid w:val="006849ED"/>
    <w:rsid w:val="00686193"/>
    <w:rsid w:val="006861D5"/>
    <w:rsid w:val="00686444"/>
    <w:rsid w:val="00686643"/>
    <w:rsid w:val="00687517"/>
    <w:rsid w:val="006878A4"/>
    <w:rsid w:val="00687918"/>
    <w:rsid w:val="00687E1B"/>
    <w:rsid w:val="00690A6F"/>
    <w:rsid w:val="00690EE5"/>
    <w:rsid w:val="006911F8"/>
    <w:rsid w:val="006912A1"/>
    <w:rsid w:val="00691FC5"/>
    <w:rsid w:val="00692130"/>
    <w:rsid w:val="00692EAF"/>
    <w:rsid w:val="00692F2D"/>
    <w:rsid w:val="0069300B"/>
    <w:rsid w:val="006946FC"/>
    <w:rsid w:val="00694FFA"/>
    <w:rsid w:val="0069531B"/>
    <w:rsid w:val="006955C1"/>
    <w:rsid w:val="00696212"/>
    <w:rsid w:val="00697251"/>
    <w:rsid w:val="0069754D"/>
    <w:rsid w:val="006A010F"/>
    <w:rsid w:val="006A1190"/>
    <w:rsid w:val="006A12EF"/>
    <w:rsid w:val="006A1430"/>
    <w:rsid w:val="006A1601"/>
    <w:rsid w:val="006A176B"/>
    <w:rsid w:val="006A2106"/>
    <w:rsid w:val="006A2886"/>
    <w:rsid w:val="006A2D8E"/>
    <w:rsid w:val="006A2FAE"/>
    <w:rsid w:val="006A312F"/>
    <w:rsid w:val="006A35E5"/>
    <w:rsid w:val="006A38A5"/>
    <w:rsid w:val="006A4762"/>
    <w:rsid w:val="006A4B66"/>
    <w:rsid w:val="006A4ED1"/>
    <w:rsid w:val="006A501E"/>
    <w:rsid w:val="006A5970"/>
    <w:rsid w:val="006A5F87"/>
    <w:rsid w:val="006A6C70"/>
    <w:rsid w:val="006A7491"/>
    <w:rsid w:val="006A78B7"/>
    <w:rsid w:val="006B089A"/>
    <w:rsid w:val="006B0F05"/>
    <w:rsid w:val="006B0F47"/>
    <w:rsid w:val="006B2346"/>
    <w:rsid w:val="006B348D"/>
    <w:rsid w:val="006B3613"/>
    <w:rsid w:val="006B39CD"/>
    <w:rsid w:val="006B3ED8"/>
    <w:rsid w:val="006B419E"/>
    <w:rsid w:val="006B43BD"/>
    <w:rsid w:val="006B4F8F"/>
    <w:rsid w:val="006B5339"/>
    <w:rsid w:val="006B54D0"/>
    <w:rsid w:val="006B7A55"/>
    <w:rsid w:val="006B7DF7"/>
    <w:rsid w:val="006B7F55"/>
    <w:rsid w:val="006C044A"/>
    <w:rsid w:val="006C1580"/>
    <w:rsid w:val="006C227F"/>
    <w:rsid w:val="006C2B0F"/>
    <w:rsid w:val="006C2CA0"/>
    <w:rsid w:val="006C34AD"/>
    <w:rsid w:val="006C3771"/>
    <w:rsid w:val="006C4366"/>
    <w:rsid w:val="006C4D2A"/>
    <w:rsid w:val="006C5ED5"/>
    <w:rsid w:val="006C69FD"/>
    <w:rsid w:val="006C6C33"/>
    <w:rsid w:val="006C7D12"/>
    <w:rsid w:val="006D0942"/>
    <w:rsid w:val="006D0DC6"/>
    <w:rsid w:val="006D0DFB"/>
    <w:rsid w:val="006D0EBB"/>
    <w:rsid w:val="006D109A"/>
    <w:rsid w:val="006D1185"/>
    <w:rsid w:val="006D21E1"/>
    <w:rsid w:val="006D3EFD"/>
    <w:rsid w:val="006D3FB8"/>
    <w:rsid w:val="006D4758"/>
    <w:rsid w:val="006D48E3"/>
    <w:rsid w:val="006D5CE2"/>
    <w:rsid w:val="006D7680"/>
    <w:rsid w:val="006D7B4C"/>
    <w:rsid w:val="006E1581"/>
    <w:rsid w:val="006E196F"/>
    <w:rsid w:val="006E3CE3"/>
    <w:rsid w:val="006E46D0"/>
    <w:rsid w:val="006E4870"/>
    <w:rsid w:val="006E49FD"/>
    <w:rsid w:val="006E4F03"/>
    <w:rsid w:val="006E5482"/>
    <w:rsid w:val="006E54A2"/>
    <w:rsid w:val="006E6C19"/>
    <w:rsid w:val="006E6E3A"/>
    <w:rsid w:val="006E772E"/>
    <w:rsid w:val="006E7933"/>
    <w:rsid w:val="006F0ECC"/>
    <w:rsid w:val="006F0F5F"/>
    <w:rsid w:val="006F10A4"/>
    <w:rsid w:val="006F11BF"/>
    <w:rsid w:val="006F18AD"/>
    <w:rsid w:val="006F1FE5"/>
    <w:rsid w:val="006F2413"/>
    <w:rsid w:val="006F31B8"/>
    <w:rsid w:val="006F34FE"/>
    <w:rsid w:val="006F3BCF"/>
    <w:rsid w:val="006F3C81"/>
    <w:rsid w:val="006F5611"/>
    <w:rsid w:val="006F58C3"/>
    <w:rsid w:val="006F6499"/>
    <w:rsid w:val="006F6E99"/>
    <w:rsid w:val="006F72CE"/>
    <w:rsid w:val="006F76FA"/>
    <w:rsid w:val="006F7B9D"/>
    <w:rsid w:val="00700B3C"/>
    <w:rsid w:val="00700FCB"/>
    <w:rsid w:val="007011B9"/>
    <w:rsid w:val="0070159A"/>
    <w:rsid w:val="00702150"/>
    <w:rsid w:val="00702E0C"/>
    <w:rsid w:val="00702E3A"/>
    <w:rsid w:val="0070342A"/>
    <w:rsid w:val="00703566"/>
    <w:rsid w:val="007039E6"/>
    <w:rsid w:val="00704542"/>
    <w:rsid w:val="00704AC6"/>
    <w:rsid w:val="00704C09"/>
    <w:rsid w:val="00705039"/>
    <w:rsid w:val="0070555F"/>
    <w:rsid w:val="007063A0"/>
    <w:rsid w:val="00706A36"/>
    <w:rsid w:val="007078C4"/>
    <w:rsid w:val="00707C93"/>
    <w:rsid w:val="007100FE"/>
    <w:rsid w:val="00710221"/>
    <w:rsid w:val="00710295"/>
    <w:rsid w:val="00710444"/>
    <w:rsid w:val="00710764"/>
    <w:rsid w:val="007123CE"/>
    <w:rsid w:val="0071266C"/>
    <w:rsid w:val="00715166"/>
    <w:rsid w:val="00716116"/>
    <w:rsid w:val="00716221"/>
    <w:rsid w:val="00717319"/>
    <w:rsid w:val="00717633"/>
    <w:rsid w:val="0071784A"/>
    <w:rsid w:val="00717B28"/>
    <w:rsid w:val="00717BCB"/>
    <w:rsid w:val="007204BB"/>
    <w:rsid w:val="007206B9"/>
    <w:rsid w:val="00720E5F"/>
    <w:rsid w:val="00721F3E"/>
    <w:rsid w:val="00721FF7"/>
    <w:rsid w:val="00722293"/>
    <w:rsid w:val="0072247E"/>
    <w:rsid w:val="007226BC"/>
    <w:rsid w:val="007226CE"/>
    <w:rsid w:val="00722C7A"/>
    <w:rsid w:val="00722E23"/>
    <w:rsid w:val="00723703"/>
    <w:rsid w:val="00724AA4"/>
    <w:rsid w:val="00724E1B"/>
    <w:rsid w:val="00726447"/>
    <w:rsid w:val="007268FF"/>
    <w:rsid w:val="00727752"/>
    <w:rsid w:val="0073191F"/>
    <w:rsid w:val="007324EA"/>
    <w:rsid w:val="00732A79"/>
    <w:rsid w:val="00732F97"/>
    <w:rsid w:val="00733629"/>
    <w:rsid w:val="00733BE2"/>
    <w:rsid w:val="00735AD0"/>
    <w:rsid w:val="00735DC2"/>
    <w:rsid w:val="00736F0E"/>
    <w:rsid w:val="0073777D"/>
    <w:rsid w:val="00737863"/>
    <w:rsid w:val="007378CB"/>
    <w:rsid w:val="00737D5A"/>
    <w:rsid w:val="007400C4"/>
    <w:rsid w:val="007401DA"/>
    <w:rsid w:val="00740207"/>
    <w:rsid w:val="00740A22"/>
    <w:rsid w:val="00742146"/>
    <w:rsid w:val="007424FF"/>
    <w:rsid w:val="00743026"/>
    <w:rsid w:val="007440D5"/>
    <w:rsid w:val="00745FBB"/>
    <w:rsid w:val="007467AA"/>
    <w:rsid w:val="007469D0"/>
    <w:rsid w:val="0074796C"/>
    <w:rsid w:val="00751306"/>
    <w:rsid w:val="007519E0"/>
    <w:rsid w:val="00752A23"/>
    <w:rsid w:val="007533F3"/>
    <w:rsid w:val="00754AF0"/>
    <w:rsid w:val="00754C79"/>
    <w:rsid w:val="007550AF"/>
    <w:rsid w:val="00756A58"/>
    <w:rsid w:val="00757BCB"/>
    <w:rsid w:val="00760A6B"/>
    <w:rsid w:val="00760B6D"/>
    <w:rsid w:val="00761B52"/>
    <w:rsid w:val="007621C8"/>
    <w:rsid w:val="0076245C"/>
    <w:rsid w:val="00762B79"/>
    <w:rsid w:val="00763630"/>
    <w:rsid w:val="00763E98"/>
    <w:rsid w:val="00764017"/>
    <w:rsid w:val="007647A8"/>
    <w:rsid w:val="0076505A"/>
    <w:rsid w:val="00766B6B"/>
    <w:rsid w:val="00770C33"/>
    <w:rsid w:val="00771924"/>
    <w:rsid w:val="00771A80"/>
    <w:rsid w:val="00771C33"/>
    <w:rsid w:val="00771F3C"/>
    <w:rsid w:val="00772CC0"/>
    <w:rsid w:val="00772EA3"/>
    <w:rsid w:val="00772EA6"/>
    <w:rsid w:val="007743E8"/>
    <w:rsid w:val="0077461F"/>
    <w:rsid w:val="0077588A"/>
    <w:rsid w:val="007771F3"/>
    <w:rsid w:val="007774D3"/>
    <w:rsid w:val="00777761"/>
    <w:rsid w:val="0077797F"/>
    <w:rsid w:val="00777BE0"/>
    <w:rsid w:val="007802C7"/>
    <w:rsid w:val="00780B30"/>
    <w:rsid w:val="00780D9A"/>
    <w:rsid w:val="007813F7"/>
    <w:rsid w:val="007815F5"/>
    <w:rsid w:val="007819FC"/>
    <w:rsid w:val="00781B71"/>
    <w:rsid w:val="00782E11"/>
    <w:rsid w:val="007839F0"/>
    <w:rsid w:val="00783B36"/>
    <w:rsid w:val="00783BAD"/>
    <w:rsid w:val="00784B16"/>
    <w:rsid w:val="00784FDD"/>
    <w:rsid w:val="0078632F"/>
    <w:rsid w:val="007869F9"/>
    <w:rsid w:val="0078764E"/>
    <w:rsid w:val="00790355"/>
    <w:rsid w:val="007905EF"/>
    <w:rsid w:val="00790EF0"/>
    <w:rsid w:val="007917B0"/>
    <w:rsid w:val="007924D1"/>
    <w:rsid w:val="00793825"/>
    <w:rsid w:val="00794197"/>
    <w:rsid w:val="00794CFD"/>
    <w:rsid w:val="00795782"/>
    <w:rsid w:val="00795822"/>
    <w:rsid w:val="007959B0"/>
    <w:rsid w:val="007967A4"/>
    <w:rsid w:val="00797003"/>
    <w:rsid w:val="00797099"/>
    <w:rsid w:val="00797641"/>
    <w:rsid w:val="007A145F"/>
    <w:rsid w:val="007A182A"/>
    <w:rsid w:val="007A2C12"/>
    <w:rsid w:val="007A3BF7"/>
    <w:rsid w:val="007A3DA2"/>
    <w:rsid w:val="007A3F9E"/>
    <w:rsid w:val="007A4173"/>
    <w:rsid w:val="007A43F0"/>
    <w:rsid w:val="007A46C8"/>
    <w:rsid w:val="007A5624"/>
    <w:rsid w:val="007A59B3"/>
    <w:rsid w:val="007A5E45"/>
    <w:rsid w:val="007A6636"/>
    <w:rsid w:val="007A77AF"/>
    <w:rsid w:val="007B018A"/>
    <w:rsid w:val="007B0B55"/>
    <w:rsid w:val="007B0C5F"/>
    <w:rsid w:val="007B1826"/>
    <w:rsid w:val="007B27C0"/>
    <w:rsid w:val="007B280A"/>
    <w:rsid w:val="007B2C4A"/>
    <w:rsid w:val="007B378B"/>
    <w:rsid w:val="007B3B9A"/>
    <w:rsid w:val="007B4521"/>
    <w:rsid w:val="007B5809"/>
    <w:rsid w:val="007B6AFB"/>
    <w:rsid w:val="007B7728"/>
    <w:rsid w:val="007C2306"/>
    <w:rsid w:val="007C23E7"/>
    <w:rsid w:val="007C2F45"/>
    <w:rsid w:val="007C3481"/>
    <w:rsid w:val="007C3E07"/>
    <w:rsid w:val="007C4473"/>
    <w:rsid w:val="007C4DE5"/>
    <w:rsid w:val="007C505C"/>
    <w:rsid w:val="007C5425"/>
    <w:rsid w:val="007C59B7"/>
    <w:rsid w:val="007C7499"/>
    <w:rsid w:val="007D01AA"/>
    <w:rsid w:val="007D01E3"/>
    <w:rsid w:val="007D168C"/>
    <w:rsid w:val="007D265B"/>
    <w:rsid w:val="007D2E6D"/>
    <w:rsid w:val="007D37FD"/>
    <w:rsid w:val="007D3D1B"/>
    <w:rsid w:val="007D3FC6"/>
    <w:rsid w:val="007D444A"/>
    <w:rsid w:val="007D51CC"/>
    <w:rsid w:val="007D5399"/>
    <w:rsid w:val="007D5740"/>
    <w:rsid w:val="007D5E6F"/>
    <w:rsid w:val="007D67C9"/>
    <w:rsid w:val="007D6D73"/>
    <w:rsid w:val="007D70B1"/>
    <w:rsid w:val="007D7B10"/>
    <w:rsid w:val="007E0B09"/>
    <w:rsid w:val="007E1782"/>
    <w:rsid w:val="007E2217"/>
    <w:rsid w:val="007E222B"/>
    <w:rsid w:val="007E22C8"/>
    <w:rsid w:val="007E24F0"/>
    <w:rsid w:val="007E286B"/>
    <w:rsid w:val="007E3203"/>
    <w:rsid w:val="007E3A0B"/>
    <w:rsid w:val="007E4B64"/>
    <w:rsid w:val="007E4FB3"/>
    <w:rsid w:val="007E5006"/>
    <w:rsid w:val="007E508A"/>
    <w:rsid w:val="007E65B4"/>
    <w:rsid w:val="007E6629"/>
    <w:rsid w:val="007E7143"/>
    <w:rsid w:val="007E7322"/>
    <w:rsid w:val="007E73D6"/>
    <w:rsid w:val="007E7D3E"/>
    <w:rsid w:val="007F0BC4"/>
    <w:rsid w:val="007F1F87"/>
    <w:rsid w:val="007F3274"/>
    <w:rsid w:val="007F38DC"/>
    <w:rsid w:val="007F44A0"/>
    <w:rsid w:val="007F4782"/>
    <w:rsid w:val="007F480A"/>
    <w:rsid w:val="007F4E0C"/>
    <w:rsid w:val="007F6F0F"/>
    <w:rsid w:val="007F75D2"/>
    <w:rsid w:val="007F7C6E"/>
    <w:rsid w:val="00800614"/>
    <w:rsid w:val="00800EB6"/>
    <w:rsid w:val="00801218"/>
    <w:rsid w:val="008015AC"/>
    <w:rsid w:val="008018C3"/>
    <w:rsid w:val="00801C04"/>
    <w:rsid w:val="00803F74"/>
    <w:rsid w:val="00804CAC"/>
    <w:rsid w:val="00805302"/>
    <w:rsid w:val="0080541C"/>
    <w:rsid w:val="008058DF"/>
    <w:rsid w:val="00805C77"/>
    <w:rsid w:val="00806052"/>
    <w:rsid w:val="0080611E"/>
    <w:rsid w:val="008067C7"/>
    <w:rsid w:val="00806EEC"/>
    <w:rsid w:val="0080733B"/>
    <w:rsid w:val="00807495"/>
    <w:rsid w:val="008118BE"/>
    <w:rsid w:val="00812F3F"/>
    <w:rsid w:val="00813BA1"/>
    <w:rsid w:val="00813CA3"/>
    <w:rsid w:val="00813D8A"/>
    <w:rsid w:val="0081469F"/>
    <w:rsid w:val="00814C32"/>
    <w:rsid w:val="00815CC2"/>
    <w:rsid w:val="00815E44"/>
    <w:rsid w:val="008166FF"/>
    <w:rsid w:val="00816DCE"/>
    <w:rsid w:val="00816EE3"/>
    <w:rsid w:val="008176C7"/>
    <w:rsid w:val="00817827"/>
    <w:rsid w:val="00817DF1"/>
    <w:rsid w:val="00823474"/>
    <w:rsid w:val="00823B54"/>
    <w:rsid w:val="00823C13"/>
    <w:rsid w:val="00823E20"/>
    <w:rsid w:val="008243D6"/>
    <w:rsid w:val="008245BD"/>
    <w:rsid w:val="008255AD"/>
    <w:rsid w:val="00826145"/>
    <w:rsid w:val="00827233"/>
    <w:rsid w:val="00827279"/>
    <w:rsid w:val="008272C0"/>
    <w:rsid w:val="008278AC"/>
    <w:rsid w:val="00827E89"/>
    <w:rsid w:val="008305B9"/>
    <w:rsid w:val="00830AC9"/>
    <w:rsid w:val="00830BB9"/>
    <w:rsid w:val="00830E40"/>
    <w:rsid w:val="00831C67"/>
    <w:rsid w:val="00832418"/>
    <w:rsid w:val="008338F0"/>
    <w:rsid w:val="0083749C"/>
    <w:rsid w:val="008375C0"/>
    <w:rsid w:val="00840476"/>
    <w:rsid w:val="00840C8A"/>
    <w:rsid w:val="008410CC"/>
    <w:rsid w:val="00842395"/>
    <w:rsid w:val="00842661"/>
    <w:rsid w:val="008428AB"/>
    <w:rsid w:val="00842A73"/>
    <w:rsid w:val="0084324F"/>
    <w:rsid w:val="00843DCD"/>
    <w:rsid w:val="00844B0E"/>
    <w:rsid w:val="00844BD9"/>
    <w:rsid w:val="00845030"/>
    <w:rsid w:val="008458DA"/>
    <w:rsid w:val="00846448"/>
    <w:rsid w:val="00846983"/>
    <w:rsid w:val="00846AEA"/>
    <w:rsid w:val="00846F66"/>
    <w:rsid w:val="00847F5D"/>
    <w:rsid w:val="008508D7"/>
    <w:rsid w:val="00852145"/>
    <w:rsid w:val="00852E67"/>
    <w:rsid w:val="008538AD"/>
    <w:rsid w:val="008539DE"/>
    <w:rsid w:val="00854E86"/>
    <w:rsid w:val="008568CF"/>
    <w:rsid w:val="008572F2"/>
    <w:rsid w:val="008608FA"/>
    <w:rsid w:val="00860DC9"/>
    <w:rsid w:val="00861086"/>
    <w:rsid w:val="0086157F"/>
    <w:rsid w:val="00861B7E"/>
    <w:rsid w:val="008636CD"/>
    <w:rsid w:val="0086381F"/>
    <w:rsid w:val="0086386D"/>
    <w:rsid w:val="0086475A"/>
    <w:rsid w:val="00864A9B"/>
    <w:rsid w:val="00864D2D"/>
    <w:rsid w:val="008656D0"/>
    <w:rsid w:val="0086590D"/>
    <w:rsid w:val="00865CE4"/>
    <w:rsid w:val="00865D8A"/>
    <w:rsid w:val="00870610"/>
    <w:rsid w:val="008707E3"/>
    <w:rsid w:val="00871A08"/>
    <w:rsid w:val="008736D0"/>
    <w:rsid w:val="00873E1B"/>
    <w:rsid w:val="00873FF7"/>
    <w:rsid w:val="00874A17"/>
    <w:rsid w:val="00874DCF"/>
    <w:rsid w:val="00875176"/>
    <w:rsid w:val="00875841"/>
    <w:rsid w:val="008774BD"/>
    <w:rsid w:val="00880A9A"/>
    <w:rsid w:val="00881A36"/>
    <w:rsid w:val="0088366B"/>
    <w:rsid w:val="00885338"/>
    <w:rsid w:val="008853DC"/>
    <w:rsid w:val="00885F2B"/>
    <w:rsid w:val="00886AD0"/>
    <w:rsid w:val="00886E89"/>
    <w:rsid w:val="00887C5E"/>
    <w:rsid w:val="0089042F"/>
    <w:rsid w:val="00890A7E"/>
    <w:rsid w:val="00891616"/>
    <w:rsid w:val="0089176D"/>
    <w:rsid w:val="00891920"/>
    <w:rsid w:val="00891BD2"/>
    <w:rsid w:val="00892682"/>
    <w:rsid w:val="00892A15"/>
    <w:rsid w:val="00892FB3"/>
    <w:rsid w:val="00895251"/>
    <w:rsid w:val="008954B7"/>
    <w:rsid w:val="008958A0"/>
    <w:rsid w:val="00896F22"/>
    <w:rsid w:val="0089765F"/>
    <w:rsid w:val="00897EA7"/>
    <w:rsid w:val="008A0289"/>
    <w:rsid w:val="008A02B5"/>
    <w:rsid w:val="008A06C4"/>
    <w:rsid w:val="008A101B"/>
    <w:rsid w:val="008A102E"/>
    <w:rsid w:val="008A25B9"/>
    <w:rsid w:val="008A2E52"/>
    <w:rsid w:val="008A376E"/>
    <w:rsid w:val="008A483B"/>
    <w:rsid w:val="008A733B"/>
    <w:rsid w:val="008B03EF"/>
    <w:rsid w:val="008B07EF"/>
    <w:rsid w:val="008B082F"/>
    <w:rsid w:val="008B0A02"/>
    <w:rsid w:val="008B0A72"/>
    <w:rsid w:val="008B0F3C"/>
    <w:rsid w:val="008B108D"/>
    <w:rsid w:val="008B1A4F"/>
    <w:rsid w:val="008B1E1D"/>
    <w:rsid w:val="008B2095"/>
    <w:rsid w:val="008B24C9"/>
    <w:rsid w:val="008B2A0C"/>
    <w:rsid w:val="008B2FA6"/>
    <w:rsid w:val="008B30CA"/>
    <w:rsid w:val="008B30CD"/>
    <w:rsid w:val="008B33D8"/>
    <w:rsid w:val="008B3D07"/>
    <w:rsid w:val="008B490C"/>
    <w:rsid w:val="008B4C4E"/>
    <w:rsid w:val="008B66CA"/>
    <w:rsid w:val="008B74B2"/>
    <w:rsid w:val="008B7CF5"/>
    <w:rsid w:val="008B7E3F"/>
    <w:rsid w:val="008C118B"/>
    <w:rsid w:val="008C3C28"/>
    <w:rsid w:val="008C4568"/>
    <w:rsid w:val="008C598F"/>
    <w:rsid w:val="008C62C7"/>
    <w:rsid w:val="008C6C5A"/>
    <w:rsid w:val="008C7022"/>
    <w:rsid w:val="008D0E54"/>
    <w:rsid w:val="008D17F4"/>
    <w:rsid w:val="008D1B88"/>
    <w:rsid w:val="008D29AF"/>
    <w:rsid w:val="008D2A88"/>
    <w:rsid w:val="008D2C8C"/>
    <w:rsid w:val="008D332B"/>
    <w:rsid w:val="008D37B9"/>
    <w:rsid w:val="008D3F41"/>
    <w:rsid w:val="008D4B57"/>
    <w:rsid w:val="008D5B10"/>
    <w:rsid w:val="008D5D0E"/>
    <w:rsid w:val="008D6105"/>
    <w:rsid w:val="008D6944"/>
    <w:rsid w:val="008D6B92"/>
    <w:rsid w:val="008D74F6"/>
    <w:rsid w:val="008D76F8"/>
    <w:rsid w:val="008D78E3"/>
    <w:rsid w:val="008D7DAF"/>
    <w:rsid w:val="008E10B4"/>
    <w:rsid w:val="008E11E4"/>
    <w:rsid w:val="008E253E"/>
    <w:rsid w:val="008E2770"/>
    <w:rsid w:val="008E33A9"/>
    <w:rsid w:val="008E36CD"/>
    <w:rsid w:val="008E4ACC"/>
    <w:rsid w:val="008E6C18"/>
    <w:rsid w:val="008E71B2"/>
    <w:rsid w:val="008E7863"/>
    <w:rsid w:val="008F038A"/>
    <w:rsid w:val="008F14F2"/>
    <w:rsid w:val="008F1C92"/>
    <w:rsid w:val="008F1EA2"/>
    <w:rsid w:val="008F1EBB"/>
    <w:rsid w:val="008F3EA0"/>
    <w:rsid w:val="008F41F9"/>
    <w:rsid w:val="008F5431"/>
    <w:rsid w:val="008F602B"/>
    <w:rsid w:val="008F6356"/>
    <w:rsid w:val="008F6943"/>
    <w:rsid w:val="008F713D"/>
    <w:rsid w:val="008F7A94"/>
    <w:rsid w:val="009001AE"/>
    <w:rsid w:val="00900358"/>
    <w:rsid w:val="00901AF7"/>
    <w:rsid w:val="00902110"/>
    <w:rsid w:val="00902A61"/>
    <w:rsid w:val="00902B1E"/>
    <w:rsid w:val="00902CFC"/>
    <w:rsid w:val="0090346D"/>
    <w:rsid w:val="009038D0"/>
    <w:rsid w:val="00903DBD"/>
    <w:rsid w:val="00904665"/>
    <w:rsid w:val="00904D2A"/>
    <w:rsid w:val="00905941"/>
    <w:rsid w:val="009059EA"/>
    <w:rsid w:val="00905A4B"/>
    <w:rsid w:val="00905C4B"/>
    <w:rsid w:val="00907A19"/>
    <w:rsid w:val="00910253"/>
    <w:rsid w:val="009106C4"/>
    <w:rsid w:val="00910C75"/>
    <w:rsid w:val="00912E63"/>
    <w:rsid w:val="00914040"/>
    <w:rsid w:val="00914923"/>
    <w:rsid w:val="00915951"/>
    <w:rsid w:val="009163AD"/>
    <w:rsid w:val="009169DB"/>
    <w:rsid w:val="00916AF6"/>
    <w:rsid w:val="00917202"/>
    <w:rsid w:val="00917309"/>
    <w:rsid w:val="00920E35"/>
    <w:rsid w:val="00920F5B"/>
    <w:rsid w:val="00920FCA"/>
    <w:rsid w:val="009213AC"/>
    <w:rsid w:val="009217A9"/>
    <w:rsid w:val="009218F1"/>
    <w:rsid w:val="009219E2"/>
    <w:rsid w:val="00921F63"/>
    <w:rsid w:val="00922A80"/>
    <w:rsid w:val="00922D26"/>
    <w:rsid w:val="00922F8B"/>
    <w:rsid w:val="00924975"/>
    <w:rsid w:val="00924B1E"/>
    <w:rsid w:val="00926025"/>
    <w:rsid w:val="009260BE"/>
    <w:rsid w:val="00926A08"/>
    <w:rsid w:val="00927298"/>
    <w:rsid w:val="009274C2"/>
    <w:rsid w:val="00927564"/>
    <w:rsid w:val="00930257"/>
    <w:rsid w:val="0093059B"/>
    <w:rsid w:val="00930703"/>
    <w:rsid w:val="00931780"/>
    <w:rsid w:val="00932AFB"/>
    <w:rsid w:val="00932C30"/>
    <w:rsid w:val="009332BF"/>
    <w:rsid w:val="00933A02"/>
    <w:rsid w:val="00933FF2"/>
    <w:rsid w:val="00934479"/>
    <w:rsid w:val="00934963"/>
    <w:rsid w:val="00934F13"/>
    <w:rsid w:val="009355D4"/>
    <w:rsid w:val="00936055"/>
    <w:rsid w:val="00937F96"/>
    <w:rsid w:val="0094037A"/>
    <w:rsid w:val="00940AE7"/>
    <w:rsid w:val="00940CD7"/>
    <w:rsid w:val="00940CDB"/>
    <w:rsid w:val="00941ACD"/>
    <w:rsid w:val="00942864"/>
    <w:rsid w:val="00942AF1"/>
    <w:rsid w:val="00943E28"/>
    <w:rsid w:val="00944306"/>
    <w:rsid w:val="009444B1"/>
    <w:rsid w:val="00944AF2"/>
    <w:rsid w:val="00944C77"/>
    <w:rsid w:val="00945687"/>
    <w:rsid w:val="009458C1"/>
    <w:rsid w:val="0094595A"/>
    <w:rsid w:val="00945C71"/>
    <w:rsid w:val="00946063"/>
    <w:rsid w:val="00946FBC"/>
    <w:rsid w:val="00947AC1"/>
    <w:rsid w:val="00947E72"/>
    <w:rsid w:val="0095083E"/>
    <w:rsid w:val="00950C8D"/>
    <w:rsid w:val="0095119D"/>
    <w:rsid w:val="009515F3"/>
    <w:rsid w:val="009533E8"/>
    <w:rsid w:val="009538AF"/>
    <w:rsid w:val="0095419B"/>
    <w:rsid w:val="009557F5"/>
    <w:rsid w:val="00956283"/>
    <w:rsid w:val="00956F44"/>
    <w:rsid w:val="009571AE"/>
    <w:rsid w:val="00957233"/>
    <w:rsid w:val="00957927"/>
    <w:rsid w:val="00960355"/>
    <w:rsid w:val="00960600"/>
    <w:rsid w:val="00960775"/>
    <w:rsid w:val="009621A3"/>
    <w:rsid w:val="00962CC3"/>
    <w:rsid w:val="00962D11"/>
    <w:rsid w:val="00962E71"/>
    <w:rsid w:val="00962F48"/>
    <w:rsid w:val="00962FA0"/>
    <w:rsid w:val="0096350A"/>
    <w:rsid w:val="00964633"/>
    <w:rsid w:val="009648FD"/>
    <w:rsid w:val="00965136"/>
    <w:rsid w:val="0096565E"/>
    <w:rsid w:val="00965876"/>
    <w:rsid w:val="00966464"/>
    <w:rsid w:val="00966473"/>
    <w:rsid w:val="00966EFA"/>
    <w:rsid w:val="00967258"/>
    <w:rsid w:val="0096784E"/>
    <w:rsid w:val="009679C5"/>
    <w:rsid w:val="00967B3F"/>
    <w:rsid w:val="00967DE5"/>
    <w:rsid w:val="00970295"/>
    <w:rsid w:val="00970B99"/>
    <w:rsid w:val="00971AA5"/>
    <w:rsid w:val="00971EB8"/>
    <w:rsid w:val="00973A67"/>
    <w:rsid w:val="00973BB9"/>
    <w:rsid w:val="00973CCD"/>
    <w:rsid w:val="00973CE9"/>
    <w:rsid w:val="00975902"/>
    <w:rsid w:val="00975A65"/>
    <w:rsid w:val="00975D3E"/>
    <w:rsid w:val="00975EC9"/>
    <w:rsid w:val="009760C8"/>
    <w:rsid w:val="009765B7"/>
    <w:rsid w:val="009766D8"/>
    <w:rsid w:val="00976EF6"/>
    <w:rsid w:val="00977999"/>
    <w:rsid w:val="00977C4F"/>
    <w:rsid w:val="00977C66"/>
    <w:rsid w:val="00977F3C"/>
    <w:rsid w:val="00983280"/>
    <w:rsid w:val="0098338D"/>
    <w:rsid w:val="009845B2"/>
    <w:rsid w:val="00984751"/>
    <w:rsid w:val="0098580A"/>
    <w:rsid w:val="009904EB"/>
    <w:rsid w:val="00990D7F"/>
    <w:rsid w:val="00991BF8"/>
    <w:rsid w:val="009921D2"/>
    <w:rsid w:val="009922CB"/>
    <w:rsid w:val="00992431"/>
    <w:rsid w:val="0099372E"/>
    <w:rsid w:val="009953AC"/>
    <w:rsid w:val="0099574E"/>
    <w:rsid w:val="00996AF6"/>
    <w:rsid w:val="00997941"/>
    <w:rsid w:val="009A2553"/>
    <w:rsid w:val="009A2674"/>
    <w:rsid w:val="009A28DF"/>
    <w:rsid w:val="009A402B"/>
    <w:rsid w:val="009A4BC6"/>
    <w:rsid w:val="009A4EA5"/>
    <w:rsid w:val="009A6155"/>
    <w:rsid w:val="009A7C09"/>
    <w:rsid w:val="009B039F"/>
    <w:rsid w:val="009B0588"/>
    <w:rsid w:val="009B05C7"/>
    <w:rsid w:val="009B0974"/>
    <w:rsid w:val="009B1431"/>
    <w:rsid w:val="009B15BD"/>
    <w:rsid w:val="009B18A9"/>
    <w:rsid w:val="009B26F5"/>
    <w:rsid w:val="009B2D7E"/>
    <w:rsid w:val="009B3481"/>
    <w:rsid w:val="009B355B"/>
    <w:rsid w:val="009B355F"/>
    <w:rsid w:val="009B3776"/>
    <w:rsid w:val="009B42F4"/>
    <w:rsid w:val="009B5EE1"/>
    <w:rsid w:val="009B602B"/>
    <w:rsid w:val="009B6DA1"/>
    <w:rsid w:val="009B6EF0"/>
    <w:rsid w:val="009B7033"/>
    <w:rsid w:val="009C0920"/>
    <w:rsid w:val="009C15CB"/>
    <w:rsid w:val="009C15DA"/>
    <w:rsid w:val="009C2107"/>
    <w:rsid w:val="009C2125"/>
    <w:rsid w:val="009C2590"/>
    <w:rsid w:val="009C334D"/>
    <w:rsid w:val="009C3A13"/>
    <w:rsid w:val="009C4478"/>
    <w:rsid w:val="009C50E5"/>
    <w:rsid w:val="009C53DC"/>
    <w:rsid w:val="009C59AE"/>
    <w:rsid w:val="009C7B28"/>
    <w:rsid w:val="009D0922"/>
    <w:rsid w:val="009D102D"/>
    <w:rsid w:val="009D26F9"/>
    <w:rsid w:val="009D27C4"/>
    <w:rsid w:val="009D2AF4"/>
    <w:rsid w:val="009D37F8"/>
    <w:rsid w:val="009D3BE9"/>
    <w:rsid w:val="009D4265"/>
    <w:rsid w:val="009D436D"/>
    <w:rsid w:val="009D4BE9"/>
    <w:rsid w:val="009D66B7"/>
    <w:rsid w:val="009D6E79"/>
    <w:rsid w:val="009D76B6"/>
    <w:rsid w:val="009E0B0D"/>
    <w:rsid w:val="009E136A"/>
    <w:rsid w:val="009E1E2D"/>
    <w:rsid w:val="009E24D6"/>
    <w:rsid w:val="009E29B2"/>
    <w:rsid w:val="009E3D62"/>
    <w:rsid w:val="009E41AE"/>
    <w:rsid w:val="009E41AF"/>
    <w:rsid w:val="009E459F"/>
    <w:rsid w:val="009E47A0"/>
    <w:rsid w:val="009E4BBE"/>
    <w:rsid w:val="009E514C"/>
    <w:rsid w:val="009E549E"/>
    <w:rsid w:val="009F0998"/>
    <w:rsid w:val="009F168B"/>
    <w:rsid w:val="009F27AF"/>
    <w:rsid w:val="009F3E7A"/>
    <w:rsid w:val="009F467F"/>
    <w:rsid w:val="009F5112"/>
    <w:rsid w:val="009F5CAA"/>
    <w:rsid w:val="009F6065"/>
    <w:rsid w:val="009F6144"/>
    <w:rsid w:val="009F7FBB"/>
    <w:rsid w:val="00A00397"/>
    <w:rsid w:val="00A00458"/>
    <w:rsid w:val="00A01564"/>
    <w:rsid w:val="00A017D4"/>
    <w:rsid w:val="00A01BDE"/>
    <w:rsid w:val="00A01D52"/>
    <w:rsid w:val="00A02077"/>
    <w:rsid w:val="00A030B1"/>
    <w:rsid w:val="00A03213"/>
    <w:rsid w:val="00A03CC3"/>
    <w:rsid w:val="00A0499E"/>
    <w:rsid w:val="00A0569F"/>
    <w:rsid w:val="00A057B7"/>
    <w:rsid w:val="00A06E7A"/>
    <w:rsid w:val="00A06EC4"/>
    <w:rsid w:val="00A1058F"/>
    <w:rsid w:val="00A10938"/>
    <w:rsid w:val="00A13051"/>
    <w:rsid w:val="00A130DD"/>
    <w:rsid w:val="00A131C6"/>
    <w:rsid w:val="00A139B2"/>
    <w:rsid w:val="00A14DB1"/>
    <w:rsid w:val="00A154DD"/>
    <w:rsid w:val="00A1584C"/>
    <w:rsid w:val="00A17217"/>
    <w:rsid w:val="00A1743D"/>
    <w:rsid w:val="00A20C36"/>
    <w:rsid w:val="00A210CB"/>
    <w:rsid w:val="00A24747"/>
    <w:rsid w:val="00A24913"/>
    <w:rsid w:val="00A24C24"/>
    <w:rsid w:val="00A25357"/>
    <w:rsid w:val="00A273B1"/>
    <w:rsid w:val="00A27E2B"/>
    <w:rsid w:val="00A30E8B"/>
    <w:rsid w:val="00A318DC"/>
    <w:rsid w:val="00A31C5C"/>
    <w:rsid w:val="00A32C85"/>
    <w:rsid w:val="00A341AB"/>
    <w:rsid w:val="00A34830"/>
    <w:rsid w:val="00A34DFF"/>
    <w:rsid w:val="00A352A7"/>
    <w:rsid w:val="00A3596C"/>
    <w:rsid w:val="00A35BD3"/>
    <w:rsid w:val="00A36A2E"/>
    <w:rsid w:val="00A36CCC"/>
    <w:rsid w:val="00A36E64"/>
    <w:rsid w:val="00A378DB"/>
    <w:rsid w:val="00A37F86"/>
    <w:rsid w:val="00A4050C"/>
    <w:rsid w:val="00A40896"/>
    <w:rsid w:val="00A412CE"/>
    <w:rsid w:val="00A41C43"/>
    <w:rsid w:val="00A41FFD"/>
    <w:rsid w:val="00A4210C"/>
    <w:rsid w:val="00A427BC"/>
    <w:rsid w:val="00A43109"/>
    <w:rsid w:val="00A43571"/>
    <w:rsid w:val="00A4435C"/>
    <w:rsid w:val="00A445F2"/>
    <w:rsid w:val="00A450D2"/>
    <w:rsid w:val="00A467D0"/>
    <w:rsid w:val="00A46A44"/>
    <w:rsid w:val="00A46CDF"/>
    <w:rsid w:val="00A47452"/>
    <w:rsid w:val="00A479BE"/>
    <w:rsid w:val="00A508A7"/>
    <w:rsid w:val="00A50C27"/>
    <w:rsid w:val="00A5251A"/>
    <w:rsid w:val="00A52DFD"/>
    <w:rsid w:val="00A5403C"/>
    <w:rsid w:val="00A540CB"/>
    <w:rsid w:val="00A5461F"/>
    <w:rsid w:val="00A54AF8"/>
    <w:rsid w:val="00A54C8A"/>
    <w:rsid w:val="00A5501B"/>
    <w:rsid w:val="00A55787"/>
    <w:rsid w:val="00A56911"/>
    <w:rsid w:val="00A56E2F"/>
    <w:rsid w:val="00A56FF0"/>
    <w:rsid w:val="00A57079"/>
    <w:rsid w:val="00A57DE7"/>
    <w:rsid w:val="00A60026"/>
    <w:rsid w:val="00A61018"/>
    <w:rsid w:val="00A610A5"/>
    <w:rsid w:val="00A61434"/>
    <w:rsid w:val="00A6226E"/>
    <w:rsid w:val="00A627CF"/>
    <w:rsid w:val="00A627D2"/>
    <w:rsid w:val="00A62D10"/>
    <w:rsid w:val="00A62EC9"/>
    <w:rsid w:val="00A634AF"/>
    <w:rsid w:val="00A64AFD"/>
    <w:rsid w:val="00A66144"/>
    <w:rsid w:val="00A66C82"/>
    <w:rsid w:val="00A671B3"/>
    <w:rsid w:val="00A671FE"/>
    <w:rsid w:val="00A674E6"/>
    <w:rsid w:val="00A67668"/>
    <w:rsid w:val="00A6773C"/>
    <w:rsid w:val="00A67C0D"/>
    <w:rsid w:val="00A7026D"/>
    <w:rsid w:val="00A7080E"/>
    <w:rsid w:val="00A7137F"/>
    <w:rsid w:val="00A71670"/>
    <w:rsid w:val="00A71B5D"/>
    <w:rsid w:val="00A72394"/>
    <w:rsid w:val="00A727F6"/>
    <w:rsid w:val="00A73E8E"/>
    <w:rsid w:val="00A75360"/>
    <w:rsid w:val="00A7566B"/>
    <w:rsid w:val="00A774A3"/>
    <w:rsid w:val="00A7793B"/>
    <w:rsid w:val="00A77FD8"/>
    <w:rsid w:val="00A8102B"/>
    <w:rsid w:val="00A81781"/>
    <w:rsid w:val="00A8194F"/>
    <w:rsid w:val="00A83811"/>
    <w:rsid w:val="00A83B76"/>
    <w:rsid w:val="00A83FD6"/>
    <w:rsid w:val="00A83FF9"/>
    <w:rsid w:val="00A84676"/>
    <w:rsid w:val="00A84AE5"/>
    <w:rsid w:val="00A84D3D"/>
    <w:rsid w:val="00A8582C"/>
    <w:rsid w:val="00A86231"/>
    <w:rsid w:val="00A8687E"/>
    <w:rsid w:val="00A86C22"/>
    <w:rsid w:val="00A87492"/>
    <w:rsid w:val="00A90C6C"/>
    <w:rsid w:val="00A91552"/>
    <w:rsid w:val="00A917C0"/>
    <w:rsid w:val="00A91EF8"/>
    <w:rsid w:val="00A91FB7"/>
    <w:rsid w:val="00A920EE"/>
    <w:rsid w:val="00A93804"/>
    <w:rsid w:val="00A93A2B"/>
    <w:rsid w:val="00A954F6"/>
    <w:rsid w:val="00A960CE"/>
    <w:rsid w:val="00A966ED"/>
    <w:rsid w:val="00A975D3"/>
    <w:rsid w:val="00AA01EA"/>
    <w:rsid w:val="00AA10D7"/>
    <w:rsid w:val="00AA2603"/>
    <w:rsid w:val="00AA2F3C"/>
    <w:rsid w:val="00AA33B0"/>
    <w:rsid w:val="00AA4496"/>
    <w:rsid w:val="00AA4F7A"/>
    <w:rsid w:val="00AA5F38"/>
    <w:rsid w:val="00AA5FAD"/>
    <w:rsid w:val="00AB0D1F"/>
    <w:rsid w:val="00AB1518"/>
    <w:rsid w:val="00AB1E7E"/>
    <w:rsid w:val="00AB27E2"/>
    <w:rsid w:val="00AB2ADB"/>
    <w:rsid w:val="00AB344A"/>
    <w:rsid w:val="00AB37A9"/>
    <w:rsid w:val="00AB381D"/>
    <w:rsid w:val="00AB3C7B"/>
    <w:rsid w:val="00AB3E9A"/>
    <w:rsid w:val="00AB416A"/>
    <w:rsid w:val="00AB4F0C"/>
    <w:rsid w:val="00AB4FA0"/>
    <w:rsid w:val="00AB616B"/>
    <w:rsid w:val="00AB74F7"/>
    <w:rsid w:val="00AB7975"/>
    <w:rsid w:val="00AB7CA1"/>
    <w:rsid w:val="00AB7DD2"/>
    <w:rsid w:val="00AC02FA"/>
    <w:rsid w:val="00AC0578"/>
    <w:rsid w:val="00AC0B8D"/>
    <w:rsid w:val="00AC17BF"/>
    <w:rsid w:val="00AC19C9"/>
    <w:rsid w:val="00AC2351"/>
    <w:rsid w:val="00AC2726"/>
    <w:rsid w:val="00AC3712"/>
    <w:rsid w:val="00AC37CC"/>
    <w:rsid w:val="00AC4A8F"/>
    <w:rsid w:val="00AC5046"/>
    <w:rsid w:val="00AC5117"/>
    <w:rsid w:val="00AC51DE"/>
    <w:rsid w:val="00AC5D4F"/>
    <w:rsid w:val="00AC5E6F"/>
    <w:rsid w:val="00AC6068"/>
    <w:rsid w:val="00AC60E1"/>
    <w:rsid w:val="00AC6B39"/>
    <w:rsid w:val="00AC7A93"/>
    <w:rsid w:val="00AC7BB8"/>
    <w:rsid w:val="00AD012F"/>
    <w:rsid w:val="00AD0656"/>
    <w:rsid w:val="00AD0A13"/>
    <w:rsid w:val="00AD0CBA"/>
    <w:rsid w:val="00AD0DF1"/>
    <w:rsid w:val="00AD10A8"/>
    <w:rsid w:val="00AD17B5"/>
    <w:rsid w:val="00AD21AF"/>
    <w:rsid w:val="00AD29E7"/>
    <w:rsid w:val="00AD2C00"/>
    <w:rsid w:val="00AD33E8"/>
    <w:rsid w:val="00AD3C20"/>
    <w:rsid w:val="00AD47AA"/>
    <w:rsid w:val="00AD4A84"/>
    <w:rsid w:val="00AD4F5A"/>
    <w:rsid w:val="00AE1286"/>
    <w:rsid w:val="00AE15D1"/>
    <w:rsid w:val="00AE199E"/>
    <w:rsid w:val="00AE1E35"/>
    <w:rsid w:val="00AE27DA"/>
    <w:rsid w:val="00AE2EAC"/>
    <w:rsid w:val="00AE3255"/>
    <w:rsid w:val="00AE52B4"/>
    <w:rsid w:val="00AE570E"/>
    <w:rsid w:val="00AE5A22"/>
    <w:rsid w:val="00AE658E"/>
    <w:rsid w:val="00AE6E1C"/>
    <w:rsid w:val="00AE7247"/>
    <w:rsid w:val="00AF20BA"/>
    <w:rsid w:val="00AF2484"/>
    <w:rsid w:val="00AF3054"/>
    <w:rsid w:val="00AF3156"/>
    <w:rsid w:val="00AF3F01"/>
    <w:rsid w:val="00AF4243"/>
    <w:rsid w:val="00AF5E49"/>
    <w:rsid w:val="00AF668F"/>
    <w:rsid w:val="00AF72C7"/>
    <w:rsid w:val="00AF7D3D"/>
    <w:rsid w:val="00B00BCF"/>
    <w:rsid w:val="00B0129D"/>
    <w:rsid w:val="00B01312"/>
    <w:rsid w:val="00B016F1"/>
    <w:rsid w:val="00B02484"/>
    <w:rsid w:val="00B02FB0"/>
    <w:rsid w:val="00B04780"/>
    <w:rsid w:val="00B0531B"/>
    <w:rsid w:val="00B05457"/>
    <w:rsid w:val="00B06042"/>
    <w:rsid w:val="00B077E5"/>
    <w:rsid w:val="00B12D54"/>
    <w:rsid w:val="00B13142"/>
    <w:rsid w:val="00B133F1"/>
    <w:rsid w:val="00B13A26"/>
    <w:rsid w:val="00B1413A"/>
    <w:rsid w:val="00B14C47"/>
    <w:rsid w:val="00B1596C"/>
    <w:rsid w:val="00B15BED"/>
    <w:rsid w:val="00B1632E"/>
    <w:rsid w:val="00B16360"/>
    <w:rsid w:val="00B21A0F"/>
    <w:rsid w:val="00B22495"/>
    <w:rsid w:val="00B22682"/>
    <w:rsid w:val="00B230F8"/>
    <w:rsid w:val="00B23208"/>
    <w:rsid w:val="00B256E7"/>
    <w:rsid w:val="00B269B4"/>
    <w:rsid w:val="00B27149"/>
    <w:rsid w:val="00B27B41"/>
    <w:rsid w:val="00B27D65"/>
    <w:rsid w:val="00B3024A"/>
    <w:rsid w:val="00B3053A"/>
    <w:rsid w:val="00B31450"/>
    <w:rsid w:val="00B31EB1"/>
    <w:rsid w:val="00B320F5"/>
    <w:rsid w:val="00B323C5"/>
    <w:rsid w:val="00B328CC"/>
    <w:rsid w:val="00B33A70"/>
    <w:rsid w:val="00B33C05"/>
    <w:rsid w:val="00B33DB4"/>
    <w:rsid w:val="00B34C55"/>
    <w:rsid w:val="00B34E62"/>
    <w:rsid w:val="00B355E7"/>
    <w:rsid w:val="00B357C5"/>
    <w:rsid w:val="00B360A8"/>
    <w:rsid w:val="00B367B1"/>
    <w:rsid w:val="00B36A88"/>
    <w:rsid w:val="00B36C58"/>
    <w:rsid w:val="00B36E2C"/>
    <w:rsid w:val="00B36EFC"/>
    <w:rsid w:val="00B379CB"/>
    <w:rsid w:val="00B40977"/>
    <w:rsid w:val="00B41511"/>
    <w:rsid w:val="00B42A7B"/>
    <w:rsid w:val="00B42C84"/>
    <w:rsid w:val="00B431BE"/>
    <w:rsid w:val="00B4332F"/>
    <w:rsid w:val="00B43B56"/>
    <w:rsid w:val="00B440B6"/>
    <w:rsid w:val="00B44B98"/>
    <w:rsid w:val="00B46D5A"/>
    <w:rsid w:val="00B50000"/>
    <w:rsid w:val="00B5037C"/>
    <w:rsid w:val="00B50C95"/>
    <w:rsid w:val="00B514E2"/>
    <w:rsid w:val="00B51579"/>
    <w:rsid w:val="00B520D9"/>
    <w:rsid w:val="00B53C05"/>
    <w:rsid w:val="00B55B65"/>
    <w:rsid w:val="00B55E83"/>
    <w:rsid w:val="00B55FA7"/>
    <w:rsid w:val="00B56061"/>
    <w:rsid w:val="00B56593"/>
    <w:rsid w:val="00B5690B"/>
    <w:rsid w:val="00B5694D"/>
    <w:rsid w:val="00B6000B"/>
    <w:rsid w:val="00B61101"/>
    <w:rsid w:val="00B6193B"/>
    <w:rsid w:val="00B622DB"/>
    <w:rsid w:val="00B64A56"/>
    <w:rsid w:val="00B64C04"/>
    <w:rsid w:val="00B64D90"/>
    <w:rsid w:val="00B6516C"/>
    <w:rsid w:val="00B65717"/>
    <w:rsid w:val="00B65758"/>
    <w:rsid w:val="00B65C94"/>
    <w:rsid w:val="00B67BA3"/>
    <w:rsid w:val="00B70332"/>
    <w:rsid w:val="00B713FE"/>
    <w:rsid w:val="00B71878"/>
    <w:rsid w:val="00B72187"/>
    <w:rsid w:val="00B7270A"/>
    <w:rsid w:val="00B72AD7"/>
    <w:rsid w:val="00B72D65"/>
    <w:rsid w:val="00B7403E"/>
    <w:rsid w:val="00B745F5"/>
    <w:rsid w:val="00B76905"/>
    <w:rsid w:val="00B76CFF"/>
    <w:rsid w:val="00B77063"/>
    <w:rsid w:val="00B7713F"/>
    <w:rsid w:val="00B77A88"/>
    <w:rsid w:val="00B80189"/>
    <w:rsid w:val="00B8102D"/>
    <w:rsid w:val="00B82A61"/>
    <w:rsid w:val="00B83EC3"/>
    <w:rsid w:val="00B84682"/>
    <w:rsid w:val="00B84DA6"/>
    <w:rsid w:val="00B85877"/>
    <w:rsid w:val="00B8592C"/>
    <w:rsid w:val="00B85B77"/>
    <w:rsid w:val="00B862B4"/>
    <w:rsid w:val="00B87BDD"/>
    <w:rsid w:val="00B87C75"/>
    <w:rsid w:val="00B87C7F"/>
    <w:rsid w:val="00B911BD"/>
    <w:rsid w:val="00B929DF"/>
    <w:rsid w:val="00B92E2E"/>
    <w:rsid w:val="00B9333D"/>
    <w:rsid w:val="00B936BE"/>
    <w:rsid w:val="00B93815"/>
    <w:rsid w:val="00B941A0"/>
    <w:rsid w:val="00B969D8"/>
    <w:rsid w:val="00B96F01"/>
    <w:rsid w:val="00B977DC"/>
    <w:rsid w:val="00B97E53"/>
    <w:rsid w:val="00BA21BA"/>
    <w:rsid w:val="00BA2493"/>
    <w:rsid w:val="00BA30D7"/>
    <w:rsid w:val="00BA5077"/>
    <w:rsid w:val="00BA646C"/>
    <w:rsid w:val="00BA6FED"/>
    <w:rsid w:val="00BA7138"/>
    <w:rsid w:val="00BB02CA"/>
    <w:rsid w:val="00BB030B"/>
    <w:rsid w:val="00BB0B10"/>
    <w:rsid w:val="00BB0D2C"/>
    <w:rsid w:val="00BB2E23"/>
    <w:rsid w:val="00BB3227"/>
    <w:rsid w:val="00BB33B8"/>
    <w:rsid w:val="00BB3DCA"/>
    <w:rsid w:val="00BB4037"/>
    <w:rsid w:val="00BB62BD"/>
    <w:rsid w:val="00BB6598"/>
    <w:rsid w:val="00BB6D09"/>
    <w:rsid w:val="00BB6F4B"/>
    <w:rsid w:val="00BC0D1C"/>
    <w:rsid w:val="00BC1F6B"/>
    <w:rsid w:val="00BC2005"/>
    <w:rsid w:val="00BC2560"/>
    <w:rsid w:val="00BC25E7"/>
    <w:rsid w:val="00BC305E"/>
    <w:rsid w:val="00BC3066"/>
    <w:rsid w:val="00BC3138"/>
    <w:rsid w:val="00BC3F18"/>
    <w:rsid w:val="00BC3F29"/>
    <w:rsid w:val="00BC4E8F"/>
    <w:rsid w:val="00BC52A4"/>
    <w:rsid w:val="00BC532F"/>
    <w:rsid w:val="00BC567E"/>
    <w:rsid w:val="00BC6FDD"/>
    <w:rsid w:val="00BC719B"/>
    <w:rsid w:val="00BC729F"/>
    <w:rsid w:val="00BC7D09"/>
    <w:rsid w:val="00BD0672"/>
    <w:rsid w:val="00BD1285"/>
    <w:rsid w:val="00BD1916"/>
    <w:rsid w:val="00BD2FDA"/>
    <w:rsid w:val="00BD358B"/>
    <w:rsid w:val="00BD3823"/>
    <w:rsid w:val="00BD4D42"/>
    <w:rsid w:val="00BD537D"/>
    <w:rsid w:val="00BD57C1"/>
    <w:rsid w:val="00BD5981"/>
    <w:rsid w:val="00BD5B6C"/>
    <w:rsid w:val="00BD5F13"/>
    <w:rsid w:val="00BD6D1A"/>
    <w:rsid w:val="00BD742D"/>
    <w:rsid w:val="00BD74B1"/>
    <w:rsid w:val="00BD7CDC"/>
    <w:rsid w:val="00BE0DA7"/>
    <w:rsid w:val="00BE0DC7"/>
    <w:rsid w:val="00BE1EC7"/>
    <w:rsid w:val="00BE23A0"/>
    <w:rsid w:val="00BE2646"/>
    <w:rsid w:val="00BE3E1E"/>
    <w:rsid w:val="00BE4163"/>
    <w:rsid w:val="00BE48EA"/>
    <w:rsid w:val="00BE54A4"/>
    <w:rsid w:val="00BE57A9"/>
    <w:rsid w:val="00BE710C"/>
    <w:rsid w:val="00BE76B0"/>
    <w:rsid w:val="00BF139D"/>
    <w:rsid w:val="00BF1E3E"/>
    <w:rsid w:val="00BF31B0"/>
    <w:rsid w:val="00BF438F"/>
    <w:rsid w:val="00BF51A5"/>
    <w:rsid w:val="00BF5230"/>
    <w:rsid w:val="00BF571B"/>
    <w:rsid w:val="00BF5CF4"/>
    <w:rsid w:val="00BF6A4E"/>
    <w:rsid w:val="00BF6EB4"/>
    <w:rsid w:val="00C00060"/>
    <w:rsid w:val="00C004C8"/>
    <w:rsid w:val="00C00902"/>
    <w:rsid w:val="00C00ADD"/>
    <w:rsid w:val="00C02365"/>
    <w:rsid w:val="00C03C29"/>
    <w:rsid w:val="00C04EA0"/>
    <w:rsid w:val="00C06862"/>
    <w:rsid w:val="00C075C6"/>
    <w:rsid w:val="00C07B50"/>
    <w:rsid w:val="00C07F63"/>
    <w:rsid w:val="00C100B9"/>
    <w:rsid w:val="00C10352"/>
    <w:rsid w:val="00C104AA"/>
    <w:rsid w:val="00C128BE"/>
    <w:rsid w:val="00C12BB0"/>
    <w:rsid w:val="00C13389"/>
    <w:rsid w:val="00C13C5E"/>
    <w:rsid w:val="00C13DCE"/>
    <w:rsid w:val="00C146BC"/>
    <w:rsid w:val="00C14F73"/>
    <w:rsid w:val="00C15775"/>
    <w:rsid w:val="00C15E5B"/>
    <w:rsid w:val="00C15E5D"/>
    <w:rsid w:val="00C15FB0"/>
    <w:rsid w:val="00C17980"/>
    <w:rsid w:val="00C179E9"/>
    <w:rsid w:val="00C20408"/>
    <w:rsid w:val="00C2049D"/>
    <w:rsid w:val="00C2124D"/>
    <w:rsid w:val="00C219FA"/>
    <w:rsid w:val="00C21F62"/>
    <w:rsid w:val="00C223C5"/>
    <w:rsid w:val="00C232A6"/>
    <w:rsid w:val="00C24126"/>
    <w:rsid w:val="00C24991"/>
    <w:rsid w:val="00C24EBE"/>
    <w:rsid w:val="00C25266"/>
    <w:rsid w:val="00C2663E"/>
    <w:rsid w:val="00C267EB"/>
    <w:rsid w:val="00C26F7D"/>
    <w:rsid w:val="00C2731F"/>
    <w:rsid w:val="00C30312"/>
    <w:rsid w:val="00C30988"/>
    <w:rsid w:val="00C313C2"/>
    <w:rsid w:val="00C32373"/>
    <w:rsid w:val="00C329E3"/>
    <w:rsid w:val="00C32F73"/>
    <w:rsid w:val="00C3386D"/>
    <w:rsid w:val="00C33FD2"/>
    <w:rsid w:val="00C34E64"/>
    <w:rsid w:val="00C3555E"/>
    <w:rsid w:val="00C36067"/>
    <w:rsid w:val="00C3635D"/>
    <w:rsid w:val="00C36B5A"/>
    <w:rsid w:val="00C36E3F"/>
    <w:rsid w:val="00C36FB5"/>
    <w:rsid w:val="00C36FBA"/>
    <w:rsid w:val="00C403EE"/>
    <w:rsid w:val="00C40D88"/>
    <w:rsid w:val="00C410C8"/>
    <w:rsid w:val="00C41129"/>
    <w:rsid w:val="00C41AB2"/>
    <w:rsid w:val="00C41E4E"/>
    <w:rsid w:val="00C4205C"/>
    <w:rsid w:val="00C441BB"/>
    <w:rsid w:val="00C443CE"/>
    <w:rsid w:val="00C445C2"/>
    <w:rsid w:val="00C4475D"/>
    <w:rsid w:val="00C4481C"/>
    <w:rsid w:val="00C4499E"/>
    <w:rsid w:val="00C4502D"/>
    <w:rsid w:val="00C45B9A"/>
    <w:rsid w:val="00C45FDD"/>
    <w:rsid w:val="00C46005"/>
    <w:rsid w:val="00C46397"/>
    <w:rsid w:val="00C47E21"/>
    <w:rsid w:val="00C50A04"/>
    <w:rsid w:val="00C519E8"/>
    <w:rsid w:val="00C51B0E"/>
    <w:rsid w:val="00C51DE4"/>
    <w:rsid w:val="00C53F60"/>
    <w:rsid w:val="00C54889"/>
    <w:rsid w:val="00C54F42"/>
    <w:rsid w:val="00C551A4"/>
    <w:rsid w:val="00C55F63"/>
    <w:rsid w:val="00C56CE3"/>
    <w:rsid w:val="00C56D91"/>
    <w:rsid w:val="00C57B60"/>
    <w:rsid w:val="00C57BF1"/>
    <w:rsid w:val="00C60824"/>
    <w:rsid w:val="00C60981"/>
    <w:rsid w:val="00C60B0B"/>
    <w:rsid w:val="00C60E48"/>
    <w:rsid w:val="00C6135F"/>
    <w:rsid w:val="00C61D53"/>
    <w:rsid w:val="00C6248F"/>
    <w:rsid w:val="00C62861"/>
    <w:rsid w:val="00C62F57"/>
    <w:rsid w:val="00C63771"/>
    <w:rsid w:val="00C644BC"/>
    <w:rsid w:val="00C64692"/>
    <w:rsid w:val="00C64894"/>
    <w:rsid w:val="00C65F16"/>
    <w:rsid w:val="00C66785"/>
    <w:rsid w:val="00C6784C"/>
    <w:rsid w:val="00C70546"/>
    <w:rsid w:val="00C707CB"/>
    <w:rsid w:val="00C70923"/>
    <w:rsid w:val="00C70F61"/>
    <w:rsid w:val="00C72140"/>
    <w:rsid w:val="00C723CC"/>
    <w:rsid w:val="00C72EC2"/>
    <w:rsid w:val="00C74DB6"/>
    <w:rsid w:val="00C74FC2"/>
    <w:rsid w:val="00C75524"/>
    <w:rsid w:val="00C768B3"/>
    <w:rsid w:val="00C76E04"/>
    <w:rsid w:val="00C76F5E"/>
    <w:rsid w:val="00C770D2"/>
    <w:rsid w:val="00C77616"/>
    <w:rsid w:val="00C77B6E"/>
    <w:rsid w:val="00C80363"/>
    <w:rsid w:val="00C81521"/>
    <w:rsid w:val="00C81D97"/>
    <w:rsid w:val="00C824EB"/>
    <w:rsid w:val="00C82E0F"/>
    <w:rsid w:val="00C839AD"/>
    <w:rsid w:val="00C84271"/>
    <w:rsid w:val="00C84AF3"/>
    <w:rsid w:val="00C8638B"/>
    <w:rsid w:val="00C8668A"/>
    <w:rsid w:val="00C90169"/>
    <w:rsid w:val="00C906FA"/>
    <w:rsid w:val="00C90F7D"/>
    <w:rsid w:val="00C91637"/>
    <w:rsid w:val="00C91BFE"/>
    <w:rsid w:val="00C92A3D"/>
    <w:rsid w:val="00C93676"/>
    <w:rsid w:val="00C9429A"/>
    <w:rsid w:val="00C946AB"/>
    <w:rsid w:val="00C9474F"/>
    <w:rsid w:val="00C94A72"/>
    <w:rsid w:val="00C95355"/>
    <w:rsid w:val="00C979C3"/>
    <w:rsid w:val="00C979F4"/>
    <w:rsid w:val="00CA2D18"/>
    <w:rsid w:val="00CA2D4A"/>
    <w:rsid w:val="00CA3643"/>
    <w:rsid w:val="00CA4784"/>
    <w:rsid w:val="00CA4CC4"/>
    <w:rsid w:val="00CA4F08"/>
    <w:rsid w:val="00CA536D"/>
    <w:rsid w:val="00CA5D09"/>
    <w:rsid w:val="00CA66ED"/>
    <w:rsid w:val="00CA6CC3"/>
    <w:rsid w:val="00CA6E18"/>
    <w:rsid w:val="00CA6E92"/>
    <w:rsid w:val="00CA7940"/>
    <w:rsid w:val="00CA79AA"/>
    <w:rsid w:val="00CA7AAF"/>
    <w:rsid w:val="00CB0A2E"/>
    <w:rsid w:val="00CB166B"/>
    <w:rsid w:val="00CB18BE"/>
    <w:rsid w:val="00CB29FC"/>
    <w:rsid w:val="00CB2B69"/>
    <w:rsid w:val="00CB2E9D"/>
    <w:rsid w:val="00CB31D1"/>
    <w:rsid w:val="00CB3F10"/>
    <w:rsid w:val="00CB4582"/>
    <w:rsid w:val="00CB55D7"/>
    <w:rsid w:val="00CB5F64"/>
    <w:rsid w:val="00CC0CAD"/>
    <w:rsid w:val="00CC10E6"/>
    <w:rsid w:val="00CC11D1"/>
    <w:rsid w:val="00CC14A3"/>
    <w:rsid w:val="00CC1690"/>
    <w:rsid w:val="00CC17A2"/>
    <w:rsid w:val="00CC236A"/>
    <w:rsid w:val="00CC3385"/>
    <w:rsid w:val="00CC3CAB"/>
    <w:rsid w:val="00CC40D1"/>
    <w:rsid w:val="00CC48B1"/>
    <w:rsid w:val="00CC5E4C"/>
    <w:rsid w:val="00CC6BE2"/>
    <w:rsid w:val="00CC73B9"/>
    <w:rsid w:val="00CC7DDF"/>
    <w:rsid w:val="00CD0072"/>
    <w:rsid w:val="00CD0160"/>
    <w:rsid w:val="00CD0C08"/>
    <w:rsid w:val="00CD1779"/>
    <w:rsid w:val="00CD1F05"/>
    <w:rsid w:val="00CD238E"/>
    <w:rsid w:val="00CD253B"/>
    <w:rsid w:val="00CD25D5"/>
    <w:rsid w:val="00CD34C4"/>
    <w:rsid w:val="00CD34CF"/>
    <w:rsid w:val="00CD4D48"/>
    <w:rsid w:val="00CD4FC6"/>
    <w:rsid w:val="00CD54BE"/>
    <w:rsid w:val="00CD5682"/>
    <w:rsid w:val="00CD5F4C"/>
    <w:rsid w:val="00CD776E"/>
    <w:rsid w:val="00CD79C6"/>
    <w:rsid w:val="00CD7CFD"/>
    <w:rsid w:val="00CE08CE"/>
    <w:rsid w:val="00CE194F"/>
    <w:rsid w:val="00CE24ED"/>
    <w:rsid w:val="00CE29BC"/>
    <w:rsid w:val="00CE3199"/>
    <w:rsid w:val="00CE3288"/>
    <w:rsid w:val="00CE3308"/>
    <w:rsid w:val="00CE3521"/>
    <w:rsid w:val="00CE37B3"/>
    <w:rsid w:val="00CE48A7"/>
    <w:rsid w:val="00CE50FB"/>
    <w:rsid w:val="00CE542B"/>
    <w:rsid w:val="00CE5FC0"/>
    <w:rsid w:val="00CE6430"/>
    <w:rsid w:val="00CE6CD6"/>
    <w:rsid w:val="00CE7060"/>
    <w:rsid w:val="00CE7302"/>
    <w:rsid w:val="00CE76ED"/>
    <w:rsid w:val="00CE7996"/>
    <w:rsid w:val="00CF0B85"/>
    <w:rsid w:val="00CF1273"/>
    <w:rsid w:val="00CF17EF"/>
    <w:rsid w:val="00CF18A6"/>
    <w:rsid w:val="00CF1DD6"/>
    <w:rsid w:val="00CF2259"/>
    <w:rsid w:val="00CF2321"/>
    <w:rsid w:val="00CF2473"/>
    <w:rsid w:val="00CF247A"/>
    <w:rsid w:val="00CF2DC5"/>
    <w:rsid w:val="00CF329C"/>
    <w:rsid w:val="00CF6577"/>
    <w:rsid w:val="00CF6BA5"/>
    <w:rsid w:val="00CF7C39"/>
    <w:rsid w:val="00D00187"/>
    <w:rsid w:val="00D0059B"/>
    <w:rsid w:val="00D00B6A"/>
    <w:rsid w:val="00D00EE7"/>
    <w:rsid w:val="00D00FCD"/>
    <w:rsid w:val="00D00FDF"/>
    <w:rsid w:val="00D01537"/>
    <w:rsid w:val="00D0154D"/>
    <w:rsid w:val="00D01B23"/>
    <w:rsid w:val="00D01DBA"/>
    <w:rsid w:val="00D01EE0"/>
    <w:rsid w:val="00D02283"/>
    <w:rsid w:val="00D0338D"/>
    <w:rsid w:val="00D04CFE"/>
    <w:rsid w:val="00D05C0B"/>
    <w:rsid w:val="00D06236"/>
    <w:rsid w:val="00D0697B"/>
    <w:rsid w:val="00D1081D"/>
    <w:rsid w:val="00D1085D"/>
    <w:rsid w:val="00D1093C"/>
    <w:rsid w:val="00D109F1"/>
    <w:rsid w:val="00D1158F"/>
    <w:rsid w:val="00D1165C"/>
    <w:rsid w:val="00D119A0"/>
    <w:rsid w:val="00D1220B"/>
    <w:rsid w:val="00D129BC"/>
    <w:rsid w:val="00D12DF6"/>
    <w:rsid w:val="00D14185"/>
    <w:rsid w:val="00D14A18"/>
    <w:rsid w:val="00D14D56"/>
    <w:rsid w:val="00D1553F"/>
    <w:rsid w:val="00D15B0F"/>
    <w:rsid w:val="00D15C93"/>
    <w:rsid w:val="00D16B9E"/>
    <w:rsid w:val="00D17996"/>
    <w:rsid w:val="00D17C48"/>
    <w:rsid w:val="00D202D6"/>
    <w:rsid w:val="00D2062E"/>
    <w:rsid w:val="00D2247E"/>
    <w:rsid w:val="00D22810"/>
    <w:rsid w:val="00D22D00"/>
    <w:rsid w:val="00D2444B"/>
    <w:rsid w:val="00D24B81"/>
    <w:rsid w:val="00D24D5C"/>
    <w:rsid w:val="00D24DC5"/>
    <w:rsid w:val="00D25465"/>
    <w:rsid w:val="00D254BF"/>
    <w:rsid w:val="00D2575F"/>
    <w:rsid w:val="00D261CE"/>
    <w:rsid w:val="00D26458"/>
    <w:rsid w:val="00D26D48"/>
    <w:rsid w:val="00D27D04"/>
    <w:rsid w:val="00D30828"/>
    <w:rsid w:val="00D30C9D"/>
    <w:rsid w:val="00D311C9"/>
    <w:rsid w:val="00D333F3"/>
    <w:rsid w:val="00D34CF6"/>
    <w:rsid w:val="00D35220"/>
    <w:rsid w:val="00D35908"/>
    <w:rsid w:val="00D3641E"/>
    <w:rsid w:val="00D364CF"/>
    <w:rsid w:val="00D371AE"/>
    <w:rsid w:val="00D371EB"/>
    <w:rsid w:val="00D37436"/>
    <w:rsid w:val="00D376C1"/>
    <w:rsid w:val="00D37A76"/>
    <w:rsid w:val="00D37B4A"/>
    <w:rsid w:val="00D4027E"/>
    <w:rsid w:val="00D402D3"/>
    <w:rsid w:val="00D40797"/>
    <w:rsid w:val="00D4093D"/>
    <w:rsid w:val="00D418C3"/>
    <w:rsid w:val="00D431F2"/>
    <w:rsid w:val="00D45169"/>
    <w:rsid w:val="00D45C0F"/>
    <w:rsid w:val="00D45F31"/>
    <w:rsid w:val="00D45FCF"/>
    <w:rsid w:val="00D4687A"/>
    <w:rsid w:val="00D4708F"/>
    <w:rsid w:val="00D472E3"/>
    <w:rsid w:val="00D4754D"/>
    <w:rsid w:val="00D506DE"/>
    <w:rsid w:val="00D507F1"/>
    <w:rsid w:val="00D50EE7"/>
    <w:rsid w:val="00D52051"/>
    <w:rsid w:val="00D52912"/>
    <w:rsid w:val="00D52BC7"/>
    <w:rsid w:val="00D52DF6"/>
    <w:rsid w:val="00D52FA1"/>
    <w:rsid w:val="00D5300C"/>
    <w:rsid w:val="00D54065"/>
    <w:rsid w:val="00D541D1"/>
    <w:rsid w:val="00D548C9"/>
    <w:rsid w:val="00D5496A"/>
    <w:rsid w:val="00D54CAA"/>
    <w:rsid w:val="00D559EC"/>
    <w:rsid w:val="00D55B3E"/>
    <w:rsid w:val="00D55E60"/>
    <w:rsid w:val="00D55E81"/>
    <w:rsid w:val="00D56646"/>
    <w:rsid w:val="00D56F17"/>
    <w:rsid w:val="00D578AA"/>
    <w:rsid w:val="00D57FA9"/>
    <w:rsid w:val="00D61607"/>
    <w:rsid w:val="00D62D65"/>
    <w:rsid w:val="00D631DF"/>
    <w:rsid w:val="00D6336C"/>
    <w:rsid w:val="00D633C7"/>
    <w:rsid w:val="00D635D1"/>
    <w:rsid w:val="00D649C7"/>
    <w:rsid w:val="00D64E2C"/>
    <w:rsid w:val="00D656F8"/>
    <w:rsid w:val="00D65966"/>
    <w:rsid w:val="00D65B79"/>
    <w:rsid w:val="00D67F10"/>
    <w:rsid w:val="00D70314"/>
    <w:rsid w:val="00D70559"/>
    <w:rsid w:val="00D70B30"/>
    <w:rsid w:val="00D70BDC"/>
    <w:rsid w:val="00D71354"/>
    <w:rsid w:val="00D71D37"/>
    <w:rsid w:val="00D72068"/>
    <w:rsid w:val="00D72404"/>
    <w:rsid w:val="00D7290A"/>
    <w:rsid w:val="00D73355"/>
    <w:rsid w:val="00D7375D"/>
    <w:rsid w:val="00D73CC9"/>
    <w:rsid w:val="00D73E9E"/>
    <w:rsid w:val="00D74F0D"/>
    <w:rsid w:val="00D750F2"/>
    <w:rsid w:val="00D80545"/>
    <w:rsid w:val="00D8205E"/>
    <w:rsid w:val="00D8207D"/>
    <w:rsid w:val="00D82CAD"/>
    <w:rsid w:val="00D83960"/>
    <w:rsid w:val="00D846E9"/>
    <w:rsid w:val="00D847C3"/>
    <w:rsid w:val="00D84898"/>
    <w:rsid w:val="00D84C1A"/>
    <w:rsid w:val="00D84D7C"/>
    <w:rsid w:val="00D8528F"/>
    <w:rsid w:val="00D85C59"/>
    <w:rsid w:val="00D85D80"/>
    <w:rsid w:val="00D86369"/>
    <w:rsid w:val="00D86EDE"/>
    <w:rsid w:val="00D87012"/>
    <w:rsid w:val="00D8784F"/>
    <w:rsid w:val="00D8789A"/>
    <w:rsid w:val="00D90885"/>
    <w:rsid w:val="00D90CE0"/>
    <w:rsid w:val="00D915D6"/>
    <w:rsid w:val="00D91E66"/>
    <w:rsid w:val="00D93411"/>
    <w:rsid w:val="00D93E27"/>
    <w:rsid w:val="00D946E7"/>
    <w:rsid w:val="00D94BC5"/>
    <w:rsid w:val="00D95830"/>
    <w:rsid w:val="00D95A14"/>
    <w:rsid w:val="00D965B9"/>
    <w:rsid w:val="00D97342"/>
    <w:rsid w:val="00DA05D2"/>
    <w:rsid w:val="00DA1015"/>
    <w:rsid w:val="00DA1751"/>
    <w:rsid w:val="00DA1F55"/>
    <w:rsid w:val="00DA211C"/>
    <w:rsid w:val="00DA24C5"/>
    <w:rsid w:val="00DA291E"/>
    <w:rsid w:val="00DA6BB0"/>
    <w:rsid w:val="00DA6F96"/>
    <w:rsid w:val="00DA6F99"/>
    <w:rsid w:val="00DA7BE8"/>
    <w:rsid w:val="00DA7D66"/>
    <w:rsid w:val="00DB0271"/>
    <w:rsid w:val="00DB3143"/>
    <w:rsid w:val="00DB3B9B"/>
    <w:rsid w:val="00DB4CE1"/>
    <w:rsid w:val="00DB61AE"/>
    <w:rsid w:val="00DB6875"/>
    <w:rsid w:val="00DB6FBF"/>
    <w:rsid w:val="00DB7146"/>
    <w:rsid w:val="00DC0195"/>
    <w:rsid w:val="00DC177D"/>
    <w:rsid w:val="00DC3046"/>
    <w:rsid w:val="00DC309C"/>
    <w:rsid w:val="00DC3D42"/>
    <w:rsid w:val="00DC3E75"/>
    <w:rsid w:val="00DC54CF"/>
    <w:rsid w:val="00DC6793"/>
    <w:rsid w:val="00DC6C68"/>
    <w:rsid w:val="00DC71EC"/>
    <w:rsid w:val="00DC7809"/>
    <w:rsid w:val="00DD0736"/>
    <w:rsid w:val="00DD1003"/>
    <w:rsid w:val="00DD13E9"/>
    <w:rsid w:val="00DD28F4"/>
    <w:rsid w:val="00DD316A"/>
    <w:rsid w:val="00DD380E"/>
    <w:rsid w:val="00DD389B"/>
    <w:rsid w:val="00DD3AE2"/>
    <w:rsid w:val="00DD3DA2"/>
    <w:rsid w:val="00DD4A52"/>
    <w:rsid w:val="00DD54D4"/>
    <w:rsid w:val="00DD6209"/>
    <w:rsid w:val="00DD6C1C"/>
    <w:rsid w:val="00DD72AD"/>
    <w:rsid w:val="00DD7409"/>
    <w:rsid w:val="00DD77AF"/>
    <w:rsid w:val="00DD7FD2"/>
    <w:rsid w:val="00DE071F"/>
    <w:rsid w:val="00DE0A11"/>
    <w:rsid w:val="00DE0ACD"/>
    <w:rsid w:val="00DE1D85"/>
    <w:rsid w:val="00DE2135"/>
    <w:rsid w:val="00DE22D5"/>
    <w:rsid w:val="00DE25CA"/>
    <w:rsid w:val="00DE46A1"/>
    <w:rsid w:val="00DE525F"/>
    <w:rsid w:val="00DE5EE0"/>
    <w:rsid w:val="00DE5FC2"/>
    <w:rsid w:val="00DE61E3"/>
    <w:rsid w:val="00DE6609"/>
    <w:rsid w:val="00DE7244"/>
    <w:rsid w:val="00DE752A"/>
    <w:rsid w:val="00DF01DC"/>
    <w:rsid w:val="00DF0A7D"/>
    <w:rsid w:val="00DF0CD5"/>
    <w:rsid w:val="00DF0E50"/>
    <w:rsid w:val="00DF0F39"/>
    <w:rsid w:val="00DF12FD"/>
    <w:rsid w:val="00DF1E64"/>
    <w:rsid w:val="00DF1EBE"/>
    <w:rsid w:val="00DF2C84"/>
    <w:rsid w:val="00DF313E"/>
    <w:rsid w:val="00DF3344"/>
    <w:rsid w:val="00DF33FE"/>
    <w:rsid w:val="00DF73B2"/>
    <w:rsid w:val="00E001CB"/>
    <w:rsid w:val="00E00911"/>
    <w:rsid w:val="00E00AC9"/>
    <w:rsid w:val="00E01829"/>
    <w:rsid w:val="00E020E1"/>
    <w:rsid w:val="00E022D9"/>
    <w:rsid w:val="00E0490C"/>
    <w:rsid w:val="00E0515D"/>
    <w:rsid w:val="00E05218"/>
    <w:rsid w:val="00E05343"/>
    <w:rsid w:val="00E05852"/>
    <w:rsid w:val="00E05B8E"/>
    <w:rsid w:val="00E0745E"/>
    <w:rsid w:val="00E075E4"/>
    <w:rsid w:val="00E07B19"/>
    <w:rsid w:val="00E07B83"/>
    <w:rsid w:val="00E07EE5"/>
    <w:rsid w:val="00E1055E"/>
    <w:rsid w:val="00E10DED"/>
    <w:rsid w:val="00E10E90"/>
    <w:rsid w:val="00E11E9F"/>
    <w:rsid w:val="00E12215"/>
    <w:rsid w:val="00E127BF"/>
    <w:rsid w:val="00E12EF3"/>
    <w:rsid w:val="00E13561"/>
    <w:rsid w:val="00E1404D"/>
    <w:rsid w:val="00E142BD"/>
    <w:rsid w:val="00E143B2"/>
    <w:rsid w:val="00E14A71"/>
    <w:rsid w:val="00E14B14"/>
    <w:rsid w:val="00E14B66"/>
    <w:rsid w:val="00E14E3B"/>
    <w:rsid w:val="00E14E78"/>
    <w:rsid w:val="00E1633F"/>
    <w:rsid w:val="00E16F8E"/>
    <w:rsid w:val="00E17D32"/>
    <w:rsid w:val="00E17EF9"/>
    <w:rsid w:val="00E22098"/>
    <w:rsid w:val="00E22864"/>
    <w:rsid w:val="00E22C2A"/>
    <w:rsid w:val="00E23350"/>
    <w:rsid w:val="00E24863"/>
    <w:rsid w:val="00E24A42"/>
    <w:rsid w:val="00E2610C"/>
    <w:rsid w:val="00E276A8"/>
    <w:rsid w:val="00E27D1D"/>
    <w:rsid w:val="00E30374"/>
    <w:rsid w:val="00E30630"/>
    <w:rsid w:val="00E30A81"/>
    <w:rsid w:val="00E30C14"/>
    <w:rsid w:val="00E31166"/>
    <w:rsid w:val="00E32D90"/>
    <w:rsid w:val="00E337AC"/>
    <w:rsid w:val="00E33A85"/>
    <w:rsid w:val="00E3422D"/>
    <w:rsid w:val="00E34AC3"/>
    <w:rsid w:val="00E352C2"/>
    <w:rsid w:val="00E3541C"/>
    <w:rsid w:val="00E36A79"/>
    <w:rsid w:val="00E36CA8"/>
    <w:rsid w:val="00E374B3"/>
    <w:rsid w:val="00E37A74"/>
    <w:rsid w:val="00E37D0D"/>
    <w:rsid w:val="00E37D13"/>
    <w:rsid w:val="00E404A8"/>
    <w:rsid w:val="00E40EBF"/>
    <w:rsid w:val="00E4303E"/>
    <w:rsid w:val="00E433E4"/>
    <w:rsid w:val="00E434EF"/>
    <w:rsid w:val="00E43661"/>
    <w:rsid w:val="00E437CC"/>
    <w:rsid w:val="00E449E9"/>
    <w:rsid w:val="00E44FD4"/>
    <w:rsid w:val="00E460D2"/>
    <w:rsid w:val="00E46DE9"/>
    <w:rsid w:val="00E5046A"/>
    <w:rsid w:val="00E505A9"/>
    <w:rsid w:val="00E51371"/>
    <w:rsid w:val="00E51AFC"/>
    <w:rsid w:val="00E51B4F"/>
    <w:rsid w:val="00E51E59"/>
    <w:rsid w:val="00E53B9D"/>
    <w:rsid w:val="00E54163"/>
    <w:rsid w:val="00E55AFA"/>
    <w:rsid w:val="00E55D39"/>
    <w:rsid w:val="00E5639D"/>
    <w:rsid w:val="00E563DC"/>
    <w:rsid w:val="00E56594"/>
    <w:rsid w:val="00E57A34"/>
    <w:rsid w:val="00E57EC8"/>
    <w:rsid w:val="00E6009C"/>
    <w:rsid w:val="00E612F0"/>
    <w:rsid w:val="00E6134D"/>
    <w:rsid w:val="00E61581"/>
    <w:rsid w:val="00E61C20"/>
    <w:rsid w:val="00E61CC6"/>
    <w:rsid w:val="00E61E36"/>
    <w:rsid w:val="00E62213"/>
    <w:rsid w:val="00E635E0"/>
    <w:rsid w:val="00E63CB9"/>
    <w:rsid w:val="00E65875"/>
    <w:rsid w:val="00E65BBE"/>
    <w:rsid w:val="00E65C7C"/>
    <w:rsid w:val="00E66E58"/>
    <w:rsid w:val="00E6725C"/>
    <w:rsid w:val="00E674BB"/>
    <w:rsid w:val="00E709C6"/>
    <w:rsid w:val="00E719B9"/>
    <w:rsid w:val="00E720F2"/>
    <w:rsid w:val="00E7304D"/>
    <w:rsid w:val="00E73088"/>
    <w:rsid w:val="00E738DA"/>
    <w:rsid w:val="00E74096"/>
    <w:rsid w:val="00E74255"/>
    <w:rsid w:val="00E748C3"/>
    <w:rsid w:val="00E7610A"/>
    <w:rsid w:val="00E76CE4"/>
    <w:rsid w:val="00E77502"/>
    <w:rsid w:val="00E80B01"/>
    <w:rsid w:val="00E82C04"/>
    <w:rsid w:val="00E837DF"/>
    <w:rsid w:val="00E83EF6"/>
    <w:rsid w:val="00E83F78"/>
    <w:rsid w:val="00E84465"/>
    <w:rsid w:val="00E851C3"/>
    <w:rsid w:val="00E86038"/>
    <w:rsid w:val="00E860CA"/>
    <w:rsid w:val="00E8690B"/>
    <w:rsid w:val="00E86EC9"/>
    <w:rsid w:val="00E86F27"/>
    <w:rsid w:val="00E87A3A"/>
    <w:rsid w:val="00E87B01"/>
    <w:rsid w:val="00E9004E"/>
    <w:rsid w:val="00E9015B"/>
    <w:rsid w:val="00E9056C"/>
    <w:rsid w:val="00E90E11"/>
    <w:rsid w:val="00E92056"/>
    <w:rsid w:val="00E92090"/>
    <w:rsid w:val="00E9240B"/>
    <w:rsid w:val="00E92F9E"/>
    <w:rsid w:val="00E93431"/>
    <w:rsid w:val="00E93CC6"/>
    <w:rsid w:val="00E9587B"/>
    <w:rsid w:val="00E95EDD"/>
    <w:rsid w:val="00E96437"/>
    <w:rsid w:val="00E96CEC"/>
    <w:rsid w:val="00E96D1C"/>
    <w:rsid w:val="00E96E99"/>
    <w:rsid w:val="00E96EB7"/>
    <w:rsid w:val="00E96ED6"/>
    <w:rsid w:val="00EA078F"/>
    <w:rsid w:val="00EA0DEB"/>
    <w:rsid w:val="00EA1D14"/>
    <w:rsid w:val="00EA2B44"/>
    <w:rsid w:val="00EA36B2"/>
    <w:rsid w:val="00EA51EF"/>
    <w:rsid w:val="00EA574E"/>
    <w:rsid w:val="00EA61E3"/>
    <w:rsid w:val="00EA63E7"/>
    <w:rsid w:val="00EA7E6D"/>
    <w:rsid w:val="00EA7F8B"/>
    <w:rsid w:val="00EB0158"/>
    <w:rsid w:val="00EB044B"/>
    <w:rsid w:val="00EB06BD"/>
    <w:rsid w:val="00EB07EF"/>
    <w:rsid w:val="00EB0AAA"/>
    <w:rsid w:val="00EB1310"/>
    <w:rsid w:val="00EB14D8"/>
    <w:rsid w:val="00EB1990"/>
    <w:rsid w:val="00EB1C55"/>
    <w:rsid w:val="00EB278E"/>
    <w:rsid w:val="00EB30CF"/>
    <w:rsid w:val="00EB344D"/>
    <w:rsid w:val="00EB4DE9"/>
    <w:rsid w:val="00EB54CC"/>
    <w:rsid w:val="00EB5695"/>
    <w:rsid w:val="00EB575F"/>
    <w:rsid w:val="00EB664A"/>
    <w:rsid w:val="00EB6984"/>
    <w:rsid w:val="00EB6ED3"/>
    <w:rsid w:val="00EB7911"/>
    <w:rsid w:val="00EC15C5"/>
    <w:rsid w:val="00EC1D10"/>
    <w:rsid w:val="00EC27CC"/>
    <w:rsid w:val="00EC299C"/>
    <w:rsid w:val="00EC2A4E"/>
    <w:rsid w:val="00EC481C"/>
    <w:rsid w:val="00EC4E64"/>
    <w:rsid w:val="00EC510A"/>
    <w:rsid w:val="00EC755E"/>
    <w:rsid w:val="00EC7BCE"/>
    <w:rsid w:val="00EC7E7F"/>
    <w:rsid w:val="00ED043D"/>
    <w:rsid w:val="00ED15F4"/>
    <w:rsid w:val="00ED166A"/>
    <w:rsid w:val="00ED1BC1"/>
    <w:rsid w:val="00ED1EBB"/>
    <w:rsid w:val="00ED1F2C"/>
    <w:rsid w:val="00ED20CE"/>
    <w:rsid w:val="00ED233D"/>
    <w:rsid w:val="00ED2A76"/>
    <w:rsid w:val="00ED3043"/>
    <w:rsid w:val="00ED3CC7"/>
    <w:rsid w:val="00ED482A"/>
    <w:rsid w:val="00ED5D64"/>
    <w:rsid w:val="00ED63AB"/>
    <w:rsid w:val="00ED67C5"/>
    <w:rsid w:val="00EE2538"/>
    <w:rsid w:val="00EE3B89"/>
    <w:rsid w:val="00EE4D74"/>
    <w:rsid w:val="00EE520C"/>
    <w:rsid w:val="00EE5C77"/>
    <w:rsid w:val="00EE655C"/>
    <w:rsid w:val="00EE666E"/>
    <w:rsid w:val="00EE6D1E"/>
    <w:rsid w:val="00EE70ED"/>
    <w:rsid w:val="00EE780E"/>
    <w:rsid w:val="00EE7E4A"/>
    <w:rsid w:val="00EF05A2"/>
    <w:rsid w:val="00EF06FC"/>
    <w:rsid w:val="00EF0F0A"/>
    <w:rsid w:val="00EF1542"/>
    <w:rsid w:val="00EF1784"/>
    <w:rsid w:val="00EF1D29"/>
    <w:rsid w:val="00EF250C"/>
    <w:rsid w:val="00EF2822"/>
    <w:rsid w:val="00EF2859"/>
    <w:rsid w:val="00EF4A01"/>
    <w:rsid w:val="00EF4DE2"/>
    <w:rsid w:val="00EF5563"/>
    <w:rsid w:val="00EF5DFD"/>
    <w:rsid w:val="00EF64AA"/>
    <w:rsid w:val="00F00C21"/>
    <w:rsid w:val="00F00F9F"/>
    <w:rsid w:val="00F0125F"/>
    <w:rsid w:val="00F013E5"/>
    <w:rsid w:val="00F0385B"/>
    <w:rsid w:val="00F04079"/>
    <w:rsid w:val="00F0428A"/>
    <w:rsid w:val="00F04496"/>
    <w:rsid w:val="00F048D6"/>
    <w:rsid w:val="00F05BB3"/>
    <w:rsid w:val="00F06754"/>
    <w:rsid w:val="00F06A17"/>
    <w:rsid w:val="00F07598"/>
    <w:rsid w:val="00F10AE5"/>
    <w:rsid w:val="00F10E48"/>
    <w:rsid w:val="00F12541"/>
    <w:rsid w:val="00F12F38"/>
    <w:rsid w:val="00F12F40"/>
    <w:rsid w:val="00F1316E"/>
    <w:rsid w:val="00F1393C"/>
    <w:rsid w:val="00F1483A"/>
    <w:rsid w:val="00F152B4"/>
    <w:rsid w:val="00F15334"/>
    <w:rsid w:val="00F15C02"/>
    <w:rsid w:val="00F15E74"/>
    <w:rsid w:val="00F16860"/>
    <w:rsid w:val="00F16ACB"/>
    <w:rsid w:val="00F1772D"/>
    <w:rsid w:val="00F17C96"/>
    <w:rsid w:val="00F200C7"/>
    <w:rsid w:val="00F2066A"/>
    <w:rsid w:val="00F21056"/>
    <w:rsid w:val="00F2209D"/>
    <w:rsid w:val="00F22756"/>
    <w:rsid w:val="00F2386A"/>
    <w:rsid w:val="00F23C78"/>
    <w:rsid w:val="00F23C8D"/>
    <w:rsid w:val="00F257EB"/>
    <w:rsid w:val="00F25F03"/>
    <w:rsid w:val="00F26527"/>
    <w:rsid w:val="00F27498"/>
    <w:rsid w:val="00F275AC"/>
    <w:rsid w:val="00F27EF1"/>
    <w:rsid w:val="00F30360"/>
    <w:rsid w:val="00F30801"/>
    <w:rsid w:val="00F339DB"/>
    <w:rsid w:val="00F34B6F"/>
    <w:rsid w:val="00F35386"/>
    <w:rsid w:val="00F35FA7"/>
    <w:rsid w:val="00F36A27"/>
    <w:rsid w:val="00F36F7D"/>
    <w:rsid w:val="00F3769B"/>
    <w:rsid w:val="00F37A00"/>
    <w:rsid w:val="00F37B0C"/>
    <w:rsid w:val="00F40AC4"/>
    <w:rsid w:val="00F41263"/>
    <w:rsid w:val="00F41413"/>
    <w:rsid w:val="00F41A13"/>
    <w:rsid w:val="00F41C33"/>
    <w:rsid w:val="00F42AE1"/>
    <w:rsid w:val="00F42E31"/>
    <w:rsid w:val="00F431D6"/>
    <w:rsid w:val="00F435F2"/>
    <w:rsid w:val="00F44276"/>
    <w:rsid w:val="00F44BAA"/>
    <w:rsid w:val="00F45EDC"/>
    <w:rsid w:val="00F462C8"/>
    <w:rsid w:val="00F468AE"/>
    <w:rsid w:val="00F46AF2"/>
    <w:rsid w:val="00F46B4E"/>
    <w:rsid w:val="00F471A5"/>
    <w:rsid w:val="00F4727C"/>
    <w:rsid w:val="00F47D19"/>
    <w:rsid w:val="00F5044D"/>
    <w:rsid w:val="00F50E94"/>
    <w:rsid w:val="00F51CDC"/>
    <w:rsid w:val="00F52F9A"/>
    <w:rsid w:val="00F537F4"/>
    <w:rsid w:val="00F54098"/>
    <w:rsid w:val="00F554ED"/>
    <w:rsid w:val="00F5570D"/>
    <w:rsid w:val="00F560A1"/>
    <w:rsid w:val="00F566EE"/>
    <w:rsid w:val="00F5692B"/>
    <w:rsid w:val="00F60730"/>
    <w:rsid w:val="00F613C8"/>
    <w:rsid w:val="00F617A9"/>
    <w:rsid w:val="00F61891"/>
    <w:rsid w:val="00F6215E"/>
    <w:rsid w:val="00F62EE7"/>
    <w:rsid w:val="00F63017"/>
    <w:rsid w:val="00F6338A"/>
    <w:rsid w:val="00F63E8F"/>
    <w:rsid w:val="00F63F40"/>
    <w:rsid w:val="00F648D2"/>
    <w:rsid w:val="00F64C91"/>
    <w:rsid w:val="00F64EA3"/>
    <w:rsid w:val="00F66201"/>
    <w:rsid w:val="00F66540"/>
    <w:rsid w:val="00F67750"/>
    <w:rsid w:val="00F70D53"/>
    <w:rsid w:val="00F71143"/>
    <w:rsid w:val="00F717FC"/>
    <w:rsid w:val="00F7197A"/>
    <w:rsid w:val="00F7208F"/>
    <w:rsid w:val="00F7273A"/>
    <w:rsid w:val="00F72C99"/>
    <w:rsid w:val="00F72D4F"/>
    <w:rsid w:val="00F74DE6"/>
    <w:rsid w:val="00F75074"/>
    <w:rsid w:val="00F75C4C"/>
    <w:rsid w:val="00F75D83"/>
    <w:rsid w:val="00F7689C"/>
    <w:rsid w:val="00F76A0E"/>
    <w:rsid w:val="00F76C59"/>
    <w:rsid w:val="00F77110"/>
    <w:rsid w:val="00F77CCE"/>
    <w:rsid w:val="00F82564"/>
    <w:rsid w:val="00F845FE"/>
    <w:rsid w:val="00F84B8E"/>
    <w:rsid w:val="00F850D2"/>
    <w:rsid w:val="00F857FD"/>
    <w:rsid w:val="00F8690A"/>
    <w:rsid w:val="00F86D5C"/>
    <w:rsid w:val="00F872A6"/>
    <w:rsid w:val="00F8751E"/>
    <w:rsid w:val="00F9044F"/>
    <w:rsid w:val="00F907E0"/>
    <w:rsid w:val="00F91367"/>
    <w:rsid w:val="00F91BD5"/>
    <w:rsid w:val="00F91FDC"/>
    <w:rsid w:val="00F92014"/>
    <w:rsid w:val="00F922FB"/>
    <w:rsid w:val="00F925C2"/>
    <w:rsid w:val="00F9355E"/>
    <w:rsid w:val="00F94E6A"/>
    <w:rsid w:val="00FA1067"/>
    <w:rsid w:val="00FA1AC6"/>
    <w:rsid w:val="00FA1B93"/>
    <w:rsid w:val="00FA2369"/>
    <w:rsid w:val="00FA2A2B"/>
    <w:rsid w:val="00FA3680"/>
    <w:rsid w:val="00FA3B97"/>
    <w:rsid w:val="00FA3FAA"/>
    <w:rsid w:val="00FA4BD2"/>
    <w:rsid w:val="00FA5FFA"/>
    <w:rsid w:val="00FA6939"/>
    <w:rsid w:val="00FA6C68"/>
    <w:rsid w:val="00FA7381"/>
    <w:rsid w:val="00FA7E64"/>
    <w:rsid w:val="00FB06BF"/>
    <w:rsid w:val="00FB18E4"/>
    <w:rsid w:val="00FB19BB"/>
    <w:rsid w:val="00FB1B75"/>
    <w:rsid w:val="00FB31F1"/>
    <w:rsid w:val="00FB343F"/>
    <w:rsid w:val="00FB388F"/>
    <w:rsid w:val="00FB5191"/>
    <w:rsid w:val="00FB5A88"/>
    <w:rsid w:val="00FB6DED"/>
    <w:rsid w:val="00FB74AA"/>
    <w:rsid w:val="00FB7842"/>
    <w:rsid w:val="00FC05A5"/>
    <w:rsid w:val="00FC0CDC"/>
    <w:rsid w:val="00FC1293"/>
    <w:rsid w:val="00FC1D98"/>
    <w:rsid w:val="00FC29CE"/>
    <w:rsid w:val="00FC2AF5"/>
    <w:rsid w:val="00FC2C0D"/>
    <w:rsid w:val="00FC3C1E"/>
    <w:rsid w:val="00FC4730"/>
    <w:rsid w:val="00FC488F"/>
    <w:rsid w:val="00FC568B"/>
    <w:rsid w:val="00FC5747"/>
    <w:rsid w:val="00FC5944"/>
    <w:rsid w:val="00FC5BC3"/>
    <w:rsid w:val="00FC5C30"/>
    <w:rsid w:val="00FC644E"/>
    <w:rsid w:val="00FD1A8F"/>
    <w:rsid w:val="00FD1CF6"/>
    <w:rsid w:val="00FD22CC"/>
    <w:rsid w:val="00FD25D4"/>
    <w:rsid w:val="00FD2EC7"/>
    <w:rsid w:val="00FD39CC"/>
    <w:rsid w:val="00FD3E9A"/>
    <w:rsid w:val="00FD454A"/>
    <w:rsid w:val="00FD47B2"/>
    <w:rsid w:val="00FD48AA"/>
    <w:rsid w:val="00FD505D"/>
    <w:rsid w:val="00FD7D6D"/>
    <w:rsid w:val="00FE0015"/>
    <w:rsid w:val="00FE1283"/>
    <w:rsid w:val="00FE15C9"/>
    <w:rsid w:val="00FE29D4"/>
    <w:rsid w:val="00FE2A84"/>
    <w:rsid w:val="00FE3714"/>
    <w:rsid w:val="00FE3F52"/>
    <w:rsid w:val="00FE421E"/>
    <w:rsid w:val="00FE46A0"/>
    <w:rsid w:val="00FE4CC3"/>
    <w:rsid w:val="00FE513C"/>
    <w:rsid w:val="00FE7C05"/>
    <w:rsid w:val="00FF0BE4"/>
    <w:rsid w:val="00FF0C44"/>
    <w:rsid w:val="00FF0D78"/>
    <w:rsid w:val="00FF120F"/>
    <w:rsid w:val="00FF1260"/>
    <w:rsid w:val="00FF12BB"/>
    <w:rsid w:val="00FF166A"/>
    <w:rsid w:val="00FF193E"/>
    <w:rsid w:val="00FF29CF"/>
    <w:rsid w:val="00FF2B04"/>
    <w:rsid w:val="00FF2BC0"/>
    <w:rsid w:val="00FF3CDD"/>
    <w:rsid w:val="00FF4133"/>
    <w:rsid w:val="00FF4208"/>
    <w:rsid w:val="00FF42AC"/>
    <w:rsid w:val="00FF4A79"/>
    <w:rsid w:val="00FF57DF"/>
    <w:rsid w:val="00FF580D"/>
    <w:rsid w:val="00FF62DD"/>
    <w:rsid w:val="00FF6E01"/>
    <w:rsid w:val="00FF7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168C"/>
    <w:pPr>
      <w:spacing w:after="200" w:line="276" w:lineRule="auto"/>
    </w:pPr>
  </w:style>
  <w:style w:type="paragraph" w:styleId="Heading1">
    <w:name w:val="heading 1"/>
    <w:basedOn w:val="Normal"/>
    <w:next w:val="Normal"/>
    <w:link w:val="Heading1Char"/>
    <w:uiPriority w:val="99"/>
    <w:qFormat/>
    <w:rsid w:val="00E07B1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7B19"/>
    <w:rPr>
      <w:rFonts w:ascii="Cambria" w:hAnsi="Cambria" w:cs="Times New Roman"/>
      <w:b/>
      <w:bCs/>
      <w:color w:val="365F91"/>
      <w:sz w:val="28"/>
      <w:szCs w:val="28"/>
    </w:rPr>
  </w:style>
  <w:style w:type="paragraph" w:styleId="Header">
    <w:name w:val="header"/>
    <w:basedOn w:val="Normal"/>
    <w:link w:val="HeaderChar"/>
    <w:uiPriority w:val="99"/>
    <w:rsid w:val="00C646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4692"/>
    <w:rPr>
      <w:rFonts w:cs="Times New Roman"/>
    </w:rPr>
  </w:style>
  <w:style w:type="paragraph" w:styleId="Footer">
    <w:name w:val="footer"/>
    <w:basedOn w:val="Normal"/>
    <w:link w:val="FooterChar"/>
    <w:uiPriority w:val="99"/>
    <w:rsid w:val="00C646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4692"/>
    <w:rPr>
      <w:rFonts w:cs="Times New Roman"/>
    </w:rPr>
  </w:style>
  <w:style w:type="paragraph" w:styleId="TOCHeading">
    <w:name w:val="TOC Heading"/>
    <w:basedOn w:val="Heading1"/>
    <w:next w:val="Normal"/>
    <w:uiPriority w:val="99"/>
    <w:qFormat/>
    <w:rsid w:val="00E07B19"/>
    <w:pPr>
      <w:outlineLvl w:val="9"/>
    </w:pPr>
    <w:rPr>
      <w:lang w:eastAsia="ja-JP"/>
    </w:rPr>
  </w:style>
  <w:style w:type="paragraph" w:styleId="BalloonText">
    <w:name w:val="Balloon Text"/>
    <w:basedOn w:val="Normal"/>
    <w:link w:val="BalloonTextChar"/>
    <w:uiPriority w:val="99"/>
    <w:semiHidden/>
    <w:rsid w:val="00E0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B19"/>
    <w:rPr>
      <w:rFonts w:ascii="Tahoma" w:hAnsi="Tahoma" w:cs="Tahoma"/>
      <w:sz w:val="16"/>
      <w:szCs w:val="16"/>
    </w:rPr>
  </w:style>
  <w:style w:type="paragraph" w:styleId="TOC1">
    <w:name w:val="toc 1"/>
    <w:basedOn w:val="Normal"/>
    <w:next w:val="Normal"/>
    <w:autoRedefine/>
    <w:uiPriority w:val="39"/>
    <w:rsid w:val="00E07B19"/>
    <w:pPr>
      <w:spacing w:after="100"/>
    </w:pPr>
  </w:style>
  <w:style w:type="character" w:styleId="Hyperlink">
    <w:name w:val="Hyperlink"/>
    <w:basedOn w:val="DefaultParagraphFont"/>
    <w:uiPriority w:val="99"/>
    <w:rsid w:val="00E07B19"/>
    <w:rPr>
      <w:rFonts w:cs="Times New Roman"/>
      <w:color w:val="0000FF"/>
      <w:u w:val="single"/>
    </w:rPr>
  </w:style>
  <w:style w:type="paragraph" w:customStyle="1" w:styleId="body-paragraph1">
    <w:name w:val="body-paragraph1"/>
    <w:basedOn w:val="Normal"/>
    <w:uiPriority w:val="99"/>
    <w:rsid w:val="00142129"/>
    <w:pPr>
      <w:spacing w:before="100" w:beforeAutospacing="1" w:after="100" w:afterAutospacing="1" w:line="240" w:lineRule="auto"/>
      <w:ind w:left="2220"/>
    </w:pPr>
    <w:rPr>
      <w:rFonts w:ascii="Times New Roman" w:eastAsia="Times New Roman" w:hAnsi="Times New Roman"/>
      <w:sz w:val="24"/>
      <w:szCs w:val="24"/>
    </w:rPr>
  </w:style>
  <w:style w:type="character" w:styleId="Emphasis">
    <w:name w:val="Emphasis"/>
    <w:basedOn w:val="DefaultParagraphFont"/>
    <w:qFormat/>
    <w:locked/>
    <w:rsid w:val="00346F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168C"/>
    <w:pPr>
      <w:spacing w:after="200" w:line="276" w:lineRule="auto"/>
    </w:pPr>
  </w:style>
  <w:style w:type="paragraph" w:styleId="Heading1">
    <w:name w:val="heading 1"/>
    <w:basedOn w:val="Normal"/>
    <w:next w:val="Normal"/>
    <w:link w:val="Heading1Char"/>
    <w:uiPriority w:val="99"/>
    <w:qFormat/>
    <w:rsid w:val="00E07B1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7B19"/>
    <w:rPr>
      <w:rFonts w:ascii="Cambria" w:hAnsi="Cambria" w:cs="Times New Roman"/>
      <w:b/>
      <w:bCs/>
      <w:color w:val="365F91"/>
      <w:sz w:val="28"/>
      <w:szCs w:val="28"/>
    </w:rPr>
  </w:style>
  <w:style w:type="paragraph" w:styleId="Header">
    <w:name w:val="header"/>
    <w:basedOn w:val="Normal"/>
    <w:link w:val="HeaderChar"/>
    <w:uiPriority w:val="99"/>
    <w:rsid w:val="00C646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4692"/>
    <w:rPr>
      <w:rFonts w:cs="Times New Roman"/>
    </w:rPr>
  </w:style>
  <w:style w:type="paragraph" w:styleId="Footer">
    <w:name w:val="footer"/>
    <w:basedOn w:val="Normal"/>
    <w:link w:val="FooterChar"/>
    <w:uiPriority w:val="99"/>
    <w:rsid w:val="00C646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4692"/>
    <w:rPr>
      <w:rFonts w:cs="Times New Roman"/>
    </w:rPr>
  </w:style>
  <w:style w:type="paragraph" w:styleId="TOCHeading">
    <w:name w:val="TOC Heading"/>
    <w:basedOn w:val="Heading1"/>
    <w:next w:val="Normal"/>
    <w:uiPriority w:val="99"/>
    <w:qFormat/>
    <w:rsid w:val="00E07B19"/>
    <w:pPr>
      <w:outlineLvl w:val="9"/>
    </w:pPr>
    <w:rPr>
      <w:lang w:eastAsia="ja-JP"/>
    </w:rPr>
  </w:style>
  <w:style w:type="paragraph" w:styleId="BalloonText">
    <w:name w:val="Balloon Text"/>
    <w:basedOn w:val="Normal"/>
    <w:link w:val="BalloonTextChar"/>
    <w:uiPriority w:val="99"/>
    <w:semiHidden/>
    <w:rsid w:val="00E0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B19"/>
    <w:rPr>
      <w:rFonts w:ascii="Tahoma" w:hAnsi="Tahoma" w:cs="Tahoma"/>
      <w:sz w:val="16"/>
      <w:szCs w:val="16"/>
    </w:rPr>
  </w:style>
  <w:style w:type="paragraph" w:styleId="TOC1">
    <w:name w:val="toc 1"/>
    <w:basedOn w:val="Normal"/>
    <w:next w:val="Normal"/>
    <w:autoRedefine/>
    <w:uiPriority w:val="39"/>
    <w:rsid w:val="00E07B19"/>
    <w:pPr>
      <w:spacing w:after="100"/>
    </w:pPr>
  </w:style>
  <w:style w:type="character" w:styleId="Hyperlink">
    <w:name w:val="Hyperlink"/>
    <w:basedOn w:val="DefaultParagraphFont"/>
    <w:uiPriority w:val="99"/>
    <w:rsid w:val="00E07B19"/>
    <w:rPr>
      <w:rFonts w:cs="Times New Roman"/>
      <w:color w:val="0000FF"/>
      <w:u w:val="single"/>
    </w:rPr>
  </w:style>
  <w:style w:type="paragraph" w:customStyle="1" w:styleId="body-paragraph1">
    <w:name w:val="body-paragraph1"/>
    <w:basedOn w:val="Normal"/>
    <w:uiPriority w:val="99"/>
    <w:rsid w:val="00142129"/>
    <w:pPr>
      <w:spacing w:before="100" w:beforeAutospacing="1" w:after="100" w:afterAutospacing="1" w:line="240" w:lineRule="auto"/>
      <w:ind w:left="2220"/>
    </w:pPr>
    <w:rPr>
      <w:rFonts w:ascii="Times New Roman" w:eastAsia="Times New Roman" w:hAnsi="Times New Roman"/>
      <w:sz w:val="24"/>
      <w:szCs w:val="24"/>
    </w:rPr>
  </w:style>
  <w:style w:type="character" w:styleId="Emphasis">
    <w:name w:val="Emphasis"/>
    <w:basedOn w:val="DefaultParagraphFont"/>
    <w:qFormat/>
    <w:locked/>
    <w:rsid w:val="00346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520585">
      <w:marLeft w:val="0"/>
      <w:marRight w:val="0"/>
      <w:marTop w:val="0"/>
      <w:marBottom w:val="0"/>
      <w:divBdr>
        <w:top w:val="none" w:sz="0" w:space="0" w:color="auto"/>
        <w:left w:val="none" w:sz="0" w:space="0" w:color="auto"/>
        <w:bottom w:val="none" w:sz="0" w:space="0" w:color="auto"/>
        <w:right w:val="none" w:sz="0" w:space="0" w:color="auto"/>
      </w:divBdr>
      <w:divsChild>
        <w:div w:id="1636520587">
          <w:marLeft w:val="0"/>
          <w:marRight w:val="0"/>
          <w:marTop w:val="0"/>
          <w:marBottom w:val="0"/>
          <w:divBdr>
            <w:top w:val="none" w:sz="0" w:space="0" w:color="auto"/>
            <w:left w:val="none" w:sz="0" w:space="0" w:color="auto"/>
            <w:bottom w:val="none" w:sz="0" w:space="0" w:color="auto"/>
            <w:right w:val="none" w:sz="0" w:space="0" w:color="auto"/>
          </w:divBdr>
          <w:divsChild>
            <w:div w:id="1636520601">
              <w:marLeft w:val="0"/>
              <w:marRight w:val="0"/>
              <w:marTop w:val="0"/>
              <w:marBottom w:val="0"/>
              <w:divBdr>
                <w:top w:val="none" w:sz="0" w:space="0" w:color="auto"/>
                <w:left w:val="none" w:sz="0" w:space="0" w:color="auto"/>
                <w:bottom w:val="none" w:sz="0" w:space="0" w:color="auto"/>
                <w:right w:val="none" w:sz="0" w:space="0" w:color="auto"/>
              </w:divBdr>
              <w:divsChild>
                <w:div w:id="1636520588">
                  <w:marLeft w:val="0"/>
                  <w:marRight w:val="0"/>
                  <w:marTop w:val="0"/>
                  <w:marBottom w:val="0"/>
                  <w:divBdr>
                    <w:top w:val="none" w:sz="0" w:space="0" w:color="auto"/>
                    <w:left w:val="none" w:sz="0" w:space="0" w:color="auto"/>
                    <w:bottom w:val="none" w:sz="0" w:space="0" w:color="auto"/>
                    <w:right w:val="none" w:sz="0" w:space="0" w:color="auto"/>
                  </w:divBdr>
                  <w:divsChild>
                    <w:div w:id="1636520594">
                      <w:marLeft w:val="0"/>
                      <w:marRight w:val="0"/>
                      <w:marTop w:val="0"/>
                      <w:marBottom w:val="0"/>
                      <w:divBdr>
                        <w:top w:val="none" w:sz="0" w:space="0" w:color="auto"/>
                        <w:left w:val="none" w:sz="0" w:space="0" w:color="auto"/>
                        <w:bottom w:val="none" w:sz="0" w:space="0" w:color="auto"/>
                        <w:right w:val="none" w:sz="0" w:space="0" w:color="auto"/>
                      </w:divBdr>
                      <w:divsChild>
                        <w:div w:id="16365206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20586">
      <w:marLeft w:val="0"/>
      <w:marRight w:val="0"/>
      <w:marTop w:val="0"/>
      <w:marBottom w:val="0"/>
      <w:divBdr>
        <w:top w:val="none" w:sz="0" w:space="0" w:color="auto"/>
        <w:left w:val="none" w:sz="0" w:space="0" w:color="auto"/>
        <w:bottom w:val="none" w:sz="0" w:space="0" w:color="auto"/>
        <w:right w:val="none" w:sz="0" w:space="0" w:color="auto"/>
      </w:divBdr>
    </w:div>
    <w:div w:id="1636520600">
      <w:marLeft w:val="0"/>
      <w:marRight w:val="0"/>
      <w:marTop w:val="0"/>
      <w:marBottom w:val="0"/>
      <w:divBdr>
        <w:top w:val="none" w:sz="0" w:space="0" w:color="auto"/>
        <w:left w:val="none" w:sz="0" w:space="0" w:color="auto"/>
        <w:bottom w:val="none" w:sz="0" w:space="0" w:color="auto"/>
        <w:right w:val="none" w:sz="0" w:space="0" w:color="auto"/>
      </w:divBdr>
      <w:divsChild>
        <w:div w:id="1636520589">
          <w:marLeft w:val="0"/>
          <w:marRight w:val="0"/>
          <w:marTop w:val="0"/>
          <w:marBottom w:val="0"/>
          <w:divBdr>
            <w:top w:val="none" w:sz="0" w:space="0" w:color="auto"/>
            <w:left w:val="none" w:sz="0" w:space="0" w:color="auto"/>
            <w:bottom w:val="none" w:sz="0" w:space="0" w:color="auto"/>
            <w:right w:val="none" w:sz="0" w:space="0" w:color="auto"/>
          </w:divBdr>
          <w:divsChild>
            <w:div w:id="1636520581">
              <w:marLeft w:val="0"/>
              <w:marRight w:val="0"/>
              <w:marTop w:val="0"/>
              <w:marBottom w:val="0"/>
              <w:divBdr>
                <w:top w:val="none" w:sz="0" w:space="0" w:color="auto"/>
                <w:left w:val="none" w:sz="0" w:space="0" w:color="auto"/>
                <w:bottom w:val="none" w:sz="0" w:space="0" w:color="auto"/>
                <w:right w:val="none" w:sz="0" w:space="0" w:color="auto"/>
              </w:divBdr>
              <w:divsChild>
                <w:div w:id="1636520584">
                  <w:marLeft w:val="0"/>
                  <w:marRight w:val="0"/>
                  <w:marTop w:val="0"/>
                  <w:marBottom w:val="0"/>
                  <w:divBdr>
                    <w:top w:val="single" w:sz="6" w:space="0" w:color="BFCCD5"/>
                    <w:left w:val="none" w:sz="0" w:space="0" w:color="auto"/>
                    <w:bottom w:val="none" w:sz="0" w:space="0" w:color="auto"/>
                    <w:right w:val="none" w:sz="0" w:space="0" w:color="auto"/>
                  </w:divBdr>
                  <w:divsChild>
                    <w:div w:id="1636520592">
                      <w:marLeft w:val="300"/>
                      <w:marRight w:val="300"/>
                      <w:marTop w:val="0"/>
                      <w:marBottom w:val="0"/>
                      <w:divBdr>
                        <w:top w:val="none" w:sz="0" w:space="0" w:color="auto"/>
                        <w:left w:val="none" w:sz="0" w:space="0" w:color="auto"/>
                        <w:bottom w:val="none" w:sz="0" w:space="0" w:color="auto"/>
                        <w:right w:val="none" w:sz="0" w:space="0" w:color="auto"/>
                      </w:divBdr>
                      <w:divsChild>
                        <w:div w:id="1636520603">
                          <w:marLeft w:val="120"/>
                          <w:marRight w:val="0"/>
                          <w:marTop w:val="0"/>
                          <w:marBottom w:val="0"/>
                          <w:divBdr>
                            <w:top w:val="none" w:sz="0" w:space="0" w:color="auto"/>
                            <w:left w:val="none" w:sz="0" w:space="0" w:color="auto"/>
                            <w:bottom w:val="none" w:sz="0" w:space="0" w:color="auto"/>
                            <w:right w:val="none" w:sz="0" w:space="0" w:color="auto"/>
                          </w:divBdr>
                          <w:divsChild>
                            <w:div w:id="1636520595">
                              <w:marLeft w:val="0"/>
                              <w:marRight w:val="0"/>
                              <w:marTop w:val="0"/>
                              <w:marBottom w:val="0"/>
                              <w:divBdr>
                                <w:top w:val="none" w:sz="0" w:space="0" w:color="auto"/>
                                <w:left w:val="none" w:sz="0" w:space="0" w:color="auto"/>
                                <w:bottom w:val="none" w:sz="0" w:space="0" w:color="auto"/>
                                <w:right w:val="none" w:sz="0" w:space="0" w:color="auto"/>
                              </w:divBdr>
                              <w:divsChild>
                                <w:div w:id="1636520591">
                                  <w:marLeft w:val="0"/>
                                  <w:marRight w:val="0"/>
                                  <w:marTop w:val="0"/>
                                  <w:marBottom w:val="0"/>
                                  <w:divBdr>
                                    <w:top w:val="none" w:sz="0" w:space="0" w:color="auto"/>
                                    <w:left w:val="none" w:sz="0" w:space="0" w:color="auto"/>
                                    <w:bottom w:val="none" w:sz="0" w:space="0" w:color="auto"/>
                                    <w:right w:val="none" w:sz="0" w:space="0" w:color="auto"/>
                                  </w:divBdr>
                                  <w:divsChild>
                                    <w:div w:id="1636520599">
                                      <w:marLeft w:val="-225"/>
                                      <w:marRight w:val="-195"/>
                                      <w:marTop w:val="0"/>
                                      <w:marBottom w:val="75"/>
                                      <w:divBdr>
                                        <w:top w:val="none" w:sz="0" w:space="0" w:color="auto"/>
                                        <w:left w:val="none" w:sz="0" w:space="0" w:color="auto"/>
                                        <w:bottom w:val="none" w:sz="0" w:space="0" w:color="auto"/>
                                        <w:right w:val="none" w:sz="0" w:space="0" w:color="auto"/>
                                      </w:divBdr>
                                      <w:divsChild>
                                        <w:div w:id="16365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520604">
      <w:marLeft w:val="0"/>
      <w:marRight w:val="0"/>
      <w:marTop w:val="0"/>
      <w:marBottom w:val="0"/>
      <w:divBdr>
        <w:top w:val="none" w:sz="0" w:space="0" w:color="auto"/>
        <w:left w:val="none" w:sz="0" w:space="0" w:color="auto"/>
        <w:bottom w:val="none" w:sz="0" w:space="0" w:color="auto"/>
        <w:right w:val="none" w:sz="0" w:space="0" w:color="auto"/>
      </w:divBdr>
      <w:divsChild>
        <w:div w:id="1636520597">
          <w:marLeft w:val="0"/>
          <w:marRight w:val="0"/>
          <w:marTop w:val="0"/>
          <w:marBottom w:val="0"/>
          <w:divBdr>
            <w:top w:val="none" w:sz="0" w:space="0" w:color="auto"/>
            <w:left w:val="none" w:sz="0" w:space="0" w:color="auto"/>
            <w:bottom w:val="none" w:sz="0" w:space="0" w:color="auto"/>
            <w:right w:val="none" w:sz="0" w:space="0" w:color="auto"/>
          </w:divBdr>
          <w:divsChild>
            <w:div w:id="1636520579">
              <w:marLeft w:val="0"/>
              <w:marRight w:val="0"/>
              <w:marTop w:val="0"/>
              <w:marBottom w:val="0"/>
              <w:divBdr>
                <w:top w:val="none" w:sz="0" w:space="0" w:color="auto"/>
                <w:left w:val="none" w:sz="0" w:space="0" w:color="auto"/>
                <w:bottom w:val="none" w:sz="0" w:space="0" w:color="auto"/>
                <w:right w:val="none" w:sz="0" w:space="0" w:color="auto"/>
              </w:divBdr>
              <w:divsChild>
                <w:div w:id="1636520598">
                  <w:marLeft w:val="0"/>
                  <w:marRight w:val="0"/>
                  <w:marTop w:val="0"/>
                  <w:marBottom w:val="0"/>
                  <w:divBdr>
                    <w:top w:val="single" w:sz="6" w:space="0" w:color="BFCCD5"/>
                    <w:left w:val="none" w:sz="0" w:space="0" w:color="auto"/>
                    <w:bottom w:val="none" w:sz="0" w:space="0" w:color="auto"/>
                    <w:right w:val="none" w:sz="0" w:space="0" w:color="auto"/>
                  </w:divBdr>
                  <w:divsChild>
                    <w:div w:id="1636520580">
                      <w:marLeft w:val="300"/>
                      <w:marRight w:val="300"/>
                      <w:marTop w:val="0"/>
                      <w:marBottom w:val="0"/>
                      <w:divBdr>
                        <w:top w:val="none" w:sz="0" w:space="0" w:color="auto"/>
                        <w:left w:val="none" w:sz="0" w:space="0" w:color="auto"/>
                        <w:bottom w:val="none" w:sz="0" w:space="0" w:color="auto"/>
                        <w:right w:val="none" w:sz="0" w:space="0" w:color="auto"/>
                      </w:divBdr>
                      <w:divsChild>
                        <w:div w:id="1636520590">
                          <w:marLeft w:val="120"/>
                          <w:marRight w:val="0"/>
                          <w:marTop w:val="0"/>
                          <w:marBottom w:val="0"/>
                          <w:divBdr>
                            <w:top w:val="none" w:sz="0" w:space="0" w:color="auto"/>
                            <w:left w:val="none" w:sz="0" w:space="0" w:color="auto"/>
                            <w:bottom w:val="none" w:sz="0" w:space="0" w:color="auto"/>
                            <w:right w:val="none" w:sz="0" w:space="0" w:color="auto"/>
                          </w:divBdr>
                          <w:divsChild>
                            <w:div w:id="1636520596">
                              <w:marLeft w:val="0"/>
                              <w:marRight w:val="0"/>
                              <w:marTop w:val="0"/>
                              <w:marBottom w:val="0"/>
                              <w:divBdr>
                                <w:top w:val="none" w:sz="0" w:space="0" w:color="auto"/>
                                <w:left w:val="none" w:sz="0" w:space="0" w:color="auto"/>
                                <w:bottom w:val="none" w:sz="0" w:space="0" w:color="auto"/>
                                <w:right w:val="none" w:sz="0" w:space="0" w:color="auto"/>
                              </w:divBdr>
                              <w:divsChild>
                                <w:div w:id="1636520583">
                                  <w:marLeft w:val="0"/>
                                  <w:marRight w:val="0"/>
                                  <w:marTop w:val="0"/>
                                  <w:marBottom w:val="0"/>
                                  <w:divBdr>
                                    <w:top w:val="none" w:sz="0" w:space="0" w:color="auto"/>
                                    <w:left w:val="none" w:sz="0" w:space="0" w:color="auto"/>
                                    <w:bottom w:val="none" w:sz="0" w:space="0" w:color="auto"/>
                                    <w:right w:val="none" w:sz="0" w:space="0" w:color="auto"/>
                                  </w:divBdr>
                                  <w:divsChild>
                                    <w:div w:id="1636520593">
                                      <w:marLeft w:val="-225"/>
                                      <w:marRight w:val="-195"/>
                                      <w:marTop w:val="0"/>
                                      <w:marBottom w:val="75"/>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rriam-webst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erriam-webster.com/wid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0E75-4C3D-444A-94BF-743EAEC5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5045</Words>
  <Characters>28759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Through a Wide- Angle Lens: Views of Curriculum Understanding from my Past, Present, and Future</vt:lpstr>
    </vt:vector>
  </TitlesOfParts>
  <Company/>
  <LinksUpToDate>false</LinksUpToDate>
  <CharactersWithSpaces>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a Wide- Angle Lens: Views of Curriculum Understanding from my Past, Present, and Future</dc:title>
  <dc:creator>Conner-Lockwood, Debra</dc:creator>
  <cp:lastModifiedBy>Jessica Marie Hanna</cp:lastModifiedBy>
  <cp:revision>2</cp:revision>
  <cp:lastPrinted>2013-01-17T17:37:00Z</cp:lastPrinted>
  <dcterms:created xsi:type="dcterms:W3CDTF">2013-02-04T18:27:00Z</dcterms:created>
  <dcterms:modified xsi:type="dcterms:W3CDTF">2013-02-04T18:27:00Z</dcterms:modified>
</cp:coreProperties>
</file>