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A0" w:rsidRPr="005E0DF6" w:rsidRDefault="001E5AF3" w:rsidP="005C41A0">
      <w:pPr>
        <w:pStyle w:val="Title"/>
        <w:jc w:val="center"/>
        <w:rPr>
          <w:rFonts w:cs="Times New Roman"/>
          <w:b/>
          <w:color w:val="auto"/>
          <w:szCs w:val="24"/>
        </w:rPr>
      </w:pPr>
      <w:r w:rsidRPr="005E0DF6">
        <w:rPr>
          <w:rFonts w:cs="Times New Roman"/>
          <w:b/>
          <w:color w:val="auto"/>
          <w:szCs w:val="24"/>
        </w:rPr>
        <w:t xml:space="preserve">DIAGNOSIS </w:t>
      </w:r>
      <w:proofErr w:type="spellStart"/>
      <w:r w:rsidRPr="005E0DF6">
        <w:rPr>
          <w:rFonts w:cs="Times New Roman"/>
          <w:b/>
          <w:color w:val="auto"/>
          <w:szCs w:val="24"/>
        </w:rPr>
        <w:t>EdD</w:t>
      </w:r>
      <w:proofErr w:type="spellEnd"/>
      <w:r w:rsidR="009A07A6" w:rsidRPr="005E0DF6">
        <w:rPr>
          <w:rFonts w:cs="Times New Roman"/>
          <w:b/>
          <w:color w:val="auto"/>
          <w:szCs w:val="24"/>
        </w:rPr>
        <w:t>: THE BEGINNING OF A NEW JOURNEY</w:t>
      </w:r>
    </w:p>
    <w:p w:rsidR="005C41A0" w:rsidRPr="005E0DF6" w:rsidRDefault="005C41A0" w:rsidP="005C41A0">
      <w:pPr>
        <w:pStyle w:val="Title"/>
        <w:jc w:val="center"/>
        <w:rPr>
          <w:rFonts w:cs="Times New Roman"/>
          <w:color w:val="auto"/>
          <w:szCs w:val="24"/>
        </w:rPr>
      </w:pPr>
    </w:p>
    <w:p w:rsidR="005C41A0" w:rsidRPr="005E0DF6" w:rsidRDefault="005C41A0" w:rsidP="009A07A6">
      <w:pPr>
        <w:pStyle w:val="Title"/>
        <w:rPr>
          <w:rFonts w:cs="Times New Roman"/>
          <w:color w:val="auto"/>
          <w:szCs w:val="24"/>
        </w:rPr>
      </w:pPr>
    </w:p>
    <w:p w:rsidR="005C41A0" w:rsidRPr="005E0DF6" w:rsidRDefault="005C41A0" w:rsidP="005C41A0">
      <w:pPr>
        <w:pStyle w:val="Title"/>
        <w:jc w:val="center"/>
        <w:rPr>
          <w:rFonts w:cs="Times New Roman"/>
          <w:color w:val="auto"/>
          <w:szCs w:val="24"/>
        </w:rPr>
      </w:pPr>
    </w:p>
    <w:p w:rsidR="00F032FA" w:rsidRPr="005E0DF6" w:rsidRDefault="00F032FA" w:rsidP="005C41A0">
      <w:pPr>
        <w:pStyle w:val="Title"/>
        <w:jc w:val="center"/>
        <w:rPr>
          <w:rFonts w:cs="Times New Roman"/>
          <w:color w:val="auto"/>
          <w:szCs w:val="24"/>
        </w:rPr>
      </w:pPr>
    </w:p>
    <w:p w:rsidR="00F032FA" w:rsidRPr="005E0DF6" w:rsidRDefault="00F032FA" w:rsidP="005C41A0">
      <w:pPr>
        <w:pStyle w:val="Title"/>
        <w:jc w:val="center"/>
        <w:rPr>
          <w:rFonts w:cs="Times New Roman"/>
          <w:color w:val="auto"/>
          <w:szCs w:val="24"/>
        </w:rPr>
      </w:pPr>
    </w:p>
    <w:p w:rsidR="00F032FA" w:rsidRPr="005E0DF6" w:rsidRDefault="00F032FA" w:rsidP="005C41A0">
      <w:pPr>
        <w:pStyle w:val="Title"/>
        <w:jc w:val="center"/>
        <w:rPr>
          <w:rFonts w:cs="Times New Roman"/>
          <w:color w:val="auto"/>
          <w:szCs w:val="24"/>
        </w:rPr>
      </w:pPr>
    </w:p>
    <w:p w:rsidR="00F032FA" w:rsidRPr="005E0DF6" w:rsidRDefault="00F032FA" w:rsidP="005C41A0">
      <w:pPr>
        <w:pStyle w:val="Title"/>
        <w:jc w:val="center"/>
        <w:rPr>
          <w:rFonts w:cs="Times New Roman"/>
          <w:color w:val="auto"/>
          <w:szCs w:val="24"/>
        </w:rPr>
      </w:pPr>
    </w:p>
    <w:p w:rsidR="005C41A0" w:rsidRPr="005E0DF6" w:rsidRDefault="005C41A0" w:rsidP="009A07A6">
      <w:pPr>
        <w:pStyle w:val="Title"/>
        <w:rPr>
          <w:rFonts w:cs="Times New Roman"/>
          <w:color w:val="auto"/>
          <w:szCs w:val="24"/>
        </w:rPr>
      </w:pPr>
    </w:p>
    <w:p w:rsidR="00A65531" w:rsidRPr="005E0DF6" w:rsidRDefault="00A65531" w:rsidP="00A65531">
      <w:pPr>
        <w:pStyle w:val="Title"/>
        <w:jc w:val="center"/>
        <w:rPr>
          <w:rFonts w:cs="Times New Roman"/>
          <w:color w:val="auto"/>
          <w:szCs w:val="24"/>
        </w:rPr>
      </w:pPr>
      <w:bookmarkStart w:id="0" w:name="_Toc450833181"/>
      <w:r w:rsidRPr="005E0DF6">
        <w:rPr>
          <w:rFonts w:cs="Times New Roman"/>
          <w:color w:val="auto"/>
          <w:szCs w:val="24"/>
        </w:rPr>
        <w:t>A portfolio reflection submitted to</w:t>
      </w:r>
    </w:p>
    <w:p w:rsidR="00A65531" w:rsidRPr="005E0DF6" w:rsidRDefault="00A65531" w:rsidP="00A65531">
      <w:pPr>
        <w:pStyle w:val="Title"/>
        <w:jc w:val="center"/>
        <w:rPr>
          <w:rFonts w:cs="Times New Roman"/>
          <w:color w:val="auto"/>
          <w:szCs w:val="24"/>
        </w:rPr>
      </w:pPr>
      <w:proofErr w:type="gramStart"/>
      <w:r w:rsidRPr="005E0DF6">
        <w:rPr>
          <w:rFonts w:cs="Times New Roman"/>
          <w:color w:val="auto"/>
          <w:szCs w:val="24"/>
        </w:rPr>
        <w:t>the</w:t>
      </w:r>
      <w:proofErr w:type="gramEnd"/>
      <w:r w:rsidRPr="005E0DF6">
        <w:rPr>
          <w:rFonts w:cs="Times New Roman"/>
          <w:color w:val="auto"/>
          <w:szCs w:val="24"/>
        </w:rPr>
        <w:t xml:space="preserve"> Graduate College of</w:t>
      </w:r>
    </w:p>
    <w:p w:rsidR="00A65531" w:rsidRPr="005E0DF6" w:rsidRDefault="00A65531" w:rsidP="00A65531">
      <w:pPr>
        <w:pStyle w:val="Title"/>
        <w:jc w:val="center"/>
        <w:rPr>
          <w:rFonts w:cs="Times New Roman"/>
          <w:color w:val="auto"/>
          <w:szCs w:val="24"/>
        </w:rPr>
      </w:pPr>
      <w:r w:rsidRPr="005E0DF6">
        <w:rPr>
          <w:rFonts w:cs="Times New Roman"/>
          <w:color w:val="auto"/>
          <w:szCs w:val="24"/>
        </w:rPr>
        <w:t>Marshall University</w:t>
      </w:r>
    </w:p>
    <w:p w:rsidR="00A65531" w:rsidRPr="005E0DF6" w:rsidRDefault="004900BB" w:rsidP="00A65531">
      <w:pPr>
        <w:pStyle w:val="Title"/>
        <w:jc w:val="center"/>
        <w:rPr>
          <w:rFonts w:cs="Times New Roman"/>
          <w:color w:val="auto"/>
          <w:szCs w:val="24"/>
        </w:rPr>
      </w:pPr>
      <w:proofErr w:type="gramStart"/>
      <w:r>
        <w:rPr>
          <w:rFonts w:cs="Times New Roman"/>
          <w:color w:val="auto"/>
          <w:szCs w:val="24"/>
        </w:rPr>
        <w:t>i</w:t>
      </w:r>
      <w:r w:rsidR="00A65531" w:rsidRPr="005E0DF6">
        <w:rPr>
          <w:rFonts w:cs="Times New Roman"/>
          <w:color w:val="auto"/>
          <w:szCs w:val="24"/>
        </w:rPr>
        <w:t>n</w:t>
      </w:r>
      <w:proofErr w:type="gramEnd"/>
      <w:r w:rsidR="00A65531" w:rsidRPr="005E0DF6">
        <w:rPr>
          <w:rFonts w:cs="Times New Roman"/>
          <w:color w:val="auto"/>
          <w:szCs w:val="24"/>
        </w:rPr>
        <w:t xml:space="preserve"> partial fulfillment of</w:t>
      </w:r>
    </w:p>
    <w:p w:rsidR="00A65531" w:rsidRPr="005E0DF6" w:rsidRDefault="00A65531" w:rsidP="00A65531">
      <w:pPr>
        <w:pStyle w:val="Title"/>
        <w:jc w:val="center"/>
        <w:rPr>
          <w:rFonts w:cs="Times New Roman"/>
          <w:color w:val="auto"/>
          <w:szCs w:val="24"/>
        </w:rPr>
      </w:pPr>
      <w:proofErr w:type="gramStart"/>
      <w:r w:rsidRPr="005E0DF6">
        <w:rPr>
          <w:rFonts w:cs="Times New Roman"/>
          <w:color w:val="auto"/>
          <w:szCs w:val="24"/>
        </w:rPr>
        <w:t>the</w:t>
      </w:r>
      <w:proofErr w:type="gramEnd"/>
      <w:r w:rsidRPr="005E0DF6">
        <w:rPr>
          <w:rFonts w:cs="Times New Roman"/>
          <w:color w:val="auto"/>
          <w:szCs w:val="24"/>
        </w:rPr>
        <w:t xml:space="preserve"> requirements for the degree of</w:t>
      </w:r>
    </w:p>
    <w:p w:rsidR="00A65531" w:rsidRPr="005E0DF6" w:rsidRDefault="00A65531" w:rsidP="00A65531">
      <w:pPr>
        <w:pStyle w:val="Title"/>
        <w:jc w:val="center"/>
        <w:rPr>
          <w:rFonts w:cs="Times New Roman"/>
          <w:color w:val="auto"/>
          <w:szCs w:val="24"/>
        </w:rPr>
      </w:pPr>
      <w:r w:rsidRPr="005E0DF6">
        <w:rPr>
          <w:rFonts w:cs="Times New Roman"/>
          <w:color w:val="auto"/>
          <w:szCs w:val="24"/>
        </w:rPr>
        <w:t>Doctor of Education</w:t>
      </w:r>
    </w:p>
    <w:p w:rsidR="00A65531" w:rsidRPr="005E0DF6" w:rsidRDefault="004900BB" w:rsidP="00A65531">
      <w:pPr>
        <w:pStyle w:val="Title"/>
        <w:jc w:val="center"/>
        <w:rPr>
          <w:rFonts w:cs="Times New Roman"/>
          <w:color w:val="auto"/>
          <w:szCs w:val="24"/>
        </w:rPr>
      </w:pPr>
      <w:proofErr w:type="gramStart"/>
      <w:r>
        <w:rPr>
          <w:rFonts w:cs="Times New Roman"/>
          <w:color w:val="auto"/>
          <w:szCs w:val="24"/>
        </w:rPr>
        <w:t>i</w:t>
      </w:r>
      <w:r w:rsidR="00A65531" w:rsidRPr="005E0DF6">
        <w:rPr>
          <w:rFonts w:cs="Times New Roman"/>
          <w:color w:val="auto"/>
          <w:szCs w:val="24"/>
        </w:rPr>
        <w:t>n</w:t>
      </w:r>
      <w:proofErr w:type="gramEnd"/>
    </w:p>
    <w:p w:rsidR="00A65531" w:rsidRPr="005E0DF6" w:rsidRDefault="00A65531" w:rsidP="00A65531">
      <w:pPr>
        <w:pStyle w:val="Title"/>
        <w:jc w:val="center"/>
        <w:rPr>
          <w:rFonts w:cs="Times New Roman"/>
          <w:color w:val="auto"/>
          <w:szCs w:val="24"/>
        </w:rPr>
      </w:pPr>
      <w:r w:rsidRPr="005E0DF6">
        <w:rPr>
          <w:rFonts w:cs="Times New Roman"/>
          <w:color w:val="auto"/>
          <w:szCs w:val="24"/>
        </w:rPr>
        <w:t>Curriculum and Instruction</w:t>
      </w:r>
    </w:p>
    <w:p w:rsidR="00A65531" w:rsidRPr="005E0DF6" w:rsidRDefault="00A65531" w:rsidP="00A65531">
      <w:pPr>
        <w:pStyle w:val="Title"/>
        <w:jc w:val="center"/>
        <w:rPr>
          <w:rFonts w:cs="Times New Roman"/>
          <w:color w:val="auto"/>
          <w:szCs w:val="24"/>
        </w:rPr>
      </w:pPr>
      <w:proofErr w:type="gramStart"/>
      <w:r w:rsidRPr="005E0DF6">
        <w:rPr>
          <w:rFonts w:cs="Times New Roman"/>
          <w:color w:val="auto"/>
          <w:szCs w:val="24"/>
        </w:rPr>
        <w:t>by</w:t>
      </w:r>
      <w:proofErr w:type="gramEnd"/>
    </w:p>
    <w:p w:rsidR="00A65531" w:rsidRPr="005E0DF6" w:rsidRDefault="00A65531" w:rsidP="00A65531">
      <w:pPr>
        <w:pStyle w:val="Title"/>
        <w:jc w:val="center"/>
        <w:rPr>
          <w:rFonts w:cs="Times New Roman"/>
          <w:color w:val="auto"/>
          <w:szCs w:val="24"/>
        </w:rPr>
      </w:pPr>
      <w:r w:rsidRPr="005E0DF6">
        <w:rPr>
          <w:rFonts w:cs="Times New Roman"/>
          <w:color w:val="auto"/>
          <w:szCs w:val="24"/>
        </w:rPr>
        <w:t>Mallory Mount, MS, RD, LD, CDE</w:t>
      </w:r>
    </w:p>
    <w:p w:rsidR="00A65531" w:rsidRPr="005E0DF6" w:rsidRDefault="00A65531" w:rsidP="00A65531">
      <w:pPr>
        <w:pStyle w:val="Title"/>
        <w:jc w:val="center"/>
        <w:rPr>
          <w:rFonts w:cs="Times New Roman"/>
          <w:color w:val="auto"/>
          <w:szCs w:val="24"/>
        </w:rPr>
      </w:pPr>
      <w:r w:rsidRPr="005E0DF6">
        <w:rPr>
          <w:rFonts w:cs="Times New Roman"/>
          <w:color w:val="auto"/>
          <w:szCs w:val="24"/>
        </w:rPr>
        <w:t>Approved by</w:t>
      </w:r>
    </w:p>
    <w:p w:rsidR="00A65531" w:rsidRPr="005E0DF6" w:rsidRDefault="00A65531" w:rsidP="00A65531">
      <w:pPr>
        <w:pStyle w:val="Title"/>
        <w:jc w:val="center"/>
        <w:rPr>
          <w:rFonts w:cs="Times New Roman"/>
          <w:color w:val="auto"/>
          <w:szCs w:val="24"/>
        </w:rPr>
      </w:pPr>
      <w:r w:rsidRPr="005E0DF6">
        <w:rPr>
          <w:rFonts w:cs="Times New Roman"/>
          <w:color w:val="auto"/>
          <w:szCs w:val="24"/>
        </w:rPr>
        <w:t>Dr. Elizabeth Campbell, Committee Chair Person</w:t>
      </w:r>
    </w:p>
    <w:p w:rsidR="00A65531" w:rsidRDefault="00A65531" w:rsidP="00A65531">
      <w:pPr>
        <w:pStyle w:val="Title"/>
        <w:jc w:val="center"/>
        <w:rPr>
          <w:rFonts w:cs="Times New Roman"/>
          <w:color w:val="auto"/>
          <w:szCs w:val="24"/>
        </w:rPr>
      </w:pPr>
      <w:r w:rsidRPr="005E0DF6">
        <w:rPr>
          <w:rFonts w:cs="Times New Roman"/>
          <w:color w:val="auto"/>
          <w:szCs w:val="24"/>
        </w:rPr>
        <w:t xml:space="preserve">Dr. Lisa </w:t>
      </w:r>
      <w:r w:rsidR="004900BB">
        <w:rPr>
          <w:rFonts w:cs="Times New Roman"/>
          <w:color w:val="auto"/>
          <w:szCs w:val="24"/>
        </w:rPr>
        <w:t xml:space="preserve">A. </w:t>
      </w:r>
      <w:r w:rsidRPr="005E0DF6">
        <w:rPr>
          <w:rFonts w:cs="Times New Roman"/>
          <w:color w:val="auto"/>
          <w:szCs w:val="24"/>
        </w:rPr>
        <w:t>Heaton</w:t>
      </w:r>
    </w:p>
    <w:p w:rsidR="00A61411" w:rsidRPr="005E0DF6" w:rsidRDefault="00A61411" w:rsidP="00A61411">
      <w:pPr>
        <w:pStyle w:val="Title"/>
        <w:jc w:val="center"/>
        <w:rPr>
          <w:rFonts w:cs="Times New Roman"/>
          <w:color w:val="auto"/>
          <w:szCs w:val="24"/>
        </w:rPr>
      </w:pPr>
      <w:r w:rsidRPr="005E0DF6">
        <w:rPr>
          <w:rFonts w:cs="Times New Roman"/>
          <w:color w:val="auto"/>
          <w:szCs w:val="24"/>
        </w:rPr>
        <w:t>Dr. Mary Kathryn Gould, RDN, LD</w:t>
      </w:r>
    </w:p>
    <w:p w:rsidR="00A65531" w:rsidRPr="005E0DF6" w:rsidRDefault="00A65531" w:rsidP="00A65531">
      <w:pPr>
        <w:pStyle w:val="Title"/>
        <w:jc w:val="center"/>
        <w:rPr>
          <w:rFonts w:cs="Times New Roman"/>
          <w:color w:val="auto"/>
          <w:szCs w:val="24"/>
        </w:rPr>
      </w:pPr>
      <w:r w:rsidRPr="005E0DF6">
        <w:rPr>
          <w:rFonts w:cs="Times New Roman"/>
          <w:color w:val="auto"/>
          <w:szCs w:val="24"/>
        </w:rPr>
        <w:t>Dr. Kimberly McFall</w:t>
      </w:r>
    </w:p>
    <w:p w:rsidR="003E4504" w:rsidRPr="002A4572" w:rsidRDefault="003E4504" w:rsidP="003E4504">
      <w:pPr>
        <w:spacing w:line="240" w:lineRule="auto"/>
        <w:jc w:val="center"/>
        <w:rPr>
          <w:color w:val="FF0000"/>
        </w:rPr>
      </w:pPr>
      <w:bookmarkStart w:id="1" w:name="_GoBack"/>
      <w:bookmarkEnd w:id="1"/>
    </w:p>
    <w:p w:rsidR="003E4504" w:rsidRPr="002A4572" w:rsidRDefault="003E4504" w:rsidP="00F032FA">
      <w:pPr>
        <w:pStyle w:val="Title"/>
        <w:jc w:val="center"/>
        <w:rPr>
          <w:rFonts w:cs="Times New Roman"/>
          <w:color w:val="FF0000"/>
          <w:szCs w:val="24"/>
        </w:rPr>
      </w:pPr>
    </w:p>
    <w:p w:rsidR="00F032FA" w:rsidRPr="002A4572" w:rsidRDefault="00F032FA" w:rsidP="00F032FA">
      <w:pPr>
        <w:pStyle w:val="SingleSpace"/>
        <w:rPr>
          <w:rFonts w:cs="Times New Roman"/>
          <w:color w:val="FF0000"/>
          <w:szCs w:val="24"/>
        </w:rPr>
      </w:pPr>
    </w:p>
    <w:p w:rsidR="00F032FA" w:rsidRPr="002A4572" w:rsidRDefault="00F032FA" w:rsidP="00F032FA">
      <w:pPr>
        <w:pStyle w:val="Title"/>
        <w:jc w:val="center"/>
        <w:rPr>
          <w:rFonts w:cs="Times New Roman"/>
          <w:color w:val="FF0000"/>
          <w:szCs w:val="24"/>
        </w:rPr>
      </w:pPr>
      <w:bookmarkStart w:id="2" w:name="_Toc450833179"/>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F032FA" w:rsidRPr="002A4572" w:rsidRDefault="00F032FA" w:rsidP="00F032FA">
      <w:pPr>
        <w:pStyle w:val="Title"/>
        <w:jc w:val="center"/>
        <w:rPr>
          <w:rFonts w:cs="Times New Roman"/>
          <w:color w:val="FF0000"/>
          <w:szCs w:val="24"/>
        </w:rPr>
      </w:pPr>
    </w:p>
    <w:p w:rsidR="00A65531" w:rsidRPr="002A4572" w:rsidRDefault="00A65531" w:rsidP="00F032FA">
      <w:pPr>
        <w:pStyle w:val="Title"/>
        <w:jc w:val="center"/>
        <w:rPr>
          <w:rFonts w:cs="Times New Roman"/>
          <w:color w:val="FF0000"/>
          <w:szCs w:val="24"/>
        </w:rPr>
      </w:pPr>
    </w:p>
    <w:p w:rsidR="00A65531" w:rsidRDefault="00A65531" w:rsidP="00F032FA">
      <w:pPr>
        <w:pStyle w:val="Title"/>
        <w:jc w:val="center"/>
        <w:rPr>
          <w:rFonts w:cs="Times New Roman"/>
          <w:color w:val="FF0000"/>
          <w:szCs w:val="24"/>
        </w:rPr>
      </w:pPr>
    </w:p>
    <w:p w:rsidR="005E0DF6" w:rsidRPr="002A4572" w:rsidRDefault="005E0DF6" w:rsidP="00F032FA">
      <w:pPr>
        <w:pStyle w:val="Title"/>
        <w:jc w:val="center"/>
        <w:rPr>
          <w:rFonts w:cs="Times New Roman"/>
          <w:color w:val="FF0000"/>
          <w:szCs w:val="24"/>
        </w:rPr>
      </w:pPr>
    </w:p>
    <w:p w:rsidR="00F032FA" w:rsidRPr="002A4572" w:rsidRDefault="00F032FA" w:rsidP="003E4504">
      <w:pPr>
        <w:pStyle w:val="Title"/>
        <w:rPr>
          <w:rFonts w:cs="Times New Roman"/>
          <w:color w:val="FF0000"/>
          <w:szCs w:val="24"/>
        </w:rPr>
      </w:pPr>
    </w:p>
    <w:p w:rsidR="00A65531" w:rsidRPr="002A4572" w:rsidRDefault="00A65531" w:rsidP="003E4504">
      <w:pPr>
        <w:pStyle w:val="Title"/>
        <w:rPr>
          <w:rFonts w:cs="Times New Roman"/>
          <w:color w:val="FF0000"/>
          <w:szCs w:val="24"/>
        </w:rPr>
      </w:pPr>
    </w:p>
    <w:p w:rsidR="00A65531" w:rsidRPr="002A4572" w:rsidRDefault="00A65531" w:rsidP="003E4504">
      <w:pPr>
        <w:pStyle w:val="Title"/>
        <w:rPr>
          <w:rFonts w:cs="Times New Roman"/>
          <w:color w:val="FF0000"/>
          <w:szCs w:val="24"/>
        </w:rPr>
      </w:pPr>
    </w:p>
    <w:bookmarkEnd w:id="2"/>
    <w:p w:rsidR="005E0DF6" w:rsidRDefault="005E0DF6" w:rsidP="005E0DF6">
      <w:pPr>
        <w:spacing w:line="240" w:lineRule="auto"/>
        <w:jc w:val="center"/>
        <w:rPr>
          <w:rFonts w:cs="Times New Roman"/>
          <w:color w:val="FF0000"/>
        </w:rPr>
      </w:pPr>
    </w:p>
    <w:p w:rsidR="00F032FA" w:rsidRPr="005E0DF6" w:rsidRDefault="005E0DF6" w:rsidP="005E0DF6">
      <w:pPr>
        <w:spacing w:line="240" w:lineRule="auto"/>
        <w:jc w:val="center"/>
        <w:rPr>
          <w:rFonts w:cs="Times New Roman"/>
          <w:color w:val="auto"/>
        </w:rPr>
      </w:pPr>
      <w:r w:rsidRPr="005E0DF6">
        <w:rPr>
          <w:rFonts w:cs="Times New Roman"/>
          <w:color w:val="auto"/>
        </w:rPr>
        <w:t xml:space="preserve">Marshall University </w:t>
      </w:r>
    </w:p>
    <w:p w:rsidR="005E0DF6" w:rsidRPr="005E0DF6" w:rsidRDefault="005E0DF6" w:rsidP="005E0DF6">
      <w:pPr>
        <w:spacing w:line="240" w:lineRule="auto"/>
        <w:jc w:val="center"/>
        <w:rPr>
          <w:rFonts w:cs="Times New Roman"/>
          <w:color w:val="auto"/>
        </w:rPr>
      </w:pPr>
      <w:r w:rsidRPr="005E0DF6">
        <w:rPr>
          <w:rFonts w:cs="Times New Roman"/>
          <w:color w:val="auto"/>
        </w:rPr>
        <w:t>2019</w:t>
      </w:r>
    </w:p>
    <w:p w:rsidR="00950D0D" w:rsidRDefault="0096788D" w:rsidP="005C41A0">
      <w:pPr>
        <w:jc w:val="center"/>
        <w:rPr>
          <w:rFonts w:cs="Times New Roman"/>
          <w:b/>
        </w:rPr>
      </w:pPr>
      <w:r w:rsidRPr="005C41A0">
        <w:rPr>
          <w:rFonts w:cs="Times New Roman"/>
          <w:b/>
        </w:rPr>
        <w:lastRenderedPageBreak/>
        <w:t>TABLE OF CONTENTS</w:t>
      </w:r>
      <w:bookmarkEnd w:id="0"/>
    </w:p>
    <w:p w:rsidR="00B531BB" w:rsidRDefault="005C41A0">
      <w:pPr>
        <w:pStyle w:val="TOC1"/>
        <w:rPr>
          <w:rFonts w:asciiTheme="minorHAnsi" w:eastAsiaTheme="minorEastAsia" w:hAnsiTheme="minorHAnsi"/>
          <w:bCs w:val="0"/>
          <w:noProof/>
          <w:color w:val="auto"/>
          <w:sz w:val="22"/>
          <w:szCs w:val="22"/>
        </w:rPr>
      </w:pPr>
      <w:r>
        <w:rPr>
          <w:rFonts w:cs="Times New Roman"/>
          <w:bCs w:val="0"/>
        </w:rPr>
        <w:fldChar w:fldCharType="begin"/>
      </w:r>
      <w:r>
        <w:rPr>
          <w:rFonts w:cs="Times New Roman"/>
          <w:bCs w:val="0"/>
        </w:rPr>
        <w:instrText xml:space="preserve"> TOC \o "1-3" \h \z \u </w:instrText>
      </w:r>
      <w:r>
        <w:rPr>
          <w:rFonts w:cs="Times New Roman"/>
          <w:bCs w:val="0"/>
        </w:rPr>
        <w:fldChar w:fldCharType="separate"/>
      </w:r>
      <w:hyperlink w:anchor="_Toc1316719" w:history="1">
        <w:r w:rsidR="00B531BB" w:rsidRPr="001017ED">
          <w:rPr>
            <w:rStyle w:val="Hyperlink"/>
            <w:noProof/>
          </w:rPr>
          <w:t>Introduction</w:t>
        </w:r>
        <w:r w:rsidR="00B531BB">
          <w:rPr>
            <w:noProof/>
            <w:webHidden/>
          </w:rPr>
          <w:tab/>
        </w:r>
        <w:r w:rsidR="00B531BB">
          <w:rPr>
            <w:noProof/>
            <w:webHidden/>
          </w:rPr>
          <w:fldChar w:fldCharType="begin"/>
        </w:r>
        <w:r w:rsidR="00B531BB">
          <w:rPr>
            <w:noProof/>
            <w:webHidden/>
          </w:rPr>
          <w:instrText xml:space="preserve"> PAGEREF _Toc1316719 \h </w:instrText>
        </w:r>
        <w:r w:rsidR="00B531BB">
          <w:rPr>
            <w:noProof/>
            <w:webHidden/>
          </w:rPr>
        </w:r>
        <w:r w:rsidR="00B531BB">
          <w:rPr>
            <w:noProof/>
            <w:webHidden/>
          </w:rPr>
          <w:fldChar w:fldCharType="separate"/>
        </w:r>
        <w:r w:rsidR="003A36DB">
          <w:rPr>
            <w:noProof/>
            <w:webHidden/>
          </w:rPr>
          <w:t>1</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0" w:history="1">
        <w:r w:rsidR="00B531BB" w:rsidRPr="001017ED">
          <w:rPr>
            <w:rStyle w:val="Hyperlink"/>
            <w:noProof/>
          </w:rPr>
          <w:t>How do I become a doctoral student? (AKA: the initial “doctor” visit)</w:t>
        </w:r>
        <w:r w:rsidR="00B531BB">
          <w:rPr>
            <w:noProof/>
            <w:webHidden/>
          </w:rPr>
          <w:tab/>
        </w:r>
        <w:r w:rsidR="00B531BB">
          <w:rPr>
            <w:noProof/>
            <w:webHidden/>
          </w:rPr>
          <w:fldChar w:fldCharType="begin"/>
        </w:r>
        <w:r w:rsidR="00B531BB">
          <w:rPr>
            <w:noProof/>
            <w:webHidden/>
          </w:rPr>
          <w:instrText xml:space="preserve"> PAGEREF _Toc1316720 \h </w:instrText>
        </w:r>
        <w:r w:rsidR="00B531BB">
          <w:rPr>
            <w:noProof/>
            <w:webHidden/>
          </w:rPr>
        </w:r>
        <w:r w:rsidR="00B531BB">
          <w:rPr>
            <w:noProof/>
            <w:webHidden/>
          </w:rPr>
          <w:fldChar w:fldCharType="separate"/>
        </w:r>
        <w:r w:rsidR="003A36DB">
          <w:rPr>
            <w:noProof/>
            <w:webHidden/>
          </w:rPr>
          <w:t>1</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1" w:history="1">
        <w:r w:rsidR="00B531BB" w:rsidRPr="001017ED">
          <w:rPr>
            <w:rStyle w:val="Hyperlink"/>
            <w:noProof/>
          </w:rPr>
          <w:t>I’ve Had This Feeling Before!</w:t>
        </w:r>
        <w:r w:rsidR="00B531BB">
          <w:rPr>
            <w:noProof/>
            <w:webHidden/>
          </w:rPr>
          <w:tab/>
        </w:r>
        <w:r w:rsidR="00B531BB">
          <w:rPr>
            <w:noProof/>
            <w:webHidden/>
          </w:rPr>
          <w:fldChar w:fldCharType="begin"/>
        </w:r>
        <w:r w:rsidR="00B531BB">
          <w:rPr>
            <w:noProof/>
            <w:webHidden/>
          </w:rPr>
          <w:instrText xml:space="preserve"> PAGEREF _Toc1316721 \h </w:instrText>
        </w:r>
        <w:r w:rsidR="00B531BB">
          <w:rPr>
            <w:noProof/>
            <w:webHidden/>
          </w:rPr>
        </w:r>
        <w:r w:rsidR="00B531BB">
          <w:rPr>
            <w:noProof/>
            <w:webHidden/>
          </w:rPr>
          <w:fldChar w:fldCharType="separate"/>
        </w:r>
        <w:r w:rsidR="003A36DB">
          <w:rPr>
            <w:noProof/>
            <w:webHidden/>
          </w:rPr>
          <w:t>2</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2" w:history="1">
        <w:r w:rsidR="00B531BB" w:rsidRPr="001017ED">
          <w:rPr>
            <w:rStyle w:val="Hyperlink"/>
            <w:noProof/>
          </w:rPr>
          <w:t>Why did I choose this program?</w:t>
        </w:r>
        <w:r w:rsidR="00B531BB">
          <w:rPr>
            <w:noProof/>
            <w:webHidden/>
          </w:rPr>
          <w:tab/>
        </w:r>
        <w:r w:rsidR="00B531BB">
          <w:rPr>
            <w:noProof/>
            <w:webHidden/>
          </w:rPr>
          <w:fldChar w:fldCharType="begin"/>
        </w:r>
        <w:r w:rsidR="00B531BB">
          <w:rPr>
            <w:noProof/>
            <w:webHidden/>
          </w:rPr>
          <w:instrText xml:space="preserve"> PAGEREF _Toc1316722 \h </w:instrText>
        </w:r>
        <w:r w:rsidR="00B531BB">
          <w:rPr>
            <w:noProof/>
            <w:webHidden/>
          </w:rPr>
        </w:r>
        <w:r w:rsidR="00B531BB">
          <w:rPr>
            <w:noProof/>
            <w:webHidden/>
          </w:rPr>
          <w:fldChar w:fldCharType="separate"/>
        </w:r>
        <w:r w:rsidR="003A36DB">
          <w:rPr>
            <w:noProof/>
            <w:webHidden/>
          </w:rPr>
          <w:t>3</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3" w:history="1">
        <w:r w:rsidR="00B531BB" w:rsidRPr="001017ED">
          <w:rPr>
            <w:rStyle w:val="Hyperlink"/>
            <w:noProof/>
          </w:rPr>
          <w:t>My Initial Experience</w:t>
        </w:r>
        <w:r w:rsidR="00B531BB">
          <w:rPr>
            <w:noProof/>
            <w:webHidden/>
          </w:rPr>
          <w:tab/>
        </w:r>
        <w:r w:rsidR="00B531BB">
          <w:rPr>
            <w:noProof/>
            <w:webHidden/>
          </w:rPr>
          <w:fldChar w:fldCharType="begin"/>
        </w:r>
        <w:r w:rsidR="00B531BB">
          <w:rPr>
            <w:noProof/>
            <w:webHidden/>
          </w:rPr>
          <w:instrText xml:space="preserve"> PAGEREF _Toc1316723 \h </w:instrText>
        </w:r>
        <w:r w:rsidR="00B531BB">
          <w:rPr>
            <w:noProof/>
            <w:webHidden/>
          </w:rPr>
        </w:r>
        <w:r w:rsidR="00B531BB">
          <w:rPr>
            <w:noProof/>
            <w:webHidden/>
          </w:rPr>
          <w:fldChar w:fldCharType="separate"/>
        </w:r>
        <w:r w:rsidR="003A36DB">
          <w:rPr>
            <w:noProof/>
            <w:webHidden/>
          </w:rPr>
          <w:t>4</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4" w:history="1">
        <w:r w:rsidR="00B531BB" w:rsidRPr="001017ED">
          <w:rPr>
            <w:rStyle w:val="Hyperlink"/>
            <w:noProof/>
          </w:rPr>
          <w:t>Getting Comfortable with the Program (AKA: My EdD Diagnosis)</w:t>
        </w:r>
        <w:r w:rsidR="00B531BB">
          <w:rPr>
            <w:noProof/>
            <w:webHidden/>
          </w:rPr>
          <w:tab/>
        </w:r>
        <w:r w:rsidR="00B531BB">
          <w:rPr>
            <w:noProof/>
            <w:webHidden/>
          </w:rPr>
          <w:fldChar w:fldCharType="begin"/>
        </w:r>
        <w:r w:rsidR="00B531BB">
          <w:rPr>
            <w:noProof/>
            <w:webHidden/>
          </w:rPr>
          <w:instrText xml:space="preserve"> PAGEREF _Toc1316724 \h </w:instrText>
        </w:r>
        <w:r w:rsidR="00B531BB">
          <w:rPr>
            <w:noProof/>
            <w:webHidden/>
          </w:rPr>
        </w:r>
        <w:r w:rsidR="00B531BB">
          <w:rPr>
            <w:noProof/>
            <w:webHidden/>
          </w:rPr>
          <w:fldChar w:fldCharType="separate"/>
        </w:r>
        <w:r w:rsidR="003A36DB">
          <w:rPr>
            <w:noProof/>
            <w:webHidden/>
          </w:rPr>
          <w:t>6</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5" w:history="1">
        <w:r w:rsidR="00B531BB" w:rsidRPr="001017ED">
          <w:rPr>
            <w:rStyle w:val="Hyperlink"/>
            <w:noProof/>
          </w:rPr>
          <w:t>Assessment of Learning: Nothing to Confidence</w:t>
        </w:r>
        <w:r w:rsidR="00B531BB">
          <w:rPr>
            <w:noProof/>
            <w:webHidden/>
          </w:rPr>
          <w:tab/>
        </w:r>
        <w:r w:rsidR="00B531BB">
          <w:rPr>
            <w:noProof/>
            <w:webHidden/>
          </w:rPr>
          <w:fldChar w:fldCharType="begin"/>
        </w:r>
        <w:r w:rsidR="00B531BB">
          <w:rPr>
            <w:noProof/>
            <w:webHidden/>
          </w:rPr>
          <w:instrText xml:space="preserve"> PAGEREF _Toc1316725 \h </w:instrText>
        </w:r>
        <w:r w:rsidR="00B531BB">
          <w:rPr>
            <w:noProof/>
            <w:webHidden/>
          </w:rPr>
        </w:r>
        <w:r w:rsidR="00B531BB">
          <w:rPr>
            <w:noProof/>
            <w:webHidden/>
          </w:rPr>
          <w:fldChar w:fldCharType="separate"/>
        </w:r>
        <w:r w:rsidR="003A36DB">
          <w:rPr>
            <w:noProof/>
            <w:webHidden/>
          </w:rPr>
          <w:t>7</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26" w:history="1">
        <w:r w:rsidR="00B531BB" w:rsidRPr="001017ED">
          <w:rPr>
            <w:rStyle w:val="Hyperlink"/>
            <w:noProof/>
          </w:rPr>
          <w:t>Lessons in Curriculum &amp; Instruction</w:t>
        </w:r>
        <w:r w:rsidR="00B531BB">
          <w:rPr>
            <w:noProof/>
            <w:webHidden/>
          </w:rPr>
          <w:tab/>
        </w:r>
        <w:r w:rsidR="00B531BB">
          <w:rPr>
            <w:noProof/>
            <w:webHidden/>
          </w:rPr>
          <w:fldChar w:fldCharType="begin"/>
        </w:r>
        <w:r w:rsidR="00B531BB">
          <w:rPr>
            <w:noProof/>
            <w:webHidden/>
          </w:rPr>
          <w:instrText xml:space="preserve"> PAGEREF _Toc1316726 \h </w:instrText>
        </w:r>
        <w:r w:rsidR="00B531BB">
          <w:rPr>
            <w:noProof/>
            <w:webHidden/>
          </w:rPr>
        </w:r>
        <w:r w:rsidR="00B531BB">
          <w:rPr>
            <w:noProof/>
            <w:webHidden/>
          </w:rPr>
          <w:fldChar w:fldCharType="separate"/>
        </w:r>
        <w:r w:rsidR="003A36DB">
          <w:rPr>
            <w:noProof/>
            <w:webHidden/>
          </w:rPr>
          <w:t>8</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7" w:history="1">
        <w:r w:rsidR="00B531BB" w:rsidRPr="001017ED">
          <w:rPr>
            <w:rStyle w:val="Hyperlink"/>
            <w:noProof/>
          </w:rPr>
          <w:t>Collaboration</w:t>
        </w:r>
        <w:r w:rsidR="00B531BB">
          <w:rPr>
            <w:noProof/>
            <w:webHidden/>
          </w:rPr>
          <w:tab/>
        </w:r>
        <w:r w:rsidR="00B531BB">
          <w:rPr>
            <w:noProof/>
            <w:webHidden/>
          </w:rPr>
          <w:fldChar w:fldCharType="begin"/>
        </w:r>
        <w:r w:rsidR="00B531BB">
          <w:rPr>
            <w:noProof/>
            <w:webHidden/>
          </w:rPr>
          <w:instrText xml:space="preserve"> PAGEREF _Toc1316727 \h </w:instrText>
        </w:r>
        <w:r w:rsidR="00B531BB">
          <w:rPr>
            <w:noProof/>
            <w:webHidden/>
          </w:rPr>
        </w:r>
        <w:r w:rsidR="00B531BB">
          <w:rPr>
            <w:noProof/>
            <w:webHidden/>
          </w:rPr>
          <w:fldChar w:fldCharType="separate"/>
        </w:r>
        <w:r w:rsidR="003A36DB">
          <w:rPr>
            <w:noProof/>
            <w:webHidden/>
          </w:rPr>
          <w:t>8</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8" w:history="1">
        <w:r w:rsidR="00B531BB" w:rsidRPr="001017ED">
          <w:rPr>
            <w:rStyle w:val="Hyperlink"/>
            <w:noProof/>
          </w:rPr>
          <w:t>Community Service</w:t>
        </w:r>
        <w:r w:rsidR="00B531BB">
          <w:rPr>
            <w:noProof/>
            <w:webHidden/>
          </w:rPr>
          <w:tab/>
        </w:r>
        <w:r w:rsidR="00B531BB">
          <w:rPr>
            <w:noProof/>
            <w:webHidden/>
          </w:rPr>
          <w:fldChar w:fldCharType="begin"/>
        </w:r>
        <w:r w:rsidR="00B531BB">
          <w:rPr>
            <w:noProof/>
            <w:webHidden/>
          </w:rPr>
          <w:instrText xml:space="preserve"> PAGEREF _Toc1316728 \h </w:instrText>
        </w:r>
        <w:r w:rsidR="00B531BB">
          <w:rPr>
            <w:noProof/>
            <w:webHidden/>
          </w:rPr>
        </w:r>
        <w:r w:rsidR="00B531BB">
          <w:rPr>
            <w:noProof/>
            <w:webHidden/>
          </w:rPr>
          <w:fldChar w:fldCharType="separate"/>
        </w:r>
        <w:r w:rsidR="003A36DB">
          <w:rPr>
            <w:noProof/>
            <w:webHidden/>
          </w:rPr>
          <w:t>11</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29" w:history="1">
        <w:r w:rsidR="00B531BB" w:rsidRPr="001017ED">
          <w:rPr>
            <w:rStyle w:val="Hyperlink"/>
            <w:noProof/>
          </w:rPr>
          <w:t>Scholarship</w:t>
        </w:r>
        <w:r w:rsidR="00B531BB">
          <w:rPr>
            <w:noProof/>
            <w:webHidden/>
          </w:rPr>
          <w:tab/>
        </w:r>
        <w:r w:rsidR="00B531BB">
          <w:rPr>
            <w:noProof/>
            <w:webHidden/>
          </w:rPr>
          <w:fldChar w:fldCharType="begin"/>
        </w:r>
        <w:r w:rsidR="00B531BB">
          <w:rPr>
            <w:noProof/>
            <w:webHidden/>
          </w:rPr>
          <w:instrText xml:space="preserve"> PAGEREF _Toc1316729 \h </w:instrText>
        </w:r>
        <w:r w:rsidR="00B531BB">
          <w:rPr>
            <w:noProof/>
            <w:webHidden/>
          </w:rPr>
        </w:r>
        <w:r w:rsidR="00B531BB">
          <w:rPr>
            <w:noProof/>
            <w:webHidden/>
          </w:rPr>
          <w:fldChar w:fldCharType="separate"/>
        </w:r>
        <w:r w:rsidR="003A36DB">
          <w:rPr>
            <w:noProof/>
            <w:webHidden/>
          </w:rPr>
          <w:t>12</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30" w:history="1">
        <w:r w:rsidR="00B531BB" w:rsidRPr="001017ED">
          <w:rPr>
            <w:rStyle w:val="Hyperlink"/>
            <w:noProof/>
          </w:rPr>
          <w:t>Research</w:t>
        </w:r>
        <w:r w:rsidR="00B531BB">
          <w:rPr>
            <w:noProof/>
            <w:webHidden/>
          </w:rPr>
          <w:tab/>
        </w:r>
        <w:r w:rsidR="00B531BB">
          <w:rPr>
            <w:noProof/>
            <w:webHidden/>
          </w:rPr>
          <w:fldChar w:fldCharType="begin"/>
        </w:r>
        <w:r w:rsidR="00B531BB">
          <w:rPr>
            <w:noProof/>
            <w:webHidden/>
          </w:rPr>
          <w:instrText xml:space="preserve"> PAGEREF _Toc1316730 \h </w:instrText>
        </w:r>
        <w:r w:rsidR="00B531BB">
          <w:rPr>
            <w:noProof/>
            <w:webHidden/>
          </w:rPr>
        </w:r>
        <w:r w:rsidR="00B531BB">
          <w:rPr>
            <w:noProof/>
            <w:webHidden/>
          </w:rPr>
          <w:fldChar w:fldCharType="separate"/>
        </w:r>
        <w:r w:rsidR="003A36DB">
          <w:rPr>
            <w:noProof/>
            <w:webHidden/>
          </w:rPr>
          <w:t>16</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31" w:history="1">
        <w:r w:rsidR="00B531BB" w:rsidRPr="001017ED">
          <w:rPr>
            <w:rStyle w:val="Hyperlink"/>
            <w:noProof/>
          </w:rPr>
          <w:t>Personal Theory on Curriculum and Instruction</w:t>
        </w:r>
        <w:r w:rsidR="00B531BB">
          <w:rPr>
            <w:noProof/>
            <w:webHidden/>
          </w:rPr>
          <w:tab/>
        </w:r>
        <w:r w:rsidR="00B531BB">
          <w:rPr>
            <w:noProof/>
            <w:webHidden/>
          </w:rPr>
          <w:fldChar w:fldCharType="begin"/>
        </w:r>
        <w:r w:rsidR="00B531BB">
          <w:rPr>
            <w:noProof/>
            <w:webHidden/>
          </w:rPr>
          <w:instrText xml:space="preserve"> PAGEREF _Toc1316731 \h </w:instrText>
        </w:r>
        <w:r w:rsidR="00B531BB">
          <w:rPr>
            <w:noProof/>
            <w:webHidden/>
          </w:rPr>
        </w:r>
        <w:r w:rsidR="00B531BB">
          <w:rPr>
            <w:noProof/>
            <w:webHidden/>
          </w:rPr>
          <w:fldChar w:fldCharType="separate"/>
        </w:r>
        <w:r w:rsidR="003A36DB">
          <w:rPr>
            <w:noProof/>
            <w:webHidden/>
          </w:rPr>
          <w:t>19</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32" w:history="1">
        <w:r w:rsidR="00B531BB" w:rsidRPr="001017ED">
          <w:rPr>
            <w:rStyle w:val="Hyperlink"/>
            <w:noProof/>
          </w:rPr>
          <w:t>Personal Teaching Model</w:t>
        </w:r>
        <w:r w:rsidR="00B531BB">
          <w:rPr>
            <w:noProof/>
            <w:webHidden/>
          </w:rPr>
          <w:tab/>
        </w:r>
        <w:r w:rsidR="00B531BB">
          <w:rPr>
            <w:noProof/>
            <w:webHidden/>
          </w:rPr>
          <w:fldChar w:fldCharType="begin"/>
        </w:r>
        <w:r w:rsidR="00B531BB">
          <w:rPr>
            <w:noProof/>
            <w:webHidden/>
          </w:rPr>
          <w:instrText xml:space="preserve"> PAGEREF _Toc1316732 \h </w:instrText>
        </w:r>
        <w:r w:rsidR="00B531BB">
          <w:rPr>
            <w:noProof/>
            <w:webHidden/>
          </w:rPr>
        </w:r>
        <w:r w:rsidR="00B531BB">
          <w:rPr>
            <w:noProof/>
            <w:webHidden/>
          </w:rPr>
          <w:fldChar w:fldCharType="separate"/>
        </w:r>
        <w:r w:rsidR="003A36DB">
          <w:rPr>
            <w:noProof/>
            <w:webHidden/>
          </w:rPr>
          <w:t>22</w:t>
        </w:r>
        <w:r w:rsidR="00B531BB">
          <w:rPr>
            <w:noProof/>
            <w:webHidden/>
          </w:rPr>
          <w:fldChar w:fldCharType="end"/>
        </w:r>
      </w:hyperlink>
    </w:p>
    <w:p w:rsidR="00B531BB" w:rsidRDefault="009F372E">
      <w:pPr>
        <w:pStyle w:val="TOC3"/>
        <w:rPr>
          <w:rFonts w:asciiTheme="minorHAnsi" w:eastAsiaTheme="minorEastAsia" w:hAnsiTheme="minorHAnsi" w:cstheme="minorBidi"/>
          <w:noProof/>
          <w:color w:val="auto"/>
          <w:sz w:val="22"/>
          <w:szCs w:val="22"/>
        </w:rPr>
      </w:pPr>
      <w:hyperlink w:anchor="_Toc1316733" w:history="1">
        <w:r w:rsidR="00B531BB" w:rsidRPr="001017ED">
          <w:rPr>
            <w:rStyle w:val="Hyperlink"/>
            <w:noProof/>
          </w:rPr>
          <w:t>Area of Emphasis</w:t>
        </w:r>
        <w:r w:rsidR="00B531BB">
          <w:rPr>
            <w:noProof/>
            <w:webHidden/>
          </w:rPr>
          <w:tab/>
        </w:r>
        <w:r w:rsidR="00B531BB">
          <w:rPr>
            <w:noProof/>
            <w:webHidden/>
          </w:rPr>
          <w:fldChar w:fldCharType="begin"/>
        </w:r>
        <w:r w:rsidR="00B531BB">
          <w:rPr>
            <w:noProof/>
            <w:webHidden/>
          </w:rPr>
          <w:instrText xml:space="preserve"> PAGEREF _Toc1316733 \h </w:instrText>
        </w:r>
        <w:r w:rsidR="00B531BB">
          <w:rPr>
            <w:noProof/>
            <w:webHidden/>
          </w:rPr>
        </w:r>
        <w:r w:rsidR="00B531BB">
          <w:rPr>
            <w:noProof/>
            <w:webHidden/>
          </w:rPr>
          <w:fldChar w:fldCharType="separate"/>
        </w:r>
        <w:r w:rsidR="003A36DB">
          <w:rPr>
            <w:noProof/>
            <w:webHidden/>
          </w:rPr>
          <w:t>23</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34" w:history="1">
        <w:r w:rsidR="00B531BB" w:rsidRPr="001017ED">
          <w:rPr>
            <w:rStyle w:val="Hyperlink"/>
            <w:noProof/>
          </w:rPr>
          <w:t>Reflection on the Rubric</w:t>
        </w:r>
        <w:r w:rsidR="00B531BB">
          <w:rPr>
            <w:noProof/>
            <w:webHidden/>
          </w:rPr>
          <w:tab/>
        </w:r>
        <w:r w:rsidR="00B531BB">
          <w:rPr>
            <w:noProof/>
            <w:webHidden/>
          </w:rPr>
          <w:fldChar w:fldCharType="begin"/>
        </w:r>
        <w:r w:rsidR="00B531BB">
          <w:rPr>
            <w:noProof/>
            <w:webHidden/>
          </w:rPr>
          <w:instrText xml:space="preserve"> PAGEREF _Toc1316734 \h </w:instrText>
        </w:r>
        <w:r w:rsidR="00B531BB">
          <w:rPr>
            <w:noProof/>
            <w:webHidden/>
          </w:rPr>
        </w:r>
        <w:r w:rsidR="00B531BB">
          <w:rPr>
            <w:noProof/>
            <w:webHidden/>
          </w:rPr>
          <w:fldChar w:fldCharType="separate"/>
        </w:r>
        <w:r w:rsidR="003A36DB">
          <w:rPr>
            <w:noProof/>
            <w:webHidden/>
          </w:rPr>
          <w:t>24</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35" w:history="1">
        <w:r w:rsidR="00B531BB" w:rsidRPr="001017ED">
          <w:rPr>
            <w:rStyle w:val="Hyperlink"/>
            <w:noProof/>
          </w:rPr>
          <w:t>Next Steps</w:t>
        </w:r>
        <w:r w:rsidR="00B531BB">
          <w:rPr>
            <w:noProof/>
            <w:webHidden/>
          </w:rPr>
          <w:tab/>
        </w:r>
        <w:r w:rsidR="00B531BB">
          <w:rPr>
            <w:noProof/>
            <w:webHidden/>
          </w:rPr>
          <w:fldChar w:fldCharType="begin"/>
        </w:r>
        <w:r w:rsidR="00B531BB">
          <w:rPr>
            <w:noProof/>
            <w:webHidden/>
          </w:rPr>
          <w:instrText xml:space="preserve"> PAGEREF _Toc1316735 \h </w:instrText>
        </w:r>
        <w:r w:rsidR="00B531BB">
          <w:rPr>
            <w:noProof/>
            <w:webHidden/>
          </w:rPr>
        </w:r>
        <w:r w:rsidR="00B531BB">
          <w:rPr>
            <w:noProof/>
            <w:webHidden/>
          </w:rPr>
          <w:fldChar w:fldCharType="separate"/>
        </w:r>
        <w:r w:rsidR="003A36DB">
          <w:rPr>
            <w:noProof/>
            <w:webHidden/>
          </w:rPr>
          <w:t>25</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36" w:history="1">
        <w:r w:rsidR="00B531BB" w:rsidRPr="001017ED">
          <w:rPr>
            <w:rStyle w:val="Hyperlink"/>
            <w:noProof/>
          </w:rPr>
          <w:t>Ready for the Challenge Ahead</w:t>
        </w:r>
        <w:r w:rsidR="00B531BB">
          <w:rPr>
            <w:noProof/>
            <w:webHidden/>
          </w:rPr>
          <w:tab/>
        </w:r>
        <w:r w:rsidR="00B531BB">
          <w:rPr>
            <w:noProof/>
            <w:webHidden/>
          </w:rPr>
          <w:fldChar w:fldCharType="begin"/>
        </w:r>
        <w:r w:rsidR="00B531BB">
          <w:rPr>
            <w:noProof/>
            <w:webHidden/>
          </w:rPr>
          <w:instrText xml:space="preserve"> PAGEREF _Toc1316736 \h </w:instrText>
        </w:r>
        <w:r w:rsidR="00B531BB">
          <w:rPr>
            <w:noProof/>
            <w:webHidden/>
          </w:rPr>
        </w:r>
        <w:r w:rsidR="00B531BB">
          <w:rPr>
            <w:noProof/>
            <w:webHidden/>
          </w:rPr>
          <w:fldChar w:fldCharType="separate"/>
        </w:r>
        <w:r w:rsidR="003A36DB">
          <w:rPr>
            <w:noProof/>
            <w:webHidden/>
          </w:rPr>
          <w:t>25</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37" w:history="1">
        <w:r w:rsidR="00B531BB" w:rsidRPr="001017ED">
          <w:rPr>
            <w:rStyle w:val="Hyperlink"/>
            <w:noProof/>
          </w:rPr>
          <w:t>References</w:t>
        </w:r>
        <w:r w:rsidR="00B531BB">
          <w:rPr>
            <w:noProof/>
            <w:webHidden/>
          </w:rPr>
          <w:tab/>
        </w:r>
        <w:r w:rsidR="00B531BB">
          <w:rPr>
            <w:noProof/>
            <w:webHidden/>
          </w:rPr>
          <w:fldChar w:fldCharType="begin"/>
        </w:r>
        <w:r w:rsidR="00B531BB">
          <w:rPr>
            <w:noProof/>
            <w:webHidden/>
          </w:rPr>
          <w:instrText xml:space="preserve"> PAGEREF _Toc1316737 \h </w:instrText>
        </w:r>
        <w:r w:rsidR="00B531BB">
          <w:rPr>
            <w:noProof/>
            <w:webHidden/>
          </w:rPr>
        </w:r>
        <w:r w:rsidR="00B531BB">
          <w:rPr>
            <w:noProof/>
            <w:webHidden/>
          </w:rPr>
          <w:fldChar w:fldCharType="separate"/>
        </w:r>
        <w:r w:rsidR="003A36DB">
          <w:rPr>
            <w:noProof/>
            <w:webHidden/>
          </w:rPr>
          <w:t>27</w:t>
        </w:r>
        <w:r w:rsidR="00B531BB">
          <w:rPr>
            <w:noProof/>
            <w:webHidden/>
          </w:rPr>
          <w:fldChar w:fldCharType="end"/>
        </w:r>
      </w:hyperlink>
    </w:p>
    <w:p w:rsidR="00B531BB" w:rsidRDefault="009F372E">
      <w:pPr>
        <w:pStyle w:val="TOC1"/>
        <w:rPr>
          <w:rFonts w:asciiTheme="minorHAnsi" w:eastAsiaTheme="minorEastAsia" w:hAnsiTheme="minorHAnsi"/>
          <w:bCs w:val="0"/>
          <w:noProof/>
          <w:color w:val="auto"/>
          <w:sz w:val="22"/>
          <w:szCs w:val="22"/>
        </w:rPr>
      </w:pPr>
      <w:hyperlink w:anchor="_Toc1316738" w:history="1">
        <w:r w:rsidR="00B531BB" w:rsidRPr="001017ED">
          <w:rPr>
            <w:rStyle w:val="Hyperlink"/>
            <w:noProof/>
          </w:rPr>
          <w:t>Appendix 1: Portfolio Artifacts</w:t>
        </w:r>
        <w:r w:rsidR="00B531BB">
          <w:rPr>
            <w:noProof/>
            <w:webHidden/>
          </w:rPr>
          <w:tab/>
        </w:r>
        <w:r w:rsidR="00B531BB">
          <w:rPr>
            <w:noProof/>
            <w:webHidden/>
          </w:rPr>
          <w:fldChar w:fldCharType="begin"/>
        </w:r>
        <w:r w:rsidR="00B531BB">
          <w:rPr>
            <w:noProof/>
            <w:webHidden/>
          </w:rPr>
          <w:instrText xml:space="preserve"> PAGEREF _Toc1316738 \h </w:instrText>
        </w:r>
        <w:r w:rsidR="00B531BB">
          <w:rPr>
            <w:noProof/>
            <w:webHidden/>
          </w:rPr>
        </w:r>
        <w:r w:rsidR="00B531BB">
          <w:rPr>
            <w:noProof/>
            <w:webHidden/>
          </w:rPr>
          <w:fldChar w:fldCharType="separate"/>
        </w:r>
        <w:r w:rsidR="003A36DB">
          <w:rPr>
            <w:noProof/>
            <w:webHidden/>
          </w:rPr>
          <w:t>29</w:t>
        </w:r>
        <w:r w:rsidR="00B531BB">
          <w:rPr>
            <w:noProof/>
            <w:webHidden/>
          </w:rPr>
          <w:fldChar w:fldCharType="end"/>
        </w:r>
      </w:hyperlink>
    </w:p>
    <w:p w:rsidR="000166A2" w:rsidRPr="00B531BB" w:rsidRDefault="005C41A0" w:rsidP="00B531BB">
      <w:pPr>
        <w:spacing w:after="160" w:line="259" w:lineRule="auto"/>
        <w:rPr>
          <w:rFonts w:cs="Times New Roman"/>
        </w:rPr>
      </w:pPr>
      <w:r>
        <w:rPr>
          <w:rFonts w:cs="Times New Roman"/>
          <w:bCs/>
        </w:rPr>
        <w:fldChar w:fldCharType="end"/>
      </w:r>
      <w:r w:rsidR="008E240B" w:rsidRPr="008A474C">
        <w:rPr>
          <w:rFonts w:cs="Times New Roman"/>
        </w:rPr>
        <w:br w:type="page"/>
      </w:r>
    </w:p>
    <w:p w:rsidR="0096788D" w:rsidRPr="008A474C" w:rsidRDefault="0096788D">
      <w:pPr>
        <w:rPr>
          <w:rFonts w:cs="Times New Roman"/>
        </w:rPr>
        <w:sectPr w:rsidR="0096788D" w:rsidRPr="008A474C" w:rsidSect="005665D9">
          <w:footerReference w:type="default" r:id="rId8"/>
          <w:pgSz w:w="12240" w:h="15840"/>
          <w:pgMar w:top="1440" w:right="1440" w:bottom="1440" w:left="1440" w:header="720" w:footer="720" w:gutter="0"/>
          <w:pgNumType w:fmt="lowerRoman"/>
          <w:cols w:space="720"/>
          <w:titlePg/>
          <w:docGrid w:linePitch="360"/>
        </w:sectPr>
      </w:pPr>
    </w:p>
    <w:p w:rsidR="009A07A6" w:rsidRPr="00A05F1B" w:rsidRDefault="009A07A6" w:rsidP="004D2227">
      <w:pPr>
        <w:pStyle w:val="Level1"/>
      </w:pPr>
      <w:bookmarkStart w:id="3" w:name="_Toc1316719"/>
      <w:r w:rsidRPr="00A05F1B">
        <w:lastRenderedPageBreak/>
        <w:t>Introduction</w:t>
      </w:r>
      <w:bookmarkEnd w:id="3"/>
    </w:p>
    <w:p w:rsidR="009A07A6" w:rsidRPr="007710D3" w:rsidRDefault="0087767C" w:rsidP="009A07A6">
      <w:pPr>
        <w:ind w:firstLine="720"/>
      </w:pPr>
      <w:r>
        <w:t>After</w:t>
      </w:r>
      <w:r w:rsidR="009A07A6">
        <w:t xml:space="preserve"> I </w:t>
      </w:r>
      <w:r w:rsidR="00B349DC">
        <w:t>completed</w:t>
      </w:r>
      <w:r w:rsidR="009A07A6">
        <w:t xml:space="preserve"> my master’s degree in d</w:t>
      </w:r>
      <w:r w:rsidR="009A07A6" w:rsidRPr="007710D3">
        <w:t xml:space="preserve">ietetics, I </w:t>
      </w:r>
      <w:r w:rsidR="00B349DC">
        <w:t>wanted</w:t>
      </w:r>
      <w:r w:rsidR="009A07A6" w:rsidRPr="007710D3">
        <w:t xml:space="preserve"> to continue my education and eventually complete a terminal degree. </w:t>
      </w:r>
      <w:r w:rsidR="00B349DC">
        <w:t xml:space="preserve">In 2009, </w:t>
      </w:r>
      <w:r w:rsidR="009A07A6" w:rsidRPr="007710D3">
        <w:t>I passed my registration exam to be a registered dietitian</w:t>
      </w:r>
      <w:r w:rsidR="009A07A6">
        <w:t xml:space="preserve"> (RD)</w:t>
      </w:r>
      <w:r w:rsidR="009A07A6" w:rsidRPr="007710D3">
        <w:t>. At this point</w:t>
      </w:r>
      <w:r>
        <w:t>,</w:t>
      </w:r>
      <w:r w:rsidR="009A07A6" w:rsidRPr="007710D3">
        <w:t xml:space="preserve"> I decided to begin my career as a clinical dietitian at</w:t>
      </w:r>
      <w:r>
        <w:t xml:space="preserve"> a local hospital. After about five</w:t>
      </w:r>
      <w:r w:rsidR="009A07A6" w:rsidRPr="007710D3">
        <w:t xml:space="preserve"> years in the acute care setting, I </w:t>
      </w:r>
      <w:r w:rsidR="00C86A57">
        <w:t>switched</w:t>
      </w:r>
      <w:r w:rsidR="009A07A6" w:rsidRPr="007710D3">
        <w:t xml:space="preserve"> gears and accepted a job at an outpatient diabetes education center. During these years</w:t>
      </w:r>
      <w:r>
        <w:t>,</w:t>
      </w:r>
      <w:r w:rsidR="009A07A6" w:rsidRPr="007710D3">
        <w:t xml:space="preserve"> I was able to study and gain experience to obtain my certified diabetes educator (CDE) certification in 2014. </w:t>
      </w:r>
      <w:r w:rsidR="00B349DC">
        <w:t>This was a major goal I set for myself in my career. W</w:t>
      </w:r>
      <w:r w:rsidR="009A07A6" w:rsidRPr="007710D3">
        <w:t>hen one goal is acc</w:t>
      </w:r>
      <w:r w:rsidR="009A07A6">
        <w:t>omplished I move on to the next; h</w:t>
      </w:r>
      <w:r w:rsidR="009A07A6" w:rsidRPr="007710D3">
        <w:t>owever, I wasn’t sure what my next goal was going to be. In July 2015</w:t>
      </w:r>
      <w:r>
        <w:t>,</w:t>
      </w:r>
      <w:r w:rsidR="009A07A6" w:rsidRPr="007710D3">
        <w:t xml:space="preserve"> I was offered a tenure-track faculty position in the Department of Dietetic</w:t>
      </w:r>
      <w:r w:rsidR="009A07A6">
        <w:t>s at Marshall University</w:t>
      </w:r>
      <w:r>
        <w:t>; ending up</w:t>
      </w:r>
      <w:r w:rsidR="009A07A6" w:rsidRPr="007710D3">
        <w:t xml:space="preserve"> where I wanted to be</w:t>
      </w:r>
      <w:r w:rsidR="00B349DC">
        <w:t>, teaching my passion</w:t>
      </w:r>
      <w:r>
        <w:t>—dietetics!</w:t>
      </w:r>
      <w:r w:rsidR="009A07A6" w:rsidRPr="007710D3">
        <w:t xml:space="preserve"> </w:t>
      </w:r>
    </w:p>
    <w:p w:rsidR="009A07A6" w:rsidRPr="007710D3" w:rsidRDefault="009A07A6" w:rsidP="009A07A6">
      <w:pPr>
        <w:ind w:firstLine="720"/>
      </w:pPr>
      <w:r w:rsidRPr="007710D3">
        <w:t xml:space="preserve">During my undergraduate </w:t>
      </w:r>
      <w:r>
        <w:t>career</w:t>
      </w:r>
      <w:r w:rsidR="00B349DC">
        <w:t>,</w:t>
      </w:r>
      <w:r>
        <w:t xml:space="preserve"> </w:t>
      </w:r>
      <w:r w:rsidRPr="007710D3">
        <w:t xml:space="preserve">I was encouraged by many professors to apply </w:t>
      </w:r>
      <w:r>
        <w:t>to</w:t>
      </w:r>
      <w:r w:rsidRPr="007710D3">
        <w:t xml:space="preserve"> medical school. </w:t>
      </w:r>
      <w:r>
        <w:t xml:space="preserve">While I </w:t>
      </w:r>
      <w:r w:rsidR="0087767C">
        <w:t>tossed around this idea, I didn’</w:t>
      </w:r>
      <w:r>
        <w:t xml:space="preserve">t think medical school would be </w:t>
      </w:r>
      <w:r w:rsidR="00B349DC">
        <w:t xml:space="preserve">for me. </w:t>
      </w:r>
      <w:r w:rsidRPr="007710D3">
        <w:t>I always though</w:t>
      </w:r>
      <w:r w:rsidR="00B349DC">
        <w:t>t I would get a PhD</w:t>
      </w:r>
      <w:r w:rsidRPr="007710D3">
        <w:t xml:space="preserve"> </w:t>
      </w:r>
      <w:r w:rsidR="0087767C">
        <w:t xml:space="preserve">in dietetics or nutrition. </w:t>
      </w:r>
      <w:r w:rsidR="00B349DC">
        <w:t xml:space="preserve">With a small change in my career path and some research, I decided an </w:t>
      </w:r>
      <w:proofErr w:type="spellStart"/>
      <w:r w:rsidR="00B349DC">
        <w:t>EdD</w:t>
      </w:r>
      <w:proofErr w:type="spellEnd"/>
      <w:r w:rsidR="00B349DC">
        <w:t xml:space="preserve"> would be the right path for me. </w:t>
      </w:r>
    </w:p>
    <w:p w:rsidR="009A07A6" w:rsidRPr="007710D3" w:rsidRDefault="0087767C" w:rsidP="009A07A6">
      <w:pPr>
        <w:ind w:firstLine="720"/>
      </w:pPr>
      <w:r>
        <w:t>In</w:t>
      </w:r>
      <w:r w:rsidR="009A07A6" w:rsidRPr="007710D3">
        <w:t xml:space="preserve"> this reflection</w:t>
      </w:r>
      <w:r w:rsidR="00B349DC">
        <w:t>,</w:t>
      </w:r>
      <w:r w:rsidR="009A07A6" w:rsidRPr="007710D3">
        <w:t xml:space="preserve"> I want to walk you through “</w:t>
      </w:r>
      <w:r w:rsidR="00B349DC">
        <w:t xml:space="preserve">Diagnosis </w:t>
      </w:r>
      <w:proofErr w:type="spellStart"/>
      <w:r w:rsidR="00B349DC">
        <w:t>EdD</w:t>
      </w:r>
      <w:proofErr w:type="spellEnd"/>
      <w:r w:rsidR="009A07A6" w:rsidRPr="009C6C81">
        <w:t>”</w:t>
      </w:r>
      <w:r w:rsidR="00B349DC">
        <w:t>.</w:t>
      </w:r>
      <w:r w:rsidR="009A07A6" w:rsidRPr="007710D3">
        <w:t xml:space="preserve"> As a registered dietitian who has been living with type 1 diabetes for </w:t>
      </w:r>
      <w:r w:rsidR="004900BB">
        <w:t xml:space="preserve">19 </w:t>
      </w:r>
      <w:r w:rsidR="009A07A6" w:rsidRPr="007710D3">
        <w:t xml:space="preserve">years, the best way for me to explain my </w:t>
      </w:r>
      <w:r w:rsidR="009A07A6">
        <w:t xml:space="preserve">doctoral </w:t>
      </w:r>
      <w:r w:rsidR="009A07A6" w:rsidRPr="007710D3">
        <w:t xml:space="preserve">experience is through this new diagnosis. </w:t>
      </w:r>
    </w:p>
    <w:p w:rsidR="009A07A6" w:rsidRPr="00A05F1B" w:rsidRDefault="00CD2685" w:rsidP="004D2227">
      <w:pPr>
        <w:pStyle w:val="Level2"/>
      </w:pPr>
      <w:bookmarkStart w:id="4" w:name="_Toc1316720"/>
      <w:r>
        <w:t>How do I beco</w:t>
      </w:r>
      <w:r w:rsidR="009A07A6" w:rsidRPr="00A05F1B">
        <w:t>me a doc</w:t>
      </w:r>
      <w:r>
        <w:t xml:space="preserve">toral student? </w:t>
      </w:r>
      <w:r w:rsidRPr="00483198">
        <w:t>(AKA: t</w:t>
      </w:r>
      <w:r w:rsidR="009A07A6" w:rsidRPr="00483198">
        <w:t>he initial “doctor” visit</w:t>
      </w:r>
      <w:r w:rsidRPr="00483198">
        <w:t>)</w:t>
      </w:r>
      <w:bookmarkEnd w:id="4"/>
    </w:p>
    <w:p w:rsidR="009A07A6" w:rsidRPr="007710D3" w:rsidRDefault="009A07A6" w:rsidP="009A07A6">
      <w:r w:rsidRPr="007710D3">
        <w:tab/>
        <w:t>I started this jou</w:t>
      </w:r>
      <w:r>
        <w:t>rney during my first year as an A</w:t>
      </w:r>
      <w:r w:rsidRPr="007710D3">
        <w:t xml:space="preserve">ssistant </w:t>
      </w:r>
      <w:r>
        <w:t>Professor in the Department of D</w:t>
      </w:r>
      <w:r w:rsidRPr="007710D3">
        <w:t>ietetics</w:t>
      </w:r>
      <w:r w:rsidR="00483198">
        <w:t xml:space="preserve"> at Marshall</w:t>
      </w:r>
      <w:r w:rsidRPr="007710D3">
        <w:t xml:space="preserve">. </w:t>
      </w:r>
      <w:r>
        <w:t>After being out of school for seven</w:t>
      </w:r>
      <w:r w:rsidRPr="007710D3">
        <w:t xml:space="preserve"> years, it was time to complete another college application</w:t>
      </w:r>
      <w:r w:rsidR="00483198">
        <w:t xml:space="preserve"> and</w:t>
      </w:r>
      <w:r w:rsidRPr="007710D3">
        <w:t xml:space="preserve"> entrance exam. I completed my </w:t>
      </w:r>
      <w:r>
        <w:t>Graduate Record Exam</w:t>
      </w:r>
      <w:r w:rsidRPr="007710D3">
        <w:t xml:space="preserve"> in 2008, </w:t>
      </w:r>
      <w:r w:rsidR="0087767C">
        <w:t>which was a stressful experience</w:t>
      </w:r>
      <w:r w:rsidRPr="007710D3">
        <w:t xml:space="preserve">, so this time I decided to prepare for the </w:t>
      </w:r>
      <w:r>
        <w:t>Miller Analogies Test</w:t>
      </w:r>
      <w:r w:rsidR="00DD3B57">
        <w:t xml:space="preserve"> </w:t>
      </w:r>
      <w:r w:rsidR="00DD3B57">
        <w:lastRenderedPageBreak/>
        <w:t>(MAT)</w:t>
      </w:r>
      <w:r w:rsidRPr="007710D3">
        <w:t>. My pre</w:t>
      </w:r>
      <w:r>
        <w:t>parations occurred for a solid three months, which included</w:t>
      </w:r>
      <w:r w:rsidR="00DD3B57">
        <w:t xml:space="preserve"> a</w:t>
      </w:r>
      <w:r w:rsidRPr="007710D3">
        <w:t xml:space="preserve"> plane ride to Italy</w:t>
      </w:r>
      <w:r w:rsidR="00C86A57">
        <w:t xml:space="preserve"> and back</w:t>
      </w:r>
      <w:r w:rsidRPr="007710D3">
        <w:t xml:space="preserve">. I was able to meet lots of fellow </w:t>
      </w:r>
      <w:r w:rsidR="00C86A57" w:rsidRPr="007710D3">
        <w:t>travel</w:t>
      </w:r>
      <w:r w:rsidR="00C86A57">
        <w:t>ers</w:t>
      </w:r>
      <w:r w:rsidRPr="007710D3">
        <w:t xml:space="preserve"> who were interested in </w:t>
      </w:r>
      <w:r w:rsidR="00483198">
        <w:t>discussing what the MAT exam was,</w:t>
      </w:r>
      <w:r>
        <w:t xml:space="preserve"> so</w:t>
      </w:r>
      <w:r w:rsidRPr="007710D3">
        <w:t xml:space="preserve"> I spent most of</w:t>
      </w:r>
      <w:r>
        <w:t xml:space="preserve"> my time talking about the exam</w:t>
      </w:r>
      <w:r w:rsidRPr="007710D3">
        <w:t xml:space="preserve"> r</w:t>
      </w:r>
      <w:r>
        <w:t>ather than studying for it</w:t>
      </w:r>
      <w:r w:rsidR="00EC2084">
        <w:t>!</w:t>
      </w:r>
      <w:r w:rsidR="00483198">
        <w:t xml:space="preserve"> Luckily, my</w:t>
      </w:r>
      <w:r w:rsidRPr="007710D3">
        <w:t xml:space="preserve"> first time </w:t>
      </w:r>
      <w:r>
        <w:t xml:space="preserve">taking </w:t>
      </w:r>
      <w:r w:rsidR="00483198">
        <w:t>it</w:t>
      </w:r>
      <w:r>
        <w:t xml:space="preserve"> </w:t>
      </w:r>
      <w:r w:rsidRPr="007710D3">
        <w:t xml:space="preserve">was </w:t>
      </w:r>
      <w:r>
        <w:t>successful</w:t>
      </w:r>
      <w:r w:rsidR="004900BB">
        <w:t>,</w:t>
      </w:r>
      <w:r w:rsidRPr="007710D3">
        <w:t xml:space="preserve"> and I was able to retire my MAT study book. I have never been a </w:t>
      </w:r>
      <w:r w:rsidR="0087767C">
        <w:t>“</w:t>
      </w:r>
      <w:r w:rsidRPr="007710D3">
        <w:t>good</w:t>
      </w:r>
      <w:r w:rsidR="0087767C">
        <w:t>”</w:t>
      </w:r>
      <w:r w:rsidRPr="007710D3">
        <w:t xml:space="preserve"> standar</w:t>
      </w:r>
      <w:r w:rsidR="0087767C">
        <w:t>dized test taker</w:t>
      </w:r>
      <w:r>
        <w:t>,</w:t>
      </w:r>
      <w:r w:rsidRPr="007710D3">
        <w:t xml:space="preserve"> so I was excited about “passing” on the first try. </w:t>
      </w:r>
    </w:p>
    <w:p w:rsidR="009A07A6" w:rsidRPr="00C82D51" w:rsidRDefault="009A07A6" w:rsidP="009A07A6">
      <w:r>
        <w:tab/>
      </w:r>
      <w:r w:rsidR="001803D7">
        <w:t xml:space="preserve">During my interview for the </w:t>
      </w:r>
      <w:proofErr w:type="spellStart"/>
      <w:r w:rsidR="001803D7">
        <w:t>EdD</w:t>
      </w:r>
      <w:proofErr w:type="spellEnd"/>
      <w:r w:rsidR="001803D7">
        <w:t xml:space="preserve"> program, my stomach began to sink. Could I really do this? With no background in education, I found myself apprehensive. This felt just like my initial doctor’s visit to learn about my diabetes diagnosis nineteen years ago. I was so happy and nervous when I got the e-mail that I had been accepted to the program! </w:t>
      </w:r>
      <w:r>
        <w:t>My</w:t>
      </w:r>
      <w:r w:rsidR="0087767C">
        <w:t xml:space="preserve"> journey was about to begin…</w:t>
      </w:r>
      <w:r w:rsidRPr="007710D3">
        <w:t xml:space="preserve">again! As I discussed my decision with my family and friends, they were excited for me. </w:t>
      </w:r>
      <w:r w:rsidR="00EC2084">
        <w:t>In my undergraduate years, I had been</w:t>
      </w:r>
      <w:r w:rsidRPr="007710D3">
        <w:t xml:space="preserve"> known to car</w:t>
      </w:r>
      <w:r w:rsidR="00C35245">
        <w:t>ry my notes and books everywhere—</w:t>
      </w:r>
      <w:r w:rsidR="004900BB">
        <w:t>it was a long four</w:t>
      </w:r>
      <w:r w:rsidRPr="007710D3">
        <w:t xml:space="preserve"> years. As I mentioned going back for a doctoral degree, my family started joking about my excessive study habits. With only one</w:t>
      </w:r>
      <w:r>
        <w:t xml:space="preserve"> B in my und</w:t>
      </w:r>
      <w:r w:rsidR="0087767C">
        <w:t>ergraduate program, in English 1</w:t>
      </w:r>
      <w:r>
        <w:t>01</w:t>
      </w:r>
      <w:r w:rsidR="001E74EA">
        <w:t xml:space="preserve">, I believe </w:t>
      </w:r>
      <w:r w:rsidRPr="007710D3">
        <w:t xml:space="preserve">my </w:t>
      </w:r>
      <w:r w:rsidR="0087767C">
        <w:t>study</w:t>
      </w:r>
      <w:r w:rsidRPr="007710D3">
        <w:t xml:space="preserve"> strategies worked. </w:t>
      </w:r>
      <w:r>
        <w:t xml:space="preserve">I was nervous, but ready to get started. </w:t>
      </w:r>
      <w:r w:rsidR="0087767C" w:rsidRPr="00483198">
        <w:rPr>
          <w:color w:val="FF0000"/>
        </w:rPr>
        <w:t xml:space="preserve"> </w:t>
      </w:r>
    </w:p>
    <w:p w:rsidR="009A07A6" w:rsidRPr="00A05F1B" w:rsidRDefault="009A07A6" w:rsidP="004D2227">
      <w:pPr>
        <w:pStyle w:val="Level2"/>
      </w:pPr>
      <w:bookmarkStart w:id="5" w:name="_Toc1316721"/>
      <w:r w:rsidRPr="00A05F1B">
        <w:t>I’ve Had This Feeling Before!</w:t>
      </w:r>
      <w:bookmarkEnd w:id="5"/>
    </w:p>
    <w:p w:rsidR="009A07A6" w:rsidRPr="00C82D51" w:rsidRDefault="009A07A6" w:rsidP="009A07A6">
      <w:pPr>
        <w:ind w:firstLine="720"/>
      </w:pPr>
      <w:r w:rsidRPr="00C82D51">
        <w:t xml:space="preserve">I can relate the overall feeling of </w:t>
      </w:r>
      <w:r w:rsidR="00DD3B57">
        <w:t>the beginning</w:t>
      </w:r>
      <w:r>
        <w:t xml:space="preserve"> of my doctoral studies</w:t>
      </w:r>
      <w:r w:rsidRPr="00C82D51">
        <w:t xml:space="preserve"> to when I was 13 years old. One weekend I became very i</w:t>
      </w:r>
      <w:r w:rsidR="008C78A8">
        <w:t xml:space="preserve">ll. I was fatigued, sleeping 16 to </w:t>
      </w:r>
      <w:r w:rsidRPr="00C82D51">
        <w:t>18 hours a day; nauseous; scared; and wasting, with a wei</w:t>
      </w:r>
      <w:r w:rsidR="004900BB">
        <w:t>ght loss of 10</w:t>
      </w:r>
      <w:r>
        <w:t xml:space="preserve"> pounds in about three</w:t>
      </w:r>
      <w:r w:rsidRPr="00C82D51">
        <w:t xml:space="preserve"> days. As a family</w:t>
      </w:r>
      <w:r w:rsidR="0087767C">
        <w:t>,</w:t>
      </w:r>
      <w:r w:rsidRPr="00C82D51">
        <w:t xml:space="preserve"> we noticed my symptoms and my mom had a doctor’s appointment scheduled for me on Monday morning. Of course, all e</w:t>
      </w:r>
      <w:r>
        <w:t>mergencies happen on a weekend</w:t>
      </w:r>
      <w:r w:rsidR="004900BB">
        <w:t>,</w:t>
      </w:r>
      <w:r>
        <w:t xml:space="preserve"> </w:t>
      </w:r>
      <w:r w:rsidRPr="00C82D51">
        <w:t xml:space="preserve">and I </w:t>
      </w:r>
      <w:r w:rsidR="007272B0">
        <w:t xml:space="preserve">wasn’t going to go to </w:t>
      </w:r>
      <w:r w:rsidRPr="00C82D51">
        <w:t xml:space="preserve">the emergency room. </w:t>
      </w:r>
    </w:p>
    <w:p w:rsidR="009A07A6" w:rsidRPr="00C82D51" w:rsidRDefault="009A07A6" w:rsidP="0087767C">
      <w:pPr>
        <w:ind w:firstLine="720"/>
      </w:pPr>
      <w:r w:rsidRPr="00C82D51">
        <w:lastRenderedPageBreak/>
        <w:t xml:space="preserve">On Monday </w:t>
      </w:r>
      <w:r w:rsidR="00483198" w:rsidRPr="00C82D51">
        <w:t>morning,</w:t>
      </w:r>
      <w:r w:rsidRPr="00C82D51">
        <w:t xml:space="preserve"> I found myself at the Marshall University Pediatrics office to visit my long time </w:t>
      </w:r>
      <w:r>
        <w:t>pediatrician</w:t>
      </w:r>
      <w:r w:rsidRPr="00C82D51">
        <w:t>, Dr. Evans. At first, it was thought I had mononucleosis</w:t>
      </w:r>
      <w:r w:rsidR="00737FB5">
        <w:t>.</w:t>
      </w:r>
      <w:r w:rsidRPr="0087767C">
        <w:rPr>
          <w:color w:val="FF0000"/>
        </w:rPr>
        <w:t xml:space="preserve"> </w:t>
      </w:r>
      <w:r w:rsidRPr="00C82D51">
        <w:t xml:space="preserve">After that test came back negative, </w:t>
      </w:r>
      <w:r>
        <w:t>the next step was</w:t>
      </w:r>
      <w:r w:rsidRPr="00C82D51">
        <w:t xml:space="preserve"> to check a finger stick blood sugar.  After this we knew exactly what was wrong. My blood sugar measured off the scale and was higher than 600 mg/dl. A normal blood sugar ranges between 70 to</w:t>
      </w:r>
      <w:r w:rsidR="00483198">
        <w:t xml:space="preserve"> 100 mg/dl. My mind was racing! C</w:t>
      </w:r>
      <w:r w:rsidR="0087767C">
        <w:t>ould I still go to school? C</w:t>
      </w:r>
      <w:r w:rsidRPr="00C82D51">
        <w:t>ou</w:t>
      </w:r>
      <w:r w:rsidR="0087767C">
        <w:t>ld I still be a cheerleader? W</w:t>
      </w:r>
      <w:r w:rsidRPr="00C82D51">
        <w:t>hat will my friends</w:t>
      </w:r>
      <w:r w:rsidR="0087767C">
        <w:t xml:space="preserve"> think? W</w:t>
      </w:r>
      <w:r>
        <w:t>ill this cause long–term damage?</w:t>
      </w:r>
      <w:r w:rsidRPr="00C82D51">
        <w:t xml:space="preserve"> The major question I had was—why me? I could not believe it, and neither could my family. My initial thoughts were fear, hesitation, and apprehension; just to name a few. The more I thou</w:t>
      </w:r>
      <w:r w:rsidR="0087767C">
        <w:t>ght about this diagnosis, it le</w:t>
      </w:r>
      <w:r w:rsidRPr="00C82D51">
        <w:t xml:space="preserve">d me to the same feelings as when I was accepted into the </w:t>
      </w:r>
      <w:proofErr w:type="spellStart"/>
      <w:r w:rsidRPr="00C82D51">
        <w:t>EdD</w:t>
      </w:r>
      <w:proofErr w:type="spellEnd"/>
      <w:r w:rsidRPr="00C82D51">
        <w:t xml:space="preserve"> program to pursue a degree</w:t>
      </w:r>
      <w:r w:rsidR="00737FB5">
        <w:t xml:space="preserve"> in Curriculum and Instruction.</w:t>
      </w:r>
      <w:r w:rsidRPr="00C82D51">
        <w:t xml:space="preserve"> Fea</w:t>
      </w:r>
      <w:r w:rsidR="00013C2F">
        <w:t>r, hesitation</w:t>
      </w:r>
      <w:r>
        <w:t>, and apprehension</w:t>
      </w:r>
      <w:r w:rsidRPr="00C82D51">
        <w:t xml:space="preserve"> would haunt my brain again. </w:t>
      </w:r>
    </w:p>
    <w:p w:rsidR="009A07A6" w:rsidRPr="00C82D51" w:rsidRDefault="009A07A6" w:rsidP="009A07A6">
      <w:pPr>
        <w:ind w:firstLine="720"/>
      </w:pPr>
      <w:r w:rsidRPr="00C82D51">
        <w:t xml:space="preserve">During my diabetes diagnosis, </w:t>
      </w:r>
      <w:r>
        <w:t>my family and I were taught how to manage the disease</w:t>
      </w:r>
      <w:r w:rsidR="0087767C">
        <w:t>. We went to</w:t>
      </w:r>
      <w:r w:rsidRPr="00C82D51">
        <w:t xml:space="preserve"> educators to learn how to check my blood sugar, how to inject insulin, what to eat and when to eat, how to store insulin</w:t>
      </w:r>
      <w:r w:rsidR="0087767C">
        <w:t xml:space="preserve"> properly, what to do if we trave</w:t>
      </w:r>
      <w:r w:rsidRPr="00C82D51">
        <w:t xml:space="preserve">led, what to do if I got sick, </w:t>
      </w:r>
      <w:r w:rsidRPr="00013C2F">
        <w:rPr>
          <w:color w:val="auto"/>
        </w:rPr>
        <w:t xml:space="preserve">and so much more. </w:t>
      </w:r>
      <w:r w:rsidRPr="00C82D51">
        <w:t xml:space="preserve">As I lived with diabetes, this </w:t>
      </w:r>
      <w:r>
        <w:t>huge life change started to get easier</w:t>
      </w:r>
      <w:r w:rsidRPr="00C82D51">
        <w:t>.</w:t>
      </w:r>
      <w:r>
        <w:t xml:space="preserve"> My diabetes</w:t>
      </w:r>
      <w:r w:rsidRPr="00C82D51">
        <w:t xml:space="preserve"> diagnosis ac</w:t>
      </w:r>
      <w:r>
        <w:t>tually dro</w:t>
      </w:r>
      <w:r w:rsidRPr="00C82D51">
        <w:t>ve my career decision to become a registered dietitian and certified diabetes educator. Thank you diabetes!</w:t>
      </w:r>
      <w:r>
        <w:t xml:space="preserve"> </w:t>
      </w:r>
      <w:r w:rsidR="00C86A57">
        <w:t>When I began to think</w:t>
      </w:r>
      <w:r w:rsidRPr="00C82D51">
        <w:t xml:space="preserve"> of starting this new education journey, my head went back to when I was 13 and had this experience. </w:t>
      </w:r>
      <w:r>
        <w:t>Diabetes hasn’t stopped me, and neither will this adventure!</w:t>
      </w:r>
    </w:p>
    <w:p w:rsidR="009A07A6" w:rsidRPr="00A05F1B" w:rsidRDefault="009A07A6" w:rsidP="004D2227">
      <w:pPr>
        <w:pStyle w:val="Level2"/>
      </w:pPr>
      <w:bookmarkStart w:id="6" w:name="_Toc1316722"/>
      <w:r w:rsidRPr="00A05F1B">
        <w:t>Why did I choose this program?</w:t>
      </w:r>
      <w:bookmarkEnd w:id="6"/>
    </w:p>
    <w:p w:rsidR="009A07A6" w:rsidRPr="00C82D51" w:rsidRDefault="009A07A6" w:rsidP="009A07A6">
      <w:r w:rsidRPr="00C82D51">
        <w:tab/>
        <w:t xml:space="preserve">While “shopping” for doctoral programs, I searched for a variety of </w:t>
      </w:r>
      <w:r>
        <w:t>possibilities</w:t>
      </w:r>
      <w:r w:rsidR="001803D7">
        <w:t>. I looked into PhD</w:t>
      </w:r>
      <w:r w:rsidRPr="00C82D51">
        <w:t xml:space="preserve"> program</w:t>
      </w:r>
      <w:r>
        <w:t>s</w:t>
      </w:r>
      <w:r w:rsidRPr="00C82D51">
        <w:t>, both face-to-face and online. Whe</w:t>
      </w:r>
      <w:r w:rsidR="004900BB">
        <w:t>n looking at Marshall’s Doctor</w:t>
      </w:r>
      <w:r w:rsidRPr="00C82D51">
        <w:t xml:space="preserve"> of Education program, </w:t>
      </w:r>
      <w:r w:rsidR="004D397C">
        <w:t>I realized</w:t>
      </w:r>
      <w:r w:rsidRPr="00C82D51">
        <w:t xml:space="preserve"> I w</w:t>
      </w:r>
      <w:r>
        <w:t>ould</w:t>
      </w:r>
      <w:r w:rsidRPr="00C82D51">
        <w:t xml:space="preserve"> be taking my education in a </w:t>
      </w:r>
      <w:r>
        <w:t xml:space="preserve">different direction. With no </w:t>
      </w:r>
      <w:r>
        <w:lastRenderedPageBreak/>
        <w:t>formal knowledge in</w:t>
      </w:r>
      <w:r w:rsidRPr="00C82D51">
        <w:t xml:space="preserve"> education, I hesitantly applied for this program. My initial thoughts were</w:t>
      </w:r>
      <w:r w:rsidR="00BB5E46">
        <w:t>—</w:t>
      </w:r>
      <w:r w:rsidR="00DB3F3E">
        <w:t xml:space="preserve"> </w:t>
      </w:r>
      <w:r w:rsidRPr="00C82D51">
        <w:t>I’m a dietitian, I know nothing ab</w:t>
      </w:r>
      <w:r w:rsidR="00737FB5">
        <w:t>out education…</w:t>
      </w:r>
      <w:r w:rsidR="00DB3F3E">
        <w:t>can I do this?</w:t>
      </w:r>
      <w:r>
        <w:t xml:space="preserve"> I had</w:t>
      </w:r>
      <w:r w:rsidRPr="00C82D51">
        <w:t xml:space="preserve"> the content knowledge in dietetics to educate students; however, I had no formal training in education at this time. Whil</w:t>
      </w:r>
      <w:r w:rsidR="00DB3F3E">
        <w:t>e I spent a few weeks looking into</w:t>
      </w:r>
      <w:r w:rsidR="004D397C">
        <w:t xml:space="preserve"> this program, I decided</w:t>
      </w:r>
      <w:r w:rsidRPr="00C82D51">
        <w:t xml:space="preserve"> the flexible, but structured schedule was right for me. </w:t>
      </w:r>
    </w:p>
    <w:p w:rsidR="009A07A6" w:rsidRPr="00C82D51" w:rsidRDefault="004D397C" w:rsidP="009A07A6">
      <w:r>
        <w:tab/>
        <w:t>I decided</w:t>
      </w:r>
      <w:r w:rsidR="009A07A6" w:rsidRPr="00C82D51">
        <w:t xml:space="preserve"> in order to learn more</w:t>
      </w:r>
      <w:r>
        <w:t xml:space="preserve"> about education, the area </w:t>
      </w:r>
      <w:r w:rsidR="009A07A6" w:rsidRPr="00C82D51">
        <w:t xml:space="preserve">I was currently working in, I needed to </w:t>
      </w:r>
      <w:r w:rsidR="00DB3F3E">
        <w:t>immerse myself in this experience. T</w:t>
      </w:r>
      <w:r w:rsidR="009A07A6" w:rsidRPr="00C82D51">
        <w:t xml:space="preserve">his is exactly what I did. During my courses, I learned more about the real world setting of education by talking with my fellow classmates who were educators in a variety of </w:t>
      </w:r>
      <w:r w:rsidR="009A07A6">
        <w:t>locations</w:t>
      </w:r>
      <w:r w:rsidR="009A07A6" w:rsidRPr="00C82D51">
        <w:t xml:space="preserve">. </w:t>
      </w:r>
      <w:r w:rsidR="009A07A6">
        <w:t xml:space="preserve">This has been one of the most beneficial parts of the program for me. </w:t>
      </w:r>
    </w:p>
    <w:p w:rsidR="009A07A6" w:rsidRPr="00A05F1B" w:rsidRDefault="009A07A6" w:rsidP="004D2227">
      <w:pPr>
        <w:pStyle w:val="Level2"/>
      </w:pPr>
      <w:bookmarkStart w:id="7" w:name="_Toc1316723"/>
      <w:r w:rsidRPr="00A05F1B">
        <w:t>My Initial Experience</w:t>
      </w:r>
      <w:bookmarkEnd w:id="7"/>
    </w:p>
    <w:p w:rsidR="007272B0" w:rsidRDefault="009A07A6" w:rsidP="00DB3F3E">
      <w:r w:rsidRPr="00C82D51">
        <w:tab/>
        <w:t>To begin my journey, I enrolled in LS 703</w:t>
      </w:r>
      <w:r w:rsidR="008C78A8">
        <w:t xml:space="preserve"> </w:t>
      </w:r>
      <w:r w:rsidRPr="00C82D51">
        <w:t>- Research Design with Dr. Childress and LS 719</w:t>
      </w:r>
      <w:r w:rsidR="008C78A8">
        <w:t xml:space="preserve"> </w:t>
      </w:r>
      <w:r w:rsidRPr="00C82D51">
        <w:t>- Introduction to Doctoral Studies with Dr. Campbell. Both of these courses were a great start to my doc</w:t>
      </w:r>
      <w:r w:rsidR="004D397C">
        <w:t xml:space="preserve">toral career. I must admit </w:t>
      </w:r>
      <w:r w:rsidRPr="00C82D51">
        <w:t xml:space="preserve">I was very nervous and scared to begin coursework. In </w:t>
      </w:r>
      <w:r>
        <w:t xml:space="preserve">LS </w:t>
      </w:r>
      <w:r w:rsidRPr="00C82D51">
        <w:t xml:space="preserve">719, I learned </w:t>
      </w:r>
      <w:r w:rsidR="004900BB">
        <w:t>the basics of</w:t>
      </w:r>
      <w:r w:rsidRPr="00C82D51">
        <w:t xml:space="preserve"> the doctoral program including how to navigate the website, the importance of a program of </w:t>
      </w:r>
      <w:r w:rsidR="007272B0">
        <w:t>study, and more detail about this</w:t>
      </w:r>
      <w:r w:rsidRPr="00C82D51">
        <w:t xml:space="preserve"> portfolio essay. I was also able to develop</w:t>
      </w:r>
      <w:r w:rsidR="00DB3F3E">
        <w:t xml:space="preserve"> my program of study,</w:t>
      </w:r>
      <w:r w:rsidRPr="00C82D51">
        <w:t xml:space="preserve"> which made me feel more comfortable in having a long-te</w:t>
      </w:r>
      <w:r w:rsidR="004D397C">
        <w:t xml:space="preserve">rm plan. </w:t>
      </w:r>
    </w:p>
    <w:p w:rsidR="009A07A6" w:rsidRPr="00C82D51" w:rsidRDefault="004D397C" w:rsidP="007272B0">
      <w:pPr>
        <w:ind w:firstLine="720"/>
      </w:pPr>
      <w:r>
        <w:t xml:space="preserve">I am happy to say </w:t>
      </w:r>
      <w:r w:rsidR="009A07A6" w:rsidRPr="00C82D51">
        <w:t xml:space="preserve">Research Design was </w:t>
      </w:r>
      <w:r w:rsidR="009A07A6">
        <w:t xml:space="preserve">also </w:t>
      </w:r>
      <w:r w:rsidR="009A07A6" w:rsidRPr="00C82D51">
        <w:t>a great learning experien</w:t>
      </w:r>
      <w:r w:rsidR="00C86A57">
        <w:t>ce for me</w:t>
      </w:r>
      <w:r w:rsidR="004900BB">
        <w:t>,</w:t>
      </w:r>
      <w:r w:rsidR="00C86A57">
        <w:t xml:space="preserve"> and I was able to gain</w:t>
      </w:r>
      <w:r w:rsidR="009A07A6" w:rsidRPr="00C82D51">
        <w:t xml:space="preserve"> </w:t>
      </w:r>
      <w:r w:rsidR="009A07A6" w:rsidRPr="00737FB5">
        <w:t>confidence</w:t>
      </w:r>
      <w:r w:rsidR="00DB3F3E">
        <w:t xml:space="preserve"> in myself. </w:t>
      </w:r>
      <w:r w:rsidR="009A07A6" w:rsidRPr="00C82D51">
        <w:t xml:space="preserve">I am much more </w:t>
      </w:r>
      <w:r w:rsidR="007272B0" w:rsidRPr="00737FB5">
        <w:t>assured</w:t>
      </w:r>
      <w:r w:rsidR="009A07A6" w:rsidRPr="00C82D51">
        <w:t xml:space="preserve"> </w:t>
      </w:r>
      <w:r w:rsidR="00DB3F3E">
        <w:t xml:space="preserve">in writing with </w:t>
      </w:r>
      <w:r w:rsidR="009A07A6" w:rsidRPr="00C82D51">
        <w:t>APA style</w:t>
      </w:r>
      <w:r w:rsidR="004900BB">
        <w:t>,</w:t>
      </w:r>
      <w:r w:rsidR="00DB3F3E">
        <w:t xml:space="preserve"> and </w:t>
      </w:r>
      <w:r w:rsidR="00DB3F3E" w:rsidRPr="00C82D51">
        <w:t xml:space="preserve">I can safely say </w:t>
      </w:r>
      <w:r w:rsidR="00DB3F3E">
        <w:t>I am able to write reference</w:t>
      </w:r>
      <w:r w:rsidR="00DB3F3E" w:rsidRPr="00C82D51">
        <w:t xml:space="preserve"> lists without referring to the APA manual every time</w:t>
      </w:r>
      <w:r w:rsidR="009A07A6" w:rsidRPr="00C82D51">
        <w:t xml:space="preserve">. </w:t>
      </w:r>
      <w:r w:rsidR="009A07A6">
        <w:t>This continued to get stronger as I progressed in the program, especially in CI 702</w:t>
      </w:r>
      <w:r w:rsidR="008C78A8">
        <w:t xml:space="preserve"> </w:t>
      </w:r>
      <w:r w:rsidR="009A07A6">
        <w:t xml:space="preserve">- Curriculum Theories. </w:t>
      </w:r>
      <w:r w:rsidR="00DB3F3E">
        <w:t xml:space="preserve">The confidence I gained from my first semester in this program led me to be a very </w:t>
      </w:r>
      <w:r w:rsidR="00DB3F3E">
        <w:lastRenderedPageBreak/>
        <w:t xml:space="preserve">successful student. </w:t>
      </w:r>
      <w:r w:rsidR="009A07A6" w:rsidRPr="00C82D51">
        <w:t xml:space="preserve">I </w:t>
      </w:r>
      <w:r w:rsidR="009A07A6">
        <w:t>was also</w:t>
      </w:r>
      <w:r w:rsidR="009A07A6" w:rsidRPr="00C82D51">
        <w:t xml:space="preserve"> able to meet many wonderful faculty and fellow classma</w:t>
      </w:r>
      <w:r w:rsidR="00013C2F">
        <w:t>tes during this first semester;</w:t>
      </w:r>
      <w:r w:rsidR="009A07A6">
        <w:t xml:space="preserve"> these relationships will be long-lasting. </w:t>
      </w:r>
    </w:p>
    <w:p w:rsidR="009A07A6" w:rsidRDefault="009A07A6" w:rsidP="009A07A6">
      <w:pPr>
        <w:rPr>
          <w:color w:val="FF0000"/>
        </w:rPr>
      </w:pPr>
      <w:r w:rsidRPr="00C82D51">
        <w:tab/>
        <w:t>Also during my first semester, I was task</w:t>
      </w:r>
      <w:r w:rsidR="00013C2F">
        <w:t>ed with</w:t>
      </w:r>
      <w:r w:rsidRPr="00C82D51">
        <w:t xml:space="preserve"> </w:t>
      </w:r>
      <w:r w:rsidR="00013C2F">
        <w:t>selecting</w:t>
      </w:r>
      <w:r w:rsidRPr="00C82D51">
        <w:t xml:space="preserve"> a </w:t>
      </w:r>
      <w:r>
        <w:t xml:space="preserve">doctoral </w:t>
      </w:r>
      <w:r w:rsidR="00013C2F">
        <w:t xml:space="preserve">committee, which </w:t>
      </w:r>
      <w:r w:rsidRPr="00C82D51">
        <w:t xml:space="preserve">really began </w:t>
      </w:r>
      <w:r>
        <w:t>during my first Doctoral Seminar in</w:t>
      </w:r>
      <w:r w:rsidRPr="00C82D51">
        <w:t xml:space="preserve"> fall of 2016. At first, I was scared, nervous, </w:t>
      </w:r>
      <w:r>
        <w:t xml:space="preserve">and </w:t>
      </w:r>
      <w:r w:rsidRPr="00C82D51">
        <w:t>anxious.  Many thought</w:t>
      </w:r>
      <w:r w:rsidR="00DB3F3E">
        <w:t>s were spinning through my head. W</w:t>
      </w:r>
      <w:r w:rsidRPr="00C82D51">
        <w:t>h</w:t>
      </w:r>
      <w:r w:rsidR="00DB3F3E">
        <w:t>o do I ask? What if they say no? W</w:t>
      </w:r>
      <w:r w:rsidRPr="00C82D51">
        <w:t>hat</w:t>
      </w:r>
      <w:r>
        <w:t xml:space="preserve"> if I make the wrong decision? </w:t>
      </w:r>
      <w:r w:rsidRPr="00C82D51">
        <w:t xml:space="preserve">At this </w:t>
      </w:r>
      <w:r w:rsidR="001803D7" w:rsidRPr="00C82D51">
        <w:t>point,</w:t>
      </w:r>
      <w:r w:rsidRPr="00C82D51">
        <w:t xml:space="preserve"> I only knew two of the faculty members personally. Speaking with other students at the Doctoral Seminar and learning more about other faculty members, I was able to narrow down my thoughts. I found that</w:t>
      </w:r>
      <w:r>
        <w:t xml:space="preserve"> this was a challenging process;</w:t>
      </w:r>
      <w:r w:rsidRPr="00C82D51">
        <w:t xml:space="preserve"> however, my decision landed quickly with Dr. Campbell as my chair. With my interest in dietetics, my external committee member was selected from the dietetics faculty, Dr. Mary Kathryn Gould. The final committee member took more </w:t>
      </w:r>
      <w:r w:rsidR="007272B0">
        <w:t>consideration</w:t>
      </w:r>
      <w:r w:rsidRPr="00C82D51">
        <w:t>. I have an interest in qualitative research and technology. So, in order to learn more,</w:t>
      </w:r>
      <w:r w:rsidRPr="00C82D51">
        <w:rPr>
          <w:color w:val="FF0000"/>
        </w:rPr>
        <w:t xml:space="preserve"> </w:t>
      </w:r>
      <w:r w:rsidRPr="000C15FD">
        <w:t>I chose Dr. Lisa Heaton.</w:t>
      </w:r>
      <w:r w:rsidRPr="00C82D51">
        <w:rPr>
          <w:color w:val="FF0000"/>
        </w:rPr>
        <w:t xml:space="preserve"> </w:t>
      </w:r>
    </w:p>
    <w:p w:rsidR="009A07A6" w:rsidRPr="001F0091" w:rsidRDefault="009A07A6" w:rsidP="009A07A6">
      <w:pPr>
        <w:ind w:firstLine="720"/>
      </w:pPr>
      <w:r w:rsidRPr="001F0091">
        <w:t xml:space="preserve">While meeting with Dr. Campbell in the spring semester of 2017, </w:t>
      </w:r>
      <w:r>
        <w:t>we</w:t>
      </w:r>
      <w:r w:rsidR="00DB3F3E">
        <w:t xml:space="preserve"> finalized my committee to include</w:t>
      </w:r>
      <w:r w:rsidRPr="001F0091">
        <w:t xml:space="preserve"> the above professionals, along with </w:t>
      </w:r>
      <w:r>
        <w:t>Dr. Kim</w:t>
      </w:r>
      <w:r w:rsidR="008369CA">
        <w:t>berly</w:t>
      </w:r>
      <w:r>
        <w:t xml:space="preserve"> McFall</w:t>
      </w:r>
      <w:r w:rsidRPr="001F0091">
        <w:t>. Now that my committee was selected and approved, it was time to begin thinking about my research interest</w:t>
      </w:r>
      <w:r w:rsidR="001803D7">
        <w:t>s</w:t>
      </w:r>
      <w:r w:rsidRPr="001F0091">
        <w:t xml:space="preserve"> for a dissertation. Dr. Campbell set my focus on a rese</w:t>
      </w:r>
      <w:r w:rsidR="007272B0">
        <w:t>arch method I had never heard</w:t>
      </w:r>
      <w:r w:rsidRPr="001F0091">
        <w:t xml:space="preserve"> </w:t>
      </w:r>
      <w:r w:rsidR="00C86A57">
        <w:t xml:space="preserve">of </w:t>
      </w:r>
      <w:r w:rsidRPr="001F0091">
        <w:t xml:space="preserve">before, visual methodology. My </w:t>
      </w:r>
      <w:r w:rsidR="00DB3F3E">
        <w:t>go-getter</w:t>
      </w:r>
      <w:r w:rsidRPr="001F0091">
        <w:t xml:space="preserve"> personality then purchased </w:t>
      </w:r>
      <w:r w:rsidRPr="00B30925">
        <w:rPr>
          <w:i/>
        </w:rPr>
        <w:t xml:space="preserve">Visual Methodologies </w:t>
      </w:r>
      <w:r>
        <w:t xml:space="preserve">by Gillian </w:t>
      </w:r>
      <w:proofErr w:type="gramStart"/>
      <w:r>
        <w:t xml:space="preserve">Rose, </w:t>
      </w:r>
      <w:r w:rsidRPr="001F0091">
        <w:t>that was recommended by Dr. Campbell</w:t>
      </w:r>
      <w:r>
        <w:t>,</w:t>
      </w:r>
      <w:proofErr w:type="gramEnd"/>
      <w:r>
        <w:t xml:space="preserve"> and </w:t>
      </w:r>
      <w:r w:rsidR="00741B11">
        <w:t xml:space="preserve">I </w:t>
      </w:r>
      <w:r>
        <w:t>began researching</w:t>
      </w:r>
      <w:r w:rsidRPr="001F0091">
        <w:t xml:space="preserve">. </w:t>
      </w:r>
    </w:p>
    <w:p w:rsidR="009A07A6" w:rsidRPr="00CA6D6C" w:rsidRDefault="009A07A6" w:rsidP="009A07A6">
      <w:pPr>
        <w:rPr>
          <w:color w:val="FF0000"/>
        </w:rPr>
      </w:pPr>
      <w:r w:rsidRPr="001F0091">
        <w:tab/>
        <w:t>Dr. Campbell and I spent time talking about my interests and my future plans while thinking about the right direction for a disser</w:t>
      </w:r>
      <w:r>
        <w:t>tation. Of course</w:t>
      </w:r>
      <w:r w:rsidR="00DB3F3E">
        <w:t>,</w:t>
      </w:r>
      <w:r>
        <w:t xml:space="preserve"> that topic le</w:t>
      </w:r>
      <w:r w:rsidRPr="001F0091">
        <w:t xml:space="preserve">d us straight to diabetes. While discussing my current diabetes education and interests, we </w:t>
      </w:r>
      <w:r w:rsidR="00DB3F3E">
        <w:t>identified</w:t>
      </w:r>
      <w:r w:rsidRPr="001F0091">
        <w:t xml:space="preserve"> </w:t>
      </w:r>
      <w:r>
        <w:t>students</w:t>
      </w:r>
      <w:r w:rsidRPr="001F0091">
        <w:t xml:space="preserve"> </w:t>
      </w:r>
      <w:r w:rsidR="00DB3F3E">
        <w:t>who</w:t>
      </w:r>
      <w:r w:rsidRPr="001F0091">
        <w:t xml:space="preserve"> attend Camp </w:t>
      </w:r>
      <w:proofErr w:type="spellStart"/>
      <w:r w:rsidRPr="001F0091">
        <w:t>Kno-Koma</w:t>
      </w:r>
      <w:proofErr w:type="spellEnd"/>
      <w:r w:rsidRPr="001F0091">
        <w:t>, the Diabetes Camp of West Virginia</w:t>
      </w:r>
      <w:r w:rsidR="00C86A57">
        <w:t>,</w:t>
      </w:r>
      <w:r w:rsidR="00DB3F3E">
        <w:t xml:space="preserve"> to be </w:t>
      </w:r>
      <w:r w:rsidR="001803D7">
        <w:t xml:space="preserve">possible </w:t>
      </w:r>
      <w:r w:rsidR="00DB3F3E">
        <w:t>research participants</w:t>
      </w:r>
      <w:r w:rsidRPr="001F0091">
        <w:t>. After our meeting, I wa</w:t>
      </w:r>
      <w:r w:rsidR="002D06B9">
        <w:t>s</w:t>
      </w:r>
      <w:r w:rsidRPr="001F0091">
        <w:t xml:space="preserve"> excited about this rese</w:t>
      </w:r>
      <w:r w:rsidR="00DB3F3E">
        <w:t xml:space="preserve">arch </w:t>
      </w:r>
      <w:r w:rsidR="001803D7">
        <w:t>area</w:t>
      </w:r>
      <w:r w:rsidR="00DB3F3E">
        <w:t xml:space="preserve"> and </w:t>
      </w:r>
      <w:r w:rsidR="00737FB5">
        <w:t>the</w:t>
      </w:r>
      <w:r w:rsidR="00DB3F3E">
        <w:t xml:space="preserve"> thought process for</w:t>
      </w:r>
      <w:r w:rsidRPr="001F0091">
        <w:t xml:space="preserve"> </w:t>
      </w:r>
      <w:r w:rsidRPr="001F0091">
        <w:lastRenderedPageBreak/>
        <w:t>my dissertation</w:t>
      </w:r>
      <w:r w:rsidR="002D06B9">
        <w:t>. O</w:t>
      </w:r>
      <w:r w:rsidR="001803D7">
        <w:t xml:space="preserve">f course, I </w:t>
      </w:r>
      <w:r w:rsidR="002D06B9">
        <w:t xml:space="preserve">did what any student would do and </w:t>
      </w:r>
      <w:r w:rsidR="001803D7">
        <w:t xml:space="preserve">began </w:t>
      </w:r>
      <w:r w:rsidR="002D06B9">
        <w:t>looking for research</w:t>
      </w:r>
      <w:r w:rsidR="001803D7">
        <w:t xml:space="preserve"> at diabetes camp</w:t>
      </w:r>
      <w:r w:rsidR="007272B0">
        <w:t>s</w:t>
      </w:r>
      <w:r w:rsidRPr="001F0091">
        <w:t>. I could not believ</w:t>
      </w:r>
      <w:r w:rsidR="004D397C">
        <w:t>e</w:t>
      </w:r>
      <w:r w:rsidRPr="001F0091">
        <w:t xml:space="preserve"> I was actually going to write a</w:t>
      </w:r>
      <w:r>
        <w:t xml:space="preserve"> dissertation</w:t>
      </w:r>
      <w:r w:rsidRPr="00737FB5">
        <w:rPr>
          <w:color w:val="auto"/>
        </w:rPr>
        <w:t xml:space="preserve">—and I still can’t! </w:t>
      </w:r>
    </w:p>
    <w:p w:rsidR="009A07A6" w:rsidRPr="00A05F1B" w:rsidRDefault="009A07A6" w:rsidP="004D2227">
      <w:pPr>
        <w:pStyle w:val="Level2"/>
      </w:pPr>
      <w:bookmarkStart w:id="8" w:name="_Toc1316724"/>
      <w:r w:rsidRPr="00A05F1B">
        <w:t>Gettin</w:t>
      </w:r>
      <w:r w:rsidR="002D06B9">
        <w:t xml:space="preserve">g Comfortable with the Program (AKA: My </w:t>
      </w:r>
      <w:proofErr w:type="spellStart"/>
      <w:r w:rsidR="002D06B9">
        <w:t>EdD</w:t>
      </w:r>
      <w:proofErr w:type="spellEnd"/>
      <w:r w:rsidR="002D06B9">
        <w:t xml:space="preserve"> </w:t>
      </w:r>
      <w:r w:rsidRPr="00A05F1B">
        <w:t>Diagnosis</w:t>
      </w:r>
      <w:r w:rsidR="002D06B9">
        <w:t>)</w:t>
      </w:r>
      <w:bookmarkEnd w:id="8"/>
    </w:p>
    <w:p w:rsidR="009A07A6" w:rsidRDefault="009A07A6" w:rsidP="009A07A6">
      <w:r>
        <w:tab/>
        <w:t>As I progressed in the program, my thoughts and feelings began to change. When I first started instructing in higher education</w:t>
      </w:r>
      <w:r w:rsidR="00DB3F3E">
        <w:t>,</w:t>
      </w:r>
      <w:r>
        <w:t xml:space="preserve"> I focused on what to teach. </w:t>
      </w:r>
      <w:r w:rsidR="00DB3F3E">
        <w:t xml:space="preserve">My </w:t>
      </w:r>
      <w:r w:rsidR="008C78A8">
        <w:t xml:space="preserve">central thought was </w:t>
      </w:r>
      <w:r>
        <w:t xml:space="preserve">I know what to teach, but how? </w:t>
      </w:r>
      <w:r w:rsidR="00DB3F3E">
        <w:t>During my second year of teaching,</w:t>
      </w:r>
      <w:r>
        <w:t xml:space="preserve"> I focused on how </w:t>
      </w:r>
      <w:r w:rsidR="00DB3F3E">
        <w:t xml:space="preserve">to </w:t>
      </w:r>
      <w:r>
        <w:t xml:space="preserve">better teach material to students; this is when I began my doctoral program. I </w:t>
      </w:r>
      <w:r w:rsidR="00D56906">
        <w:t xml:space="preserve">also </w:t>
      </w:r>
      <w:r>
        <w:t>began thinking of how I could inco</w:t>
      </w:r>
      <w:r w:rsidR="00D56906">
        <w:t>rporate teaching strategies I was</w:t>
      </w:r>
      <w:r>
        <w:t xml:space="preserve"> learning into </w:t>
      </w:r>
      <w:r w:rsidR="00D56906">
        <w:t>the courses I teach</w:t>
      </w:r>
      <w:r>
        <w:t xml:space="preserve">. This started as I </w:t>
      </w:r>
      <w:r w:rsidR="00CA6D6C">
        <w:t>introduced</w:t>
      </w:r>
      <w:r>
        <w:t xml:space="preserve"> the flipped classroom model into my graduate and undergraduate courses.</w:t>
      </w:r>
    </w:p>
    <w:p w:rsidR="009A07A6" w:rsidRPr="009C6C81" w:rsidRDefault="009A07A6" w:rsidP="009A07A6">
      <w:r w:rsidRPr="009C6C81">
        <w:tab/>
        <w:t xml:space="preserve">During my summer semester </w:t>
      </w:r>
      <w:r w:rsidR="00D56906">
        <w:t xml:space="preserve">in 2017, </w:t>
      </w:r>
      <w:r w:rsidR="00456E72" w:rsidRPr="002D06B9">
        <w:rPr>
          <w:color w:val="auto"/>
        </w:rPr>
        <w:t xml:space="preserve">I </w:t>
      </w:r>
      <w:r w:rsidR="007272B0">
        <w:rPr>
          <w:color w:val="auto"/>
        </w:rPr>
        <w:t>realized this program did</w:t>
      </w:r>
      <w:r w:rsidRPr="002D06B9">
        <w:rPr>
          <w:color w:val="auto"/>
        </w:rPr>
        <w:t xml:space="preserve"> not have to control my life</w:t>
      </w:r>
      <w:r w:rsidR="007272B0">
        <w:rPr>
          <w:color w:val="auto"/>
        </w:rPr>
        <w:t>, as I let it do most of my first year</w:t>
      </w:r>
      <w:r w:rsidRPr="002D06B9">
        <w:rPr>
          <w:color w:val="auto"/>
        </w:rPr>
        <w:t xml:space="preserve">. I work very hard to learn and get good grades; however, I </w:t>
      </w:r>
      <w:r w:rsidR="00456E72" w:rsidRPr="002D06B9">
        <w:rPr>
          <w:color w:val="auto"/>
        </w:rPr>
        <w:t xml:space="preserve">realized </w:t>
      </w:r>
      <w:r w:rsidR="00CA6D6C" w:rsidRPr="002D06B9">
        <w:rPr>
          <w:color w:val="auto"/>
        </w:rPr>
        <w:t xml:space="preserve">I </w:t>
      </w:r>
      <w:r w:rsidRPr="002D06B9">
        <w:rPr>
          <w:color w:val="auto"/>
        </w:rPr>
        <w:t xml:space="preserve">need to take time for </w:t>
      </w:r>
      <w:proofErr w:type="gramStart"/>
      <w:r w:rsidRPr="002D06B9">
        <w:rPr>
          <w:color w:val="auto"/>
        </w:rPr>
        <w:t>myself</w:t>
      </w:r>
      <w:proofErr w:type="gramEnd"/>
      <w:r w:rsidRPr="002D06B9">
        <w:rPr>
          <w:color w:val="auto"/>
        </w:rPr>
        <w:t xml:space="preserve"> so </w:t>
      </w:r>
      <w:r w:rsidR="00CA6D6C" w:rsidRPr="002D06B9">
        <w:rPr>
          <w:color w:val="auto"/>
        </w:rPr>
        <w:t>burn out does not occur</w:t>
      </w:r>
      <w:r w:rsidR="00456E72" w:rsidRPr="002D06B9">
        <w:rPr>
          <w:color w:val="auto"/>
        </w:rPr>
        <w:t>. I also learned it</w:t>
      </w:r>
      <w:r w:rsidRPr="002D06B9">
        <w:rPr>
          <w:color w:val="auto"/>
        </w:rPr>
        <w:t xml:space="preserve"> is ok </w:t>
      </w:r>
      <w:r w:rsidR="00737FB5" w:rsidRPr="002D06B9">
        <w:rPr>
          <w:color w:val="auto"/>
        </w:rPr>
        <w:t>to get a “B” on one assignment…</w:t>
      </w:r>
      <w:r w:rsidRPr="002D06B9">
        <w:rPr>
          <w:color w:val="auto"/>
        </w:rPr>
        <w:t xml:space="preserve">and I will live! Fortunately, I did not end up with one “B” during that semester. </w:t>
      </w:r>
    </w:p>
    <w:p w:rsidR="009A07A6" w:rsidRDefault="009A07A6" w:rsidP="009A07A6">
      <w:r>
        <w:tab/>
        <w:t>Further, I was surprised about how much I enjoyed CI 702</w:t>
      </w:r>
      <w:r w:rsidR="008C78A8">
        <w:t xml:space="preserve"> </w:t>
      </w:r>
      <w:r>
        <w:t>- Curriculum Theories. Dr. Campbell tasked the class with</w:t>
      </w:r>
      <w:r w:rsidRPr="00B239AC">
        <w:t xml:space="preserve"> weekly readings and completing summaries </w:t>
      </w:r>
      <w:r w:rsidR="007272B0">
        <w:t xml:space="preserve">on topics </w:t>
      </w:r>
      <w:r w:rsidRPr="00B239AC">
        <w:t>that resonate</w:t>
      </w:r>
      <w:r w:rsidR="007272B0">
        <w:t>d</w:t>
      </w:r>
      <w:r w:rsidRPr="00B239AC">
        <w:t xml:space="preserve"> the most</w:t>
      </w:r>
      <w:r>
        <w:t>,</w:t>
      </w:r>
      <w:r w:rsidRPr="00B239AC">
        <w:t xml:space="preserve"> </w:t>
      </w:r>
      <w:r>
        <w:t>or least,</w:t>
      </w:r>
      <w:r w:rsidRPr="00B239AC">
        <w:t xml:space="preserve"> with us. This was then used to drive our in-class</w:t>
      </w:r>
      <w:r>
        <w:t xml:space="preserve"> and online</w:t>
      </w:r>
      <w:r w:rsidRPr="00B239AC">
        <w:t xml:space="preserve"> discussions. I learned more from talking with my classmates in this course about curriculum theory than from reading or r</w:t>
      </w:r>
      <w:r w:rsidR="00DF69E7">
        <w:t xml:space="preserve">esearching </w:t>
      </w:r>
      <w:r w:rsidR="007272B0">
        <w:t xml:space="preserve">any of the </w:t>
      </w:r>
      <w:r w:rsidR="00DF69E7">
        <w:t>different articles and</w:t>
      </w:r>
      <w:r w:rsidRPr="00B239AC">
        <w:t xml:space="preserve"> texts. </w:t>
      </w:r>
      <w:r w:rsidR="007272B0">
        <w:t>In this course, w</w:t>
      </w:r>
      <w:r w:rsidRPr="00B239AC">
        <w:t>e were also tasked with researching and completing annotations on articles related to curriculum theory. I found this to be very helpful when identifying information to guide me to my personal theory</w:t>
      </w:r>
      <w:r>
        <w:t xml:space="preserve"> (</w:t>
      </w:r>
      <w:hyperlink r:id="rId9" w:history="1">
        <w:r w:rsidR="001F4F94" w:rsidRPr="00886AE5">
          <w:rPr>
            <w:rStyle w:val="Hyperlink"/>
            <w:b/>
          </w:rPr>
          <w:t>Artifact XIV</w:t>
        </w:r>
        <w:r w:rsidR="008C78A8" w:rsidRPr="00886AE5">
          <w:rPr>
            <w:rStyle w:val="Hyperlink"/>
            <w:b/>
          </w:rPr>
          <w:t xml:space="preserve"> </w:t>
        </w:r>
        <w:r w:rsidRPr="00886AE5">
          <w:rPr>
            <w:rStyle w:val="Hyperlink"/>
          </w:rPr>
          <w:t>- Personal Theory of Curriculum</w:t>
        </w:r>
      </w:hyperlink>
      <w:r>
        <w:t>)</w:t>
      </w:r>
      <w:r w:rsidRPr="00B239AC">
        <w:t>.</w:t>
      </w:r>
      <w:r>
        <w:t xml:space="preserve"> I found the presentations related to our </w:t>
      </w:r>
      <w:r>
        <w:lastRenderedPageBreak/>
        <w:t xml:space="preserve">personal theory to be very informative. I am a practical person and need </w:t>
      </w:r>
      <w:r w:rsidR="00DF69E7">
        <w:t>to see how ideas and curriculum</w:t>
      </w:r>
      <w:r>
        <w:t xml:space="preserve"> can be used in the classroom setting and this was a great way to do that. </w:t>
      </w:r>
    </w:p>
    <w:p w:rsidR="009A07A6" w:rsidRDefault="009A07A6" w:rsidP="009A07A6">
      <w:pPr>
        <w:ind w:firstLine="720"/>
      </w:pPr>
      <w:r>
        <w:t>As the program journeyed onward, I did as well. The more information I learned th</w:t>
      </w:r>
      <w:r w:rsidR="004900BB">
        <w:t>rough my doctoral classes led</w:t>
      </w:r>
      <w:r>
        <w:t xml:space="preserve"> me to a more comfortable feeling in my career. This program has helped me better understand the world of education and how I fit in. As I progressed in coursework, I really began to see how this information worked together. This was an </w:t>
      </w:r>
      <w:r w:rsidR="006E7220">
        <w:t>“</w:t>
      </w:r>
      <w:r>
        <w:t>ah ha</w:t>
      </w:r>
      <w:r w:rsidR="006E7220">
        <w:t>”</w:t>
      </w:r>
      <w:r>
        <w:t xml:space="preserve"> moment for me. As coursework continued, I began to feel more comfortable with using the knowledge I had been working so hard to gain. </w:t>
      </w:r>
    </w:p>
    <w:p w:rsidR="009A07A6" w:rsidRPr="00A05F1B" w:rsidRDefault="00DE37CA" w:rsidP="004D2227">
      <w:pPr>
        <w:pStyle w:val="Level2"/>
      </w:pPr>
      <w:bookmarkStart w:id="9" w:name="_Toc1316725"/>
      <w:r>
        <w:t xml:space="preserve">Assessment of Learning: </w:t>
      </w:r>
      <w:r w:rsidR="009A07A6" w:rsidRPr="00A05F1B">
        <w:t>Nothing to</w:t>
      </w:r>
      <w:r w:rsidR="00D56906">
        <w:t xml:space="preserve"> Confidence</w:t>
      </w:r>
      <w:bookmarkEnd w:id="9"/>
    </w:p>
    <w:p w:rsidR="009A07A6" w:rsidRPr="00C82D51" w:rsidRDefault="009A07A6" w:rsidP="00FD01AE">
      <w:pPr>
        <w:ind w:firstLine="720"/>
      </w:pPr>
      <w:r w:rsidRPr="007710D3">
        <w:t xml:space="preserve">In this </w:t>
      </w:r>
      <w:r w:rsidR="00DF69E7" w:rsidRPr="007710D3">
        <w:t>document,</w:t>
      </w:r>
      <w:r w:rsidRPr="007710D3">
        <w:t xml:space="preserve"> I will reflect on my doctoral experience, classroom assignments, collaborative and scholarship opportunities, lessons learned, and challenges faced. Throughout this journey, I will reference artifacts that I collected over the </w:t>
      </w:r>
      <w:r w:rsidRPr="00C82D51">
        <w:t xml:space="preserve">past </w:t>
      </w:r>
      <w:r>
        <w:t>three</w:t>
      </w:r>
      <w:r w:rsidRPr="00C82D51">
        <w:t xml:space="preserve"> years. A </w:t>
      </w:r>
      <w:r w:rsidR="00D56906">
        <w:t xml:space="preserve">comprehensive </w:t>
      </w:r>
      <w:r w:rsidRPr="00C82D51">
        <w:t xml:space="preserve">list of these artifacts </w:t>
      </w:r>
      <w:r w:rsidR="00D56906">
        <w:t>is</w:t>
      </w:r>
      <w:r w:rsidRPr="00C82D51">
        <w:t xml:space="preserve"> in the appendix. The link</w:t>
      </w:r>
      <w:r w:rsidR="00DF69E7">
        <w:t>s</w:t>
      </w:r>
      <w:r w:rsidRPr="00C82D51">
        <w:t xml:space="preserve"> for downloading these artifacts </w:t>
      </w:r>
      <w:r>
        <w:t xml:space="preserve">can be found </w:t>
      </w:r>
      <w:r w:rsidR="00886AE5">
        <w:t xml:space="preserve">on my </w:t>
      </w:r>
      <w:hyperlink r:id="rId10" w:history="1">
        <w:r w:rsidR="00886AE5" w:rsidRPr="00886AE5">
          <w:rPr>
            <w:rStyle w:val="Hyperlink"/>
          </w:rPr>
          <w:t>portfolio website</w:t>
        </w:r>
      </w:hyperlink>
      <w:r w:rsidR="00886AE5">
        <w:t>.</w:t>
      </w:r>
    </w:p>
    <w:p w:rsidR="00DF69E7" w:rsidRDefault="00DF69E7">
      <w:pPr>
        <w:rPr>
          <w:rFonts w:eastAsiaTheme="majorEastAsia" w:cstheme="majorBidi"/>
          <w:b/>
          <w:caps/>
          <w:color w:val="auto"/>
          <w:szCs w:val="32"/>
        </w:rPr>
      </w:pPr>
      <w:r>
        <w:br w:type="page"/>
      </w:r>
    </w:p>
    <w:p w:rsidR="009A07A6" w:rsidRPr="00A05F1B" w:rsidRDefault="009A07A6" w:rsidP="004D2227">
      <w:pPr>
        <w:pStyle w:val="Level1"/>
      </w:pPr>
      <w:bookmarkStart w:id="10" w:name="_Toc1316726"/>
      <w:r w:rsidRPr="00A05F1B">
        <w:lastRenderedPageBreak/>
        <w:t>Lessons in Curriculum &amp; Instruction</w:t>
      </w:r>
      <w:bookmarkEnd w:id="10"/>
    </w:p>
    <w:p w:rsidR="009A07A6" w:rsidRPr="00A05F1B" w:rsidRDefault="009A07A6" w:rsidP="004D2227">
      <w:pPr>
        <w:pStyle w:val="Level2"/>
      </w:pPr>
      <w:bookmarkStart w:id="11" w:name="_Toc1316727"/>
      <w:r w:rsidRPr="00A05F1B">
        <w:t>Collaboration</w:t>
      </w:r>
      <w:bookmarkEnd w:id="11"/>
      <w:r w:rsidRPr="00A05F1B">
        <w:t xml:space="preserve"> </w:t>
      </w:r>
    </w:p>
    <w:p w:rsidR="009A07A6" w:rsidRDefault="009A07A6" w:rsidP="009A07A6">
      <w:r w:rsidRPr="00C82D51">
        <w:tab/>
      </w:r>
      <w:r w:rsidRPr="00DD2857">
        <w:t xml:space="preserve">To me, collaboration is working together toward a common goal. This can be completed in many different </w:t>
      </w:r>
      <w:r w:rsidR="00DB0863">
        <w:t>venues</w:t>
      </w:r>
      <w:r w:rsidRPr="00DD2857">
        <w:t xml:space="preserve"> including coursework, community service, and research. A formal definition from Merriam-Webster </w:t>
      </w:r>
      <w:r>
        <w:t xml:space="preserve">(2017) </w:t>
      </w:r>
      <w:r w:rsidRPr="00DD2857">
        <w:t>states, “to work jointly with others or together especially in an intellectual</w:t>
      </w:r>
      <w:r>
        <w:t xml:space="preserve"> endeavor.” I was able to collaborate in many areas of the doctoral program as noted below. </w:t>
      </w:r>
    </w:p>
    <w:p w:rsidR="00DF69E7" w:rsidRDefault="00DB0863" w:rsidP="009A07A6">
      <w:r>
        <w:tab/>
        <w:t>Through my independent study courses</w:t>
      </w:r>
      <w:r w:rsidR="009A07A6">
        <w:t xml:space="preserve"> in the dietetics department, I was able to collaborate with my colleagues to develop </w:t>
      </w:r>
      <w:r w:rsidR="00DC1900">
        <w:t xml:space="preserve">a </w:t>
      </w:r>
      <w:r w:rsidR="009A07A6">
        <w:t>curriculum for our dietetic internship preceptors</w:t>
      </w:r>
      <w:r w:rsidR="009A07A6" w:rsidRPr="00443C59">
        <w:t xml:space="preserve"> (</w:t>
      </w:r>
      <w:r w:rsidR="009A07A6" w:rsidRPr="008369CA">
        <w:rPr>
          <w:rStyle w:val="Hyperlink"/>
          <w:b/>
        </w:rPr>
        <w:t>Artifact I</w:t>
      </w:r>
      <w:r w:rsidR="008C78A8" w:rsidRPr="008369CA">
        <w:rPr>
          <w:rStyle w:val="Hyperlink"/>
          <w:b/>
        </w:rPr>
        <w:t xml:space="preserve"> </w:t>
      </w:r>
      <w:r w:rsidR="008369CA">
        <w:rPr>
          <w:rStyle w:val="Hyperlink"/>
        </w:rPr>
        <w:t>- Preceptor Handbook</w:t>
      </w:r>
      <w:r w:rsidR="009A07A6">
        <w:t>). This allowed me to bring dietetics and education together, which is one of my personal goals for this program. I was also able to collaborate with local dietetic preceptors and our dietetic interns while planning and organizing the filming of preceptor educati</w:t>
      </w:r>
      <w:r w:rsidR="00C86A57">
        <w:t>on videos. Marshall University C</w:t>
      </w:r>
      <w:r w:rsidR="009A07A6">
        <w:t xml:space="preserve">ommunications also helped in filming and editing the videos. This class allowed </w:t>
      </w:r>
      <w:r w:rsidR="00BB5E46">
        <w:t xml:space="preserve">for </w:t>
      </w:r>
      <w:r w:rsidR="009A07A6">
        <w:t>multiple venues of collaboration in the dietetics and Marshall community (</w:t>
      </w:r>
      <w:hyperlink r:id="rId11" w:history="1">
        <w:r w:rsidR="009A07A6" w:rsidRPr="00886AE5">
          <w:rPr>
            <w:rStyle w:val="Hyperlink"/>
            <w:b/>
          </w:rPr>
          <w:t>Artifact XII</w:t>
        </w:r>
        <w:r w:rsidR="008C78A8" w:rsidRPr="00886AE5">
          <w:rPr>
            <w:rStyle w:val="Hyperlink"/>
            <w:b/>
          </w:rPr>
          <w:t xml:space="preserve"> </w:t>
        </w:r>
        <w:r w:rsidR="009A07A6" w:rsidRPr="00886AE5">
          <w:rPr>
            <w:rStyle w:val="Hyperlink"/>
          </w:rPr>
          <w:t>- Preceptor Education Video Development</w:t>
        </w:r>
      </w:hyperlink>
      <w:r w:rsidR="009A07A6">
        <w:t xml:space="preserve">). </w:t>
      </w:r>
    </w:p>
    <w:p w:rsidR="009A07A6" w:rsidRDefault="004D6954" w:rsidP="00DF69E7">
      <w:pPr>
        <w:ind w:firstLine="720"/>
      </w:pPr>
      <w:r>
        <w:t xml:space="preserve">In addition to this preceptor training material, I was able to create a professional development session on mastery learning for </w:t>
      </w:r>
      <w:r w:rsidR="00BB5E46">
        <w:t xml:space="preserve">dietetic preceptors in CI 703 - </w:t>
      </w:r>
      <w:r>
        <w:t xml:space="preserve">Theories, Models, and Research of Teaching. </w:t>
      </w:r>
      <w:r w:rsidRPr="00B659D6">
        <w:t>Preceptors are not teachers</w:t>
      </w:r>
      <w:r w:rsidR="00C86A57">
        <w:t>,</w:t>
      </w:r>
      <w:r w:rsidRPr="00B659D6">
        <w:t xml:space="preserve"> and education on different learning and teaching styles is needed </w:t>
      </w:r>
      <w:r>
        <w:t xml:space="preserve">(Barker &amp; Pittman, 2008; Taylor, </w:t>
      </w:r>
      <w:proofErr w:type="spellStart"/>
      <w:r>
        <w:t>Hasseberg</w:t>
      </w:r>
      <w:proofErr w:type="spellEnd"/>
      <w:r>
        <w:t xml:space="preserve">, Anderson, &amp; </w:t>
      </w:r>
      <w:proofErr w:type="spellStart"/>
      <w:r>
        <w:t>Knehans</w:t>
      </w:r>
      <w:proofErr w:type="spellEnd"/>
      <w:r>
        <w:t xml:space="preserve">, </w:t>
      </w:r>
      <w:r w:rsidRPr="00B659D6">
        <w:t xml:space="preserve">2010). </w:t>
      </w:r>
      <w:r>
        <w:t>Preceptors</w:t>
      </w:r>
      <w:r w:rsidRPr="00B659D6">
        <w:t xml:space="preserve"> need to understand how to adapt teaching based on individual needs of the student (Barker &amp; </w:t>
      </w:r>
      <w:proofErr w:type="spellStart"/>
      <w:r w:rsidRPr="00B659D6">
        <w:t>Pitmann</w:t>
      </w:r>
      <w:proofErr w:type="spellEnd"/>
      <w:r w:rsidRPr="00B659D6">
        <w:t>, 2008).</w:t>
      </w:r>
      <w:r>
        <w:t xml:space="preserve"> It was only appropriate for me to use the assignment in the CI 703 course to he</w:t>
      </w:r>
      <w:r w:rsidR="00DB0863">
        <w:t xml:space="preserve">lp our preceptors understand </w:t>
      </w:r>
      <w:r>
        <w:t>teaching mod</w:t>
      </w:r>
      <w:r w:rsidR="007C3862">
        <w:t xml:space="preserve">els they can use with students </w:t>
      </w:r>
      <w:r w:rsidR="007C3862" w:rsidRPr="003C6069">
        <w:rPr>
          <w:color w:val="auto"/>
        </w:rPr>
        <w:t>(</w:t>
      </w:r>
      <w:hyperlink r:id="rId12" w:history="1">
        <w:r w:rsidR="0048739D" w:rsidRPr="00886AE5">
          <w:rPr>
            <w:rStyle w:val="Hyperlink"/>
            <w:b/>
          </w:rPr>
          <w:t>Artifact XVIII</w:t>
        </w:r>
        <w:r w:rsidR="00BB5E46" w:rsidRPr="00886AE5">
          <w:rPr>
            <w:rStyle w:val="Hyperlink"/>
            <w:b/>
          </w:rPr>
          <w:t xml:space="preserve"> </w:t>
        </w:r>
        <w:r w:rsidR="007C3862" w:rsidRPr="00886AE5">
          <w:rPr>
            <w:rStyle w:val="Hyperlink"/>
            <w:b/>
          </w:rPr>
          <w:t xml:space="preserve">- </w:t>
        </w:r>
        <w:r w:rsidR="0048739D" w:rsidRPr="00886AE5">
          <w:rPr>
            <w:rStyle w:val="Hyperlink"/>
          </w:rPr>
          <w:t>Professional Development Plan</w:t>
        </w:r>
      </w:hyperlink>
      <w:r w:rsidR="007C3862" w:rsidRPr="003C6069">
        <w:rPr>
          <w:color w:val="auto"/>
        </w:rPr>
        <w:t>)</w:t>
      </w:r>
      <w:r w:rsidR="007C3862" w:rsidRPr="007D534A">
        <w:rPr>
          <w:b/>
          <w:color w:val="auto"/>
        </w:rPr>
        <w:t>.</w:t>
      </w:r>
    </w:p>
    <w:p w:rsidR="009A07A6" w:rsidRDefault="009A07A6" w:rsidP="009A07A6">
      <w:pPr>
        <w:ind w:firstLine="720"/>
      </w:pPr>
      <w:r>
        <w:lastRenderedPageBreak/>
        <w:t>During my second area of emphasis course in dietetics assessment development</w:t>
      </w:r>
      <w:r w:rsidR="00DB0863">
        <w:t>,</w:t>
      </w:r>
      <w:r>
        <w:t xml:space="preserve"> I was able to continue collaborating with fellow dietetics faculty members to update our learning assessment matrix required for program accreditation (</w:t>
      </w:r>
      <w:hyperlink r:id="rId13" w:history="1">
        <w:r w:rsidRPr="00886AE5">
          <w:rPr>
            <w:rStyle w:val="Hyperlink"/>
            <w:b/>
          </w:rPr>
          <w:t>Artifact II</w:t>
        </w:r>
        <w:r w:rsidR="008C78A8" w:rsidRPr="00886AE5">
          <w:rPr>
            <w:rStyle w:val="Hyperlink"/>
            <w:b/>
          </w:rPr>
          <w:t xml:space="preserve"> </w:t>
        </w:r>
        <w:r w:rsidRPr="00886AE5">
          <w:rPr>
            <w:rStyle w:val="Hyperlink"/>
          </w:rPr>
          <w:t>- Learning Assessment Matrix</w:t>
        </w:r>
      </w:hyperlink>
      <w:r>
        <w:t xml:space="preserve">). In my final area of emphasis course, Curriculum Development in Professional Programs Independent Study, I was able to develop an independent </w:t>
      </w:r>
      <w:r w:rsidR="00181D5B">
        <w:t xml:space="preserve">study </w:t>
      </w:r>
      <w:r>
        <w:t xml:space="preserve">course </w:t>
      </w:r>
      <w:r w:rsidR="00C42965">
        <w:t xml:space="preserve">with Dr. Mary Kathryn Gould </w:t>
      </w:r>
      <w:r w:rsidR="00DF69E7">
        <w:t xml:space="preserve">and Dr. Beth Campbell </w:t>
      </w:r>
      <w:r>
        <w:t xml:space="preserve">for our students from the ground up. This involved collaboration with the dietetics faculty for syllabus development, student learning outcome development, and assignment development and assessment </w:t>
      </w:r>
      <w:r w:rsidRPr="0058426F">
        <w:rPr>
          <w:color w:val="auto"/>
        </w:rPr>
        <w:t>(</w:t>
      </w:r>
      <w:hyperlink r:id="rId14" w:history="1">
        <w:r w:rsidR="001F4F94" w:rsidRPr="00886AE5">
          <w:rPr>
            <w:rStyle w:val="Hyperlink"/>
            <w:b/>
          </w:rPr>
          <w:t>Artifact XVII</w:t>
        </w:r>
        <w:r w:rsidR="008C78A8" w:rsidRPr="00886AE5">
          <w:rPr>
            <w:rStyle w:val="Hyperlink"/>
            <w:b/>
          </w:rPr>
          <w:t xml:space="preserve"> </w:t>
        </w:r>
        <w:r w:rsidRPr="00886AE5">
          <w:rPr>
            <w:rStyle w:val="Hyperlink"/>
            <w:b/>
          </w:rPr>
          <w:t xml:space="preserve">- </w:t>
        </w:r>
        <w:r w:rsidRPr="00886AE5">
          <w:rPr>
            <w:rStyle w:val="Hyperlink"/>
          </w:rPr>
          <w:t>Food Allergies and Intolerances Graduate Course Development</w:t>
        </w:r>
      </w:hyperlink>
      <w:r>
        <w:t xml:space="preserve">). </w:t>
      </w:r>
    </w:p>
    <w:p w:rsidR="00F1018A" w:rsidRDefault="001E74EA" w:rsidP="009A07A6">
      <w:pPr>
        <w:rPr>
          <w:color w:val="FF0000"/>
        </w:rPr>
      </w:pPr>
      <w:r>
        <w:tab/>
        <w:t>In s</w:t>
      </w:r>
      <w:r w:rsidR="009A07A6">
        <w:t>pring 2017, EDF 517</w:t>
      </w:r>
      <w:r w:rsidR="008C78A8">
        <w:t xml:space="preserve"> </w:t>
      </w:r>
      <w:r w:rsidR="009A07A6">
        <w:t xml:space="preserve">- Statistical Methods also provided </w:t>
      </w:r>
      <w:r w:rsidR="00DB0863">
        <w:t xml:space="preserve">an avenue for </w:t>
      </w:r>
      <w:r w:rsidR="009A07A6">
        <w:t>collaboration.</w:t>
      </w:r>
      <w:r w:rsidR="009A07A6" w:rsidRPr="00E0787E">
        <w:rPr>
          <w:sz w:val="28"/>
        </w:rPr>
        <w:t xml:space="preserve"> </w:t>
      </w:r>
      <w:r w:rsidR="009A07A6" w:rsidRPr="00E0787E">
        <w:t xml:space="preserve">I was able to collaborate with students from other focus areas </w:t>
      </w:r>
      <w:r w:rsidR="00DB0863">
        <w:t xml:space="preserve">and majors </w:t>
      </w:r>
      <w:r w:rsidR="009A07A6" w:rsidRPr="00E0787E">
        <w:t>to complete a research article presentation. Together, we were able to agree on a quantitative research article and presented a successful PowerPoint presentation to our fellow classmates</w:t>
      </w:r>
      <w:r w:rsidR="009A07A6">
        <w:t xml:space="preserve"> (</w:t>
      </w:r>
      <w:hyperlink r:id="rId15" w:history="1">
        <w:r w:rsidR="009A07A6" w:rsidRPr="008369CA">
          <w:rPr>
            <w:rStyle w:val="Hyperlink"/>
            <w:b/>
          </w:rPr>
          <w:t>Artifact III</w:t>
        </w:r>
        <w:r w:rsidR="008C78A8" w:rsidRPr="008369CA">
          <w:rPr>
            <w:rStyle w:val="Hyperlink"/>
          </w:rPr>
          <w:t xml:space="preserve"> </w:t>
        </w:r>
        <w:r w:rsidR="009A07A6" w:rsidRPr="008369CA">
          <w:rPr>
            <w:rStyle w:val="Hyperlink"/>
          </w:rPr>
          <w:t xml:space="preserve">- Research </w:t>
        </w:r>
        <w:r w:rsidR="009A07A6" w:rsidRPr="00886AE5">
          <w:rPr>
            <w:rStyle w:val="Hyperlink"/>
          </w:rPr>
          <w:t>Article Group Presentation</w:t>
        </w:r>
      </w:hyperlink>
      <w:r w:rsidR="009A07A6">
        <w:t>)</w:t>
      </w:r>
      <w:r w:rsidR="009A07A6" w:rsidRPr="00E0787E">
        <w:t xml:space="preserve">. </w:t>
      </w:r>
      <w:r w:rsidR="009A07A6">
        <w:t>Working across disciplines can be challenging; however, we were able to join forces for a positive learning experience. Our presentation not only allowed me to work with other doctoral students, it also allowed me to “let go of the reigns” a little more. I have never been comfortable with group work; however, this was a very positive experience that will allow me to be more comfortable in the future.</w:t>
      </w:r>
      <w:r w:rsidR="009A07A6" w:rsidRPr="007307BD">
        <w:rPr>
          <w:color w:val="FF0000"/>
        </w:rPr>
        <w:t xml:space="preserve"> </w:t>
      </w:r>
    </w:p>
    <w:p w:rsidR="009A07A6" w:rsidRPr="00883831" w:rsidRDefault="00A83640" w:rsidP="00F1018A">
      <w:pPr>
        <w:ind w:firstLine="720"/>
      </w:pPr>
      <w:r w:rsidRPr="00D96CA6">
        <w:rPr>
          <w:color w:val="auto"/>
        </w:rPr>
        <w:t xml:space="preserve">In addition, CI 704 - Social and Political Determinants of Curriculum allowed for group collaboration through presentations. Reading texts and supplementing with research allowed our group to be creative and present our own personal views of school privatization. While helpful, this collaborative learning environment was more challenging than previous ones for me. </w:t>
      </w:r>
      <w:r w:rsidR="009E5C5F" w:rsidRPr="00D96CA6">
        <w:rPr>
          <w:color w:val="auto"/>
        </w:rPr>
        <w:t xml:space="preserve">In the end, our group worked well together and provided our peers with beneficial information on </w:t>
      </w:r>
      <w:r w:rsidR="009E5C5F" w:rsidRPr="00D96CA6">
        <w:rPr>
          <w:color w:val="auto"/>
        </w:rPr>
        <w:lastRenderedPageBreak/>
        <w:t>political and societal issues in education</w:t>
      </w:r>
      <w:r w:rsidR="009E5C5F">
        <w:rPr>
          <w:color w:val="FF0000"/>
        </w:rPr>
        <w:t xml:space="preserve"> </w:t>
      </w:r>
      <w:r w:rsidR="009E5C5F" w:rsidRPr="00B531BB">
        <w:rPr>
          <w:color w:val="auto"/>
        </w:rPr>
        <w:t>(</w:t>
      </w:r>
      <w:hyperlink r:id="rId16" w:history="1">
        <w:r w:rsidR="009E5C5F" w:rsidRPr="00597951">
          <w:rPr>
            <w:rStyle w:val="Hyperlink"/>
            <w:b/>
          </w:rPr>
          <w:t>Artifact</w:t>
        </w:r>
        <w:r w:rsidR="003A36DB">
          <w:rPr>
            <w:rStyle w:val="Hyperlink"/>
            <w:b/>
          </w:rPr>
          <w:t xml:space="preserve"> XXIX</w:t>
        </w:r>
        <w:r w:rsidR="005621E0" w:rsidRPr="00CF70EC">
          <w:rPr>
            <w:rStyle w:val="Hyperlink"/>
          </w:rPr>
          <w:t xml:space="preserve"> – Social and Political Determinants Group Presentation</w:t>
        </w:r>
      </w:hyperlink>
      <w:r w:rsidR="009E5C5F" w:rsidRPr="00B531BB">
        <w:rPr>
          <w:color w:val="auto"/>
        </w:rPr>
        <w:t xml:space="preserve">). </w:t>
      </w:r>
    </w:p>
    <w:p w:rsidR="009A07A6" w:rsidRDefault="009A07A6" w:rsidP="009A07A6">
      <w:pPr>
        <w:ind w:firstLine="720"/>
        <w:rPr>
          <w:color w:val="FF0000"/>
        </w:rPr>
      </w:pPr>
      <w:r>
        <w:t>I was also able to collaborate with other doctoral students when I volunteered to help at the doctoral seminars</w:t>
      </w:r>
      <w:r w:rsidR="00FA5C06">
        <w:t xml:space="preserve"> during all three years of my coursework</w:t>
      </w:r>
      <w:r w:rsidR="00DB0863">
        <w:t>. This began in fall 2016 where I</w:t>
      </w:r>
      <w:r>
        <w:t xml:space="preserve"> was able to meet </w:t>
      </w:r>
      <w:r w:rsidR="00100E62">
        <w:t>fellow classmates</w:t>
      </w:r>
      <w:r>
        <w:t xml:space="preserve"> while helping during the seminar. During the fall 2017 semester, I was able to present on a panel at the doctoral seminar on “Presenting at Conferences” </w:t>
      </w:r>
      <w:r w:rsidR="000F6266" w:rsidRPr="000F6266">
        <w:rPr>
          <w:color w:val="auto"/>
        </w:rPr>
        <w:t>(</w:t>
      </w:r>
      <w:hyperlink r:id="rId17" w:history="1">
        <w:r w:rsidR="000F6266" w:rsidRPr="00886AE5">
          <w:rPr>
            <w:rStyle w:val="Hyperlink"/>
            <w:b/>
          </w:rPr>
          <w:t>A</w:t>
        </w:r>
        <w:r w:rsidR="001F4F94" w:rsidRPr="00886AE5">
          <w:rPr>
            <w:rStyle w:val="Hyperlink"/>
            <w:b/>
          </w:rPr>
          <w:t>rtifact</w:t>
        </w:r>
        <w:r w:rsidR="000F6266" w:rsidRPr="00886AE5">
          <w:rPr>
            <w:rStyle w:val="Hyperlink"/>
            <w:b/>
          </w:rPr>
          <w:t xml:space="preserve"> XIII</w:t>
        </w:r>
        <w:r w:rsidR="008C78A8" w:rsidRPr="00886AE5">
          <w:rPr>
            <w:rStyle w:val="Hyperlink"/>
            <w:b/>
          </w:rPr>
          <w:t xml:space="preserve"> </w:t>
        </w:r>
        <w:r w:rsidRPr="00886AE5">
          <w:rPr>
            <w:rStyle w:val="Hyperlink"/>
            <w:b/>
          </w:rPr>
          <w:t>-</w:t>
        </w:r>
        <w:r w:rsidRPr="00886AE5">
          <w:rPr>
            <w:rStyle w:val="Hyperlink"/>
          </w:rPr>
          <w:t xml:space="preserve"> Doctoral Seminar Conference Panel Presentation</w:t>
        </w:r>
      </w:hyperlink>
      <w:r w:rsidRPr="000F6266">
        <w:rPr>
          <w:color w:val="auto"/>
        </w:rPr>
        <w:t>)</w:t>
      </w:r>
      <w:r>
        <w:t xml:space="preserve">. Amy Gannon and I collaborated with the panel and </w:t>
      </w:r>
      <w:r w:rsidRPr="00400683">
        <w:t>were able to</w:t>
      </w:r>
      <w:r>
        <w:rPr>
          <w:color w:val="FF0000"/>
        </w:rPr>
        <w:t xml:space="preserve"> </w:t>
      </w:r>
      <w:r w:rsidRPr="00400683">
        <w:t>provide advice about presenting at conferences, as well as learn</w:t>
      </w:r>
      <w:r w:rsidR="00DB0863">
        <w:t>ing</w:t>
      </w:r>
      <w:r w:rsidRPr="00400683">
        <w:t xml:space="preserve"> from our other panel members about the portfolio and dissertation processes. </w:t>
      </w:r>
      <w:r w:rsidR="00FA5C06">
        <w:t xml:space="preserve">During </w:t>
      </w:r>
      <w:r w:rsidR="00100E62">
        <w:t xml:space="preserve">the </w:t>
      </w:r>
      <w:r w:rsidR="00FA5C06">
        <w:t>summer and fall of 2018</w:t>
      </w:r>
      <w:r w:rsidR="00DB0863">
        <w:t>,</w:t>
      </w:r>
      <w:r w:rsidR="00FA5C06">
        <w:t xml:space="preserve"> I was able to help as a member of the doctoral seminar planning committee. </w:t>
      </w:r>
    </w:p>
    <w:p w:rsidR="009A07A6" w:rsidRDefault="009A07A6" w:rsidP="009A07A6">
      <w:pPr>
        <w:ind w:firstLine="720"/>
      </w:pPr>
      <w:r w:rsidRPr="00483FB9">
        <w:t xml:space="preserve">Another </w:t>
      </w:r>
      <w:r w:rsidR="004D397C">
        <w:t>opportunity</w:t>
      </w:r>
      <w:r w:rsidR="00BB5E46">
        <w:t xml:space="preserve"> I could not </w:t>
      </w:r>
      <w:r>
        <w:t xml:space="preserve">turn down was when Dr. Campbell began discussing the 2018 Appalachian Studies Conference in CI 702. She invited us to discuss any topics and desires we had about presenting at this conference. During this </w:t>
      </w:r>
      <w:r w:rsidR="00DB0863">
        <w:t xml:space="preserve">class </w:t>
      </w:r>
      <w:r>
        <w:t>discussion, a panel formed with Dr. Campbell as the convener and panel members fr</w:t>
      </w:r>
      <w:r w:rsidR="00100E62">
        <w:t>om our class</w:t>
      </w:r>
      <w:r w:rsidR="00181D5B">
        <w:t xml:space="preserve"> and the Marshall c</w:t>
      </w:r>
      <w:r>
        <w:t xml:space="preserve">ommunity. Together, </w:t>
      </w:r>
      <w:r w:rsidR="00BB5E46">
        <w:t xml:space="preserve">Dr. </w:t>
      </w:r>
      <w:r>
        <w:t xml:space="preserve">Beth Campbell, Kim White, Amy Gannon, Amy Saunders, and I proposed a panel on </w:t>
      </w:r>
      <w:r w:rsidR="00C86A57">
        <w:t xml:space="preserve">Marshall </w:t>
      </w:r>
      <w:r>
        <w:t>University outreach into the community. From the die</w:t>
      </w:r>
      <w:r w:rsidR="00100E62">
        <w:t>tetics department, our move</w:t>
      </w:r>
      <w:r>
        <w:t xml:space="preserve"> off campus to a downtown setting</w:t>
      </w:r>
      <w:r w:rsidR="00DB0863">
        <w:t>,</w:t>
      </w:r>
      <w:r>
        <w:t xml:space="preserve"> where we are more integrated in the community</w:t>
      </w:r>
      <w:r w:rsidR="00DB0863">
        <w:t>,</w:t>
      </w:r>
      <w:r>
        <w:t xml:space="preserve"> was a great topic for discussion. </w:t>
      </w:r>
      <w:r w:rsidR="00DC1900">
        <w:t xml:space="preserve">We were accepted to present at the </w:t>
      </w:r>
      <w:r w:rsidR="00100E62">
        <w:t xml:space="preserve">2018 </w:t>
      </w:r>
      <w:r w:rsidR="00DC1900">
        <w:t xml:space="preserve">Appalachian Studies </w:t>
      </w:r>
      <w:r w:rsidR="00365672">
        <w:t>Conference</w:t>
      </w:r>
      <w:r w:rsidR="00DC1900">
        <w:t xml:space="preserve"> (</w:t>
      </w:r>
      <w:hyperlink r:id="rId18" w:history="1">
        <w:r w:rsidR="0020218C" w:rsidRPr="00886AE5">
          <w:rPr>
            <w:rStyle w:val="Hyperlink"/>
            <w:b/>
          </w:rPr>
          <w:t>Artifact XXI</w:t>
        </w:r>
        <w:r w:rsidR="0020218C" w:rsidRPr="00886AE5">
          <w:rPr>
            <w:rStyle w:val="Hyperlink"/>
          </w:rPr>
          <w:t xml:space="preserve"> - Appalachian Studies Conference Panel Presentation</w:t>
        </w:r>
      </w:hyperlink>
      <w:r w:rsidR="008369CA">
        <w:rPr>
          <w:rStyle w:val="Hyperlink"/>
        </w:rPr>
        <w:t xml:space="preserve"> 2018</w:t>
      </w:r>
      <w:r w:rsidR="00DC1900">
        <w:t xml:space="preserve">). </w:t>
      </w:r>
      <w:r w:rsidR="00365672">
        <w:t xml:space="preserve">This was a great opportunity for my first oral presentation at a conference as I was able to collaborate and present with others. </w:t>
      </w:r>
      <w:r w:rsidR="00DB0863">
        <w:t>This provided more comfort to me</w:t>
      </w:r>
      <w:r w:rsidR="00365672">
        <w:t xml:space="preserve"> than presenting on my own; however, I am looking forward to doing this soon. </w:t>
      </w:r>
    </w:p>
    <w:p w:rsidR="001D0B51" w:rsidRPr="00D96CA6" w:rsidRDefault="001D0B51" w:rsidP="00F1466F">
      <w:pPr>
        <w:ind w:firstLine="720"/>
        <w:rPr>
          <w:color w:val="auto"/>
        </w:rPr>
      </w:pPr>
      <w:r w:rsidRPr="00D96CA6">
        <w:rPr>
          <w:color w:val="auto"/>
        </w:rPr>
        <w:lastRenderedPageBreak/>
        <w:t>Two thousand and nineteen has been a busy year for plann</w:t>
      </w:r>
      <w:r w:rsidR="004900BB">
        <w:rPr>
          <w:color w:val="auto"/>
        </w:rPr>
        <w:t>ing and presenting</w:t>
      </w:r>
      <w:r w:rsidRPr="00D96CA6">
        <w:rPr>
          <w:color w:val="auto"/>
        </w:rPr>
        <w:t xml:space="preserve">. Together, Amy </w:t>
      </w:r>
      <w:r w:rsidR="00706D8B" w:rsidRPr="00D96CA6">
        <w:rPr>
          <w:color w:val="auto"/>
        </w:rPr>
        <w:t xml:space="preserve">Gannon </w:t>
      </w:r>
      <w:r w:rsidRPr="00D96CA6">
        <w:rPr>
          <w:color w:val="auto"/>
        </w:rPr>
        <w:t xml:space="preserve">and I were accepted to present at the 2019 Appalachian Studies Conference. The oral presentation panel included four speakers on topics regarding teaching adults and learning from them. We presented </w:t>
      </w:r>
      <w:r w:rsidRPr="00D96CA6">
        <w:rPr>
          <w:i/>
          <w:color w:val="auto"/>
        </w:rPr>
        <w:t xml:space="preserve">Innovations in Dietetics Education: Engaging Community Members and Meeting the Needs of Tomorrow’s Practitioners in Appalachia </w:t>
      </w:r>
      <w:r w:rsidRPr="00D96CA6">
        <w:rPr>
          <w:color w:val="auto"/>
        </w:rPr>
        <w:t>(</w:t>
      </w:r>
      <w:hyperlink r:id="rId19" w:history="1">
        <w:r w:rsidRPr="00597951">
          <w:rPr>
            <w:rStyle w:val="Hyperlink"/>
            <w:b/>
          </w:rPr>
          <w:t xml:space="preserve">Artifact </w:t>
        </w:r>
        <w:r w:rsidR="003A36DB">
          <w:rPr>
            <w:rStyle w:val="Hyperlink"/>
            <w:b/>
          </w:rPr>
          <w:t>XXVII</w:t>
        </w:r>
        <w:r w:rsidR="007A1AA5">
          <w:rPr>
            <w:rStyle w:val="Hyperlink"/>
          </w:rPr>
          <w:t xml:space="preserve"> -</w:t>
        </w:r>
        <w:r w:rsidR="00DC1397" w:rsidRPr="006D5EFC">
          <w:rPr>
            <w:rStyle w:val="Hyperlink"/>
          </w:rPr>
          <w:t xml:space="preserve"> Appalachian Studies Conference Panel Presentation</w:t>
        </w:r>
      </w:hyperlink>
      <w:r w:rsidR="008369CA">
        <w:rPr>
          <w:rStyle w:val="Hyperlink"/>
        </w:rPr>
        <w:t xml:space="preserve"> 2019</w:t>
      </w:r>
      <w:r w:rsidRPr="00D96CA6">
        <w:rPr>
          <w:color w:val="auto"/>
        </w:rPr>
        <w:t xml:space="preserve">). In addition, I </w:t>
      </w:r>
      <w:r w:rsidR="00385042" w:rsidRPr="00D96CA6">
        <w:rPr>
          <w:color w:val="auto"/>
        </w:rPr>
        <w:t>gave</w:t>
      </w:r>
      <w:r w:rsidRPr="00D96CA6">
        <w:rPr>
          <w:color w:val="auto"/>
        </w:rPr>
        <w:t xml:space="preserve"> an oral presentation at the 2019 West Virginia Academy of Nutrition and Dietetics Annual Conference with two graduate students in dietetics. Our oral presentation </w:t>
      </w:r>
      <w:r w:rsidR="00385042" w:rsidRPr="00D96CA6">
        <w:rPr>
          <w:color w:val="auto"/>
        </w:rPr>
        <w:t>titled</w:t>
      </w:r>
      <w:r w:rsidRPr="00D96CA6">
        <w:rPr>
          <w:color w:val="auto"/>
        </w:rPr>
        <w:t xml:space="preserve"> </w:t>
      </w:r>
      <w:r w:rsidRPr="00D96CA6">
        <w:rPr>
          <w:i/>
          <w:color w:val="auto"/>
        </w:rPr>
        <w:t>Type One Diabetes (T1D) Resources in W</w:t>
      </w:r>
      <w:r w:rsidR="004900BB">
        <w:rPr>
          <w:i/>
          <w:color w:val="auto"/>
        </w:rPr>
        <w:t xml:space="preserve">est </w:t>
      </w:r>
      <w:r w:rsidRPr="00D96CA6">
        <w:rPr>
          <w:i/>
          <w:color w:val="auto"/>
        </w:rPr>
        <w:t>V</w:t>
      </w:r>
      <w:r w:rsidR="004900BB">
        <w:rPr>
          <w:i/>
          <w:color w:val="auto"/>
        </w:rPr>
        <w:t>irginia</w:t>
      </w:r>
      <w:r w:rsidR="004900BB">
        <w:rPr>
          <w:color w:val="auto"/>
        </w:rPr>
        <w:t>, provided</w:t>
      </w:r>
      <w:r w:rsidRPr="00D96CA6">
        <w:rPr>
          <w:color w:val="auto"/>
        </w:rPr>
        <w:t xml:space="preserve"> dietitians basic information on type one diabetes and resources for their patients (</w:t>
      </w:r>
      <w:hyperlink r:id="rId20" w:history="1">
        <w:r w:rsidRPr="00597951">
          <w:rPr>
            <w:rStyle w:val="Hyperlink"/>
            <w:b/>
          </w:rPr>
          <w:t>Artifact</w:t>
        </w:r>
        <w:r w:rsidR="000E08AA" w:rsidRPr="00597951">
          <w:rPr>
            <w:rStyle w:val="Hyperlink"/>
            <w:b/>
          </w:rPr>
          <w:t xml:space="preserve"> </w:t>
        </w:r>
        <w:r w:rsidR="003A36DB">
          <w:rPr>
            <w:rStyle w:val="Hyperlink"/>
            <w:b/>
          </w:rPr>
          <w:t>XXVIII</w:t>
        </w:r>
        <w:r w:rsidR="007A1AA5">
          <w:rPr>
            <w:rStyle w:val="Hyperlink"/>
          </w:rPr>
          <w:t xml:space="preserve"> -</w:t>
        </w:r>
        <w:r w:rsidR="00DC1397" w:rsidRPr="00BC4F71">
          <w:rPr>
            <w:rStyle w:val="Hyperlink"/>
          </w:rPr>
          <w:t xml:space="preserve"> West Virginia Academy of Nutrition and Dietetics Oral Presentation</w:t>
        </w:r>
      </w:hyperlink>
      <w:r w:rsidR="008369CA">
        <w:rPr>
          <w:rStyle w:val="Hyperlink"/>
        </w:rPr>
        <w:t xml:space="preserve"> 2019</w:t>
      </w:r>
      <w:r w:rsidRPr="00D96CA6">
        <w:rPr>
          <w:color w:val="auto"/>
        </w:rPr>
        <w:t xml:space="preserve">). The proposal of this session encouraged conference leaders to involve students in presentations, which they have enjoyed and want to consider again in the future. My last presentation for 2019 will be at the Society of Nutrition and Education Behavior National Conference in July, with more details </w:t>
      </w:r>
      <w:r w:rsidR="000E08AA" w:rsidRPr="00D96CA6">
        <w:rPr>
          <w:color w:val="auto"/>
        </w:rPr>
        <w:t xml:space="preserve">to </w:t>
      </w:r>
      <w:r w:rsidRPr="00D96CA6">
        <w:rPr>
          <w:color w:val="auto"/>
        </w:rPr>
        <w:t xml:space="preserve">follow in this paper. </w:t>
      </w:r>
    </w:p>
    <w:p w:rsidR="009A07A6" w:rsidRPr="00A05F1B" w:rsidRDefault="009A07A6" w:rsidP="004D2227">
      <w:pPr>
        <w:pStyle w:val="Level2"/>
      </w:pPr>
      <w:bookmarkStart w:id="12" w:name="_Toc1316728"/>
      <w:r w:rsidRPr="00A05F1B">
        <w:t>Community Service</w:t>
      </w:r>
      <w:bookmarkEnd w:id="12"/>
      <w:r w:rsidRPr="00A05F1B">
        <w:t xml:space="preserve"> </w:t>
      </w:r>
    </w:p>
    <w:p w:rsidR="009A07A6" w:rsidRDefault="009A07A6" w:rsidP="009A07A6">
      <w:pPr>
        <w:ind w:firstLine="720"/>
      </w:pPr>
      <w:r>
        <w:t>One of my responsibilities in higher education includes teaching dietetics students the importance of community service. This helps them to be selected for dietetic internships and graduate school</w:t>
      </w:r>
      <w:r w:rsidR="00DC1900">
        <w:t>s</w:t>
      </w:r>
      <w:r>
        <w:t>. In fall 2016</w:t>
      </w:r>
      <w:r w:rsidR="00FB6905">
        <w:t>,</w:t>
      </w:r>
      <w:r>
        <w:t xml:space="preserve"> I was able to revise my Introduction to Nutrition course (DTS 201) to incorporate service learnin</w:t>
      </w:r>
      <w:r w:rsidR="004900BB">
        <w:t>g at two local organizations that</w:t>
      </w:r>
      <w:r>
        <w:t xml:space="preserve"> focus on nutrition and healthy eating (</w:t>
      </w:r>
      <w:hyperlink r:id="rId21" w:history="1">
        <w:r w:rsidRPr="00886AE5">
          <w:rPr>
            <w:rStyle w:val="Hyperlink"/>
            <w:b/>
          </w:rPr>
          <w:t>Artifact VIII</w:t>
        </w:r>
        <w:r w:rsidR="008C78A8" w:rsidRPr="00886AE5">
          <w:rPr>
            <w:rStyle w:val="Hyperlink"/>
            <w:b/>
          </w:rPr>
          <w:t xml:space="preserve"> </w:t>
        </w:r>
        <w:r w:rsidRPr="00886AE5">
          <w:rPr>
            <w:rStyle w:val="Hyperlink"/>
          </w:rPr>
          <w:t>- Course Syllabi</w:t>
        </w:r>
      </w:hyperlink>
      <w:r>
        <w:t xml:space="preserve">). </w:t>
      </w:r>
      <w:r w:rsidR="00DC1900" w:rsidRPr="00DC1900">
        <w:rPr>
          <w:color w:val="auto"/>
        </w:rPr>
        <w:t xml:space="preserve">This course not only allowed for collaboration within the Huntington community, but also led me to develop and administer surveys to gather research on this experience for students. </w:t>
      </w:r>
      <w:r w:rsidR="00FB6905">
        <w:rPr>
          <w:color w:val="auto"/>
        </w:rPr>
        <w:t xml:space="preserve">Today, we still have strong relationships with these community </w:t>
      </w:r>
      <w:r w:rsidR="00FB6905">
        <w:rPr>
          <w:color w:val="auto"/>
        </w:rPr>
        <w:lastRenderedPageBreak/>
        <w:t xml:space="preserve">partners, even though our service learning has changed to provide a focus on mentorship opportunities for dietetics students. </w:t>
      </w:r>
    </w:p>
    <w:p w:rsidR="009A07A6" w:rsidRPr="00C82D51" w:rsidRDefault="009A07A6" w:rsidP="009A07A6">
      <w:pPr>
        <w:ind w:firstLine="720"/>
      </w:pPr>
      <w:r>
        <w:t>In my professional career</w:t>
      </w:r>
      <w:r w:rsidR="00FB6905">
        <w:t>,</w:t>
      </w:r>
      <w:r>
        <w:t xml:space="preserve"> I have had the opportunity to volunteer with many organizations that are close to my heart. These organi</w:t>
      </w:r>
      <w:r w:rsidR="00C86A57">
        <w:t xml:space="preserve">zations include JDRF WV Branch; Camp </w:t>
      </w:r>
      <w:proofErr w:type="spellStart"/>
      <w:r w:rsidR="00C86A57">
        <w:t>Kno-Koma</w:t>
      </w:r>
      <w:proofErr w:type="spellEnd"/>
      <w:r w:rsidR="00C86A57">
        <w:t xml:space="preserve"> (the Diabetes Camp of WV),</w:t>
      </w:r>
      <w:r>
        <w:t xml:space="preserve"> where I have been the camp RD and board member for </w:t>
      </w:r>
      <w:r w:rsidR="00D32342" w:rsidRPr="0085427B">
        <w:rPr>
          <w:color w:val="auto"/>
        </w:rPr>
        <w:t>four</w:t>
      </w:r>
      <w:r w:rsidRPr="0085427B">
        <w:rPr>
          <w:color w:val="auto"/>
        </w:rPr>
        <w:t xml:space="preserve"> years; and the West Virginia Academy of Nutrition and Dietetics (WVAND), where I have been a board member for </w:t>
      </w:r>
      <w:r w:rsidR="0085427B" w:rsidRPr="0085427B">
        <w:rPr>
          <w:color w:val="auto"/>
        </w:rPr>
        <w:t>five</w:t>
      </w:r>
      <w:r w:rsidRPr="0085427B">
        <w:rPr>
          <w:color w:val="auto"/>
        </w:rPr>
        <w:t xml:space="preserve"> </w:t>
      </w:r>
      <w:r>
        <w:t xml:space="preserve">years and have held </w:t>
      </w:r>
      <w:r w:rsidR="00DC1900">
        <w:t xml:space="preserve">the </w:t>
      </w:r>
      <w:r>
        <w:t xml:space="preserve">roles </w:t>
      </w:r>
      <w:r w:rsidR="000E6F01">
        <w:t>of</w:t>
      </w:r>
      <w:r w:rsidR="00DC1900">
        <w:t xml:space="preserve"> </w:t>
      </w:r>
      <w:r w:rsidR="00C86A57">
        <w:t xml:space="preserve">state affiliate </w:t>
      </w:r>
      <w:r w:rsidR="00DC1900">
        <w:t xml:space="preserve">delegate and </w:t>
      </w:r>
      <w:r w:rsidR="00FE594D">
        <w:t>chair of the awards and scholarship committee</w:t>
      </w:r>
      <w:r>
        <w:t>. With these experiences, I have been able to grow professionally and give back to those who have supported me the most in my life. It is my goal to instill the</w:t>
      </w:r>
      <w:r w:rsidR="00FB6905">
        <w:t>se traits in my students</w:t>
      </w:r>
      <w:r>
        <w:t xml:space="preserve">. </w:t>
      </w:r>
    </w:p>
    <w:p w:rsidR="009A07A6" w:rsidRPr="00A05F1B" w:rsidRDefault="009A07A6" w:rsidP="004D2227">
      <w:pPr>
        <w:pStyle w:val="Level2"/>
      </w:pPr>
      <w:bookmarkStart w:id="13" w:name="_Toc1316729"/>
      <w:r w:rsidRPr="00A05F1B">
        <w:t>Scholarship</w:t>
      </w:r>
      <w:bookmarkEnd w:id="13"/>
    </w:p>
    <w:p w:rsidR="009A07A6" w:rsidRDefault="009A07A6" w:rsidP="009A07A6">
      <w:pPr>
        <w:rPr>
          <w:color w:val="auto"/>
        </w:rPr>
      </w:pPr>
      <w:r w:rsidRPr="00C82D51">
        <w:tab/>
      </w:r>
      <w:r w:rsidR="00F929EE" w:rsidRPr="00F929EE">
        <w:rPr>
          <w:b/>
        </w:rPr>
        <w:t>Course Development &amp; Implementation.</w:t>
      </w:r>
      <w:r w:rsidR="00F929EE">
        <w:t xml:space="preserve"> </w:t>
      </w:r>
      <w:r w:rsidRPr="00C82D51">
        <w:t>I have been able to update and develop many courses on my own as a faculty member in dietetics.</w:t>
      </w:r>
      <w:r>
        <w:t xml:space="preserve"> I was able to de</w:t>
      </w:r>
      <w:r w:rsidR="00A06E90">
        <w:t>velop and begin teaching DTS 672</w:t>
      </w:r>
      <w:r>
        <w:t>: Diabetes and Nutrition Management for our graduate students. I developed this course from the ground up and am able to provide essential information about diabetes for future dietetic and other healthcare professionals. I have received great feedback fro</w:t>
      </w:r>
      <w:r w:rsidR="004900BB">
        <w:t>m this course;</w:t>
      </w:r>
      <w:r>
        <w:t xml:space="preserve"> it is adequately preparing students to work with patients living with diabetes. I have also been able to develop an independent study course on food allergies and intolerances </w:t>
      </w:r>
      <w:r w:rsidR="007D534A">
        <w:t xml:space="preserve">with Dr. Mary Kathryn Gould </w:t>
      </w:r>
      <w:r>
        <w:t>(</w:t>
      </w:r>
      <w:hyperlink r:id="rId22" w:history="1">
        <w:r w:rsidR="001F4F94" w:rsidRPr="00CB1AB4">
          <w:rPr>
            <w:rStyle w:val="Hyperlink"/>
            <w:b/>
          </w:rPr>
          <w:t>Artifact XVII</w:t>
        </w:r>
        <w:r w:rsidR="008C78A8" w:rsidRPr="00CB1AB4">
          <w:rPr>
            <w:rStyle w:val="Hyperlink"/>
            <w:b/>
          </w:rPr>
          <w:t xml:space="preserve"> </w:t>
        </w:r>
        <w:r w:rsidRPr="00CB1AB4">
          <w:rPr>
            <w:rStyle w:val="Hyperlink"/>
            <w:b/>
          </w:rPr>
          <w:t xml:space="preserve">- </w:t>
        </w:r>
        <w:r w:rsidRPr="00CB1AB4">
          <w:rPr>
            <w:rStyle w:val="Hyperlink"/>
          </w:rPr>
          <w:t>Food Allergies and Intolerances Graduate Course Development)</w:t>
        </w:r>
      </w:hyperlink>
      <w:r>
        <w:t xml:space="preserve">. </w:t>
      </w:r>
      <w:r w:rsidR="000E6F01">
        <w:t xml:space="preserve">Before this course, students did not receive much information on food allergies and intolerances and proper management of these conditions. </w:t>
      </w:r>
      <w:r w:rsidR="000E6F01" w:rsidRPr="000E6F01">
        <w:rPr>
          <w:color w:val="auto"/>
        </w:rPr>
        <w:t xml:space="preserve">Students have provided feedback that this course has really helped them to understand these problems and how they will be able to help their patients and clients manage food allergies and intolerances in the future. </w:t>
      </w:r>
    </w:p>
    <w:p w:rsidR="0044555A" w:rsidRDefault="0044555A" w:rsidP="009A07A6">
      <w:r>
        <w:rPr>
          <w:color w:val="auto"/>
        </w:rPr>
        <w:lastRenderedPageBreak/>
        <w:tab/>
        <w:t>In CI 705 – Higher Educatio</w:t>
      </w:r>
      <w:r w:rsidR="00BB5E46">
        <w:rPr>
          <w:color w:val="auto"/>
        </w:rPr>
        <w:t>n Curriculum, I was able to collaborate</w:t>
      </w:r>
      <w:r>
        <w:rPr>
          <w:color w:val="auto"/>
        </w:rPr>
        <w:t xml:space="preserve"> with other students in the program who</w:t>
      </w:r>
      <w:r w:rsidR="009C7425">
        <w:rPr>
          <w:color w:val="auto"/>
        </w:rPr>
        <w:t xml:space="preserve"> work</w:t>
      </w:r>
      <w:r>
        <w:rPr>
          <w:color w:val="auto"/>
        </w:rPr>
        <w:t xml:space="preserve"> in higher education. This was a particularly useful class for me to focus directly on the environment where I teach. Through journal analyses, poster development, conference panel presentation submissions, and online course development, I feel like this course was one of the most beneficial to me in the program. In the dietetics department, we have had many discussions about transitioning some of our courses to the online environment. With the flexibility of this class, I was able to transition our DTS 210: Nutrition course online by working with the Marshall University online course development team</w:t>
      </w:r>
      <w:r w:rsidR="00A65531">
        <w:rPr>
          <w:color w:val="auto"/>
        </w:rPr>
        <w:t xml:space="preserve"> (</w:t>
      </w:r>
      <w:hyperlink r:id="rId23" w:history="1">
        <w:r w:rsidR="009672E7">
          <w:rPr>
            <w:rStyle w:val="Hyperlink"/>
            <w:b/>
          </w:rPr>
          <w:t>Artifact XXV</w:t>
        </w:r>
        <w:r w:rsidR="007A1AA5">
          <w:rPr>
            <w:rStyle w:val="Hyperlink"/>
          </w:rPr>
          <w:t xml:space="preserve"> -</w:t>
        </w:r>
        <w:r w:rsidR="00A65531" w:rsidRPr="00CB1AB4">
          <w:rPr>
            <w:rStyle w:val="Hyperlink"/>
          </w:rPr>
          <w:t xml:space="preserve"> Online Course Development DTS 210: Nutrition</w:t>
        </w:r>
      </w:hyperlink>
      <w:r w:rsidR="00A65531">
        <w:rPr>
          <w:color w:val="auto"/>
        </w:rPr>
        <w:t>)</w:t>
      </w:r>
      <w:r>
        <w:rPr>
          <w:color w:val="auto"/>
        </w:rPr>
        <w:t xml:space="preserve">. I was able to complete the required steps to begin teaching this </w:t>
      </w:r>
      <w:r w:rsidR="009C7425">
        <w:rPr>
          <w:color w:val="auto"/>
        </w:rPr>
        <w:t>course in fall 2019. In the future</w:t>
      </w:r>
      <w:r>
        <w:rPr>
          <w:color w:val="auto"/>
        </w:rPr>
        <w:t xml:space="preserve">, I </w:t>
      </w:r>
      <w:r w:rsidR="009C7425">
        <w:rPr>
          <w:color w:val="auto"/>
        </w:rPr>
        <w:t>look forward to</w:t>
      </w:r>
      <w:r>
        <w:rPr>
          <w:color w:val="auto"/>
        </w:rPr>
        <w:t xml:space="preserve"> transitioning </w:t>
      </w:r>
      <w:r w:rsidR="009C7425">
        <w:rPr>
          <w:color w:val="auto"/>
        </w:rPr>
        <w:t xml:space="preserve">a </w:t>
      </w:r>
      <w:r>
        <w:rPr>
          <w:color w:val="auto"/>
        </w:rPr>
        <w:t>graduate independent study course to the online environment. This</w:t>
      </w:r>
      <w:r w:rsidR="009C7425">
        <w:rPr>
          <w:color w:val="auto"/>
        </w:rPr>
        <w:t>, and future endeavors,</w:t>
      </w:r>
      <w:r>
        <w:rPr>
          <w:color w:val="auto"/>
        </w:rPr>
        <w:t xml:space="preserve"> </w:t>
      </w:r>
      <w:r w:rsidR="009C7425">
        <w:rPr>
          <w:color w:val="auto"/>
        </w:rPr>
        <w:t>are</w:t>
      </w:r>
      <w:r w:rsidR="004900BB">
        <w:rPr>
          <w:color w:val="auto"/>
        </w:rPr>
        <w:t xml:space="preserve"> beneficial for</w:t>
      </w:r>
      <w:r>
        <w:rPr>
          <w:color w:val="auto"/>
        </w:rPr>
        <w:t xml:space="preserve"> our department to reach more students and offer different options for our current students. </w:t>
      </w:r>
    </w:p>
    <w:p w:rsidR="009C7425" w:rsidRDefault="009A07A6" w:rsidP="009C7425">
      <w:r>
        <w:tab/>
        <w:t>I</w:t>
      </w:r>
      <w:r w:rsidR="00FE594D">
        <w:t>n</w:t>
      </w:r>
      <w:r>
        <w:t xml:space="preserve"> add</w:t>
      </w:r>
      <w:r w:rsidR="0044555A">
        <w:t>ition to new course development</w:t>
      </w:r>
      <w:r>
        <w:t xml:space="preserve">, I have had the opportunity, with the help of this program, to revise my current dietetics courses. My DTS 201: Introductory Nutrition course was awarded </w:t>
      </w:r>
      <w:r w:rsidR="0044555A">
        <w:t>service-learning</w:t>
      </w:r>
      <w:r w:rsidR="009C7425">
        <w:t xml:space="preserve"> designation through the </w:t>
      </w:r>
      <w:r>
        <w:t>University. I have also had the opportunity to transition DTS 670: Advanced Medical Nutrition Therapy I and DTS 670: Advanced Medical Nutrition Therapy II into virtual courses (</w:t>
      </w:r>
      <w:hyperlink r:id="rId24" w:history="1">
        <w:r w:rsidRPr="00CB1AB4">
          <w:rPr>
            <w:rStyle w:val="Hyperlink"/>
            <w:b/>
          </w:rPr>
          <w:t>Artifact VIII</w:t>
        </w:r>
        <w:r w:rsidR="008C78A8" w:rsidRPr="00CB1AB4">
          <w:rPr>
            <w:rStyle w:val="Hyperlink"/>
            <w:b/>
          </w:rPr>
          <w:t xml:space="preserve"> </w:t>
        </w:r>
        <w:r w:rsidRPr="00CB1AB4">
          <w:rPr>
            <w:rStyle w:val="Hyperlink"/>
          </w:rPr>
          <w:t>- Course Syllabi</w:t>
        </w:r>
      </w:hyperlink>
      <w:r>
        <w:t xml:space="preserve">). These courses include face-to-face and online students in our on-site and distance dietetic </w:t>
      </w:r>
      <w:r w:rsidR="00BB5E46">
        <w:t xml:space="preserve">internships. Throughout CI 627 - </w:t>
      </w:r>
      <w:r>
        <w:t>Program Planning and Evaluation, I was able to develop a logic model to help with the planning and evaluation of this distance internship (</w:t>
      </w:r>
      <w:hyperlink r:id="rId25" w:history="1">
        <w:r w:rsidRPr="00CB1AB4">
          <w:rPr>
            <w:rStyle w:val="Hyperlink"/>
            <w:b/>
          </w:rPr>
          <w:t>Artifact IV</w:t>
        </w:r>
        <w:r w:rsidR="008C78A8" w:rsidRPr="00CB1AB4">
          <w:rPr>
            <w:rStyle w:val="Hyperlink"/>
            <w:b/>
          </w:rPr>
          <w:t xml:space="preserve"> </w:t>
        </w:r>
        <w:r w:rsidRPr="00CB1AB4">
          <w:rPr>
            <w:rStyle w:val="Hyperlink"/>
          </w:rPr>
          <w:t>- Logic Model</w:t>
        </w:r>
      </w:hyperlink>
      <w:r>
        <w:t xml:space="preserve">). I was also able to learn how to best formatively and </w:t>
      </w:r>
      <w:proofErr w:type="spellStart"/>
      <w:r>
        <w:t>summative</w:t>
      </w:r>
      <w:r w:rsidR="00A06E90">
        <w:t>ly</w:t>
      </w:r>
      <w:proofErr w:type="spellEnd"/>
      <w:r>
        <w:t xml:space="preserve"> evaluate portions of our dietetics department. </w:t>
      </w:r>
    </w:p>
    <w:p w:rsidR="009A07A6" w:rsidRDefault="009A07A6" w:rsidP="009C7425">
      <w:pPr>
        <w:ind w:firstLine="720"/>
      </w:pPr>
      <w:r>
        <w:t>In addition, I have also been able to incorporate flipped learning methods into my DTS 201: Introductory Nutrition and DTS 210: Nutrition courses (</w:t>
      </w:r>
      <w:hyperlink r:id="rId26" w:history="1">
        <w:r w:rsidRPr="00CB1AB4">
          <w:rPr>
            <w:rStyle w:val="Hyperlink"/>
            <w:b/>
          </w:rPr>
          <w:t>Artifact VIII</w:t>
        </w:r>
        <w:r w:rsidR="008C78A8" w:rsidRPr="00CB1AB4">
          <w:rPr>
            <w:rStyle w:val="Hyperlink"/>
            <w:b/>
          </w:rPr>
          <w:t xml:space="preserve"> </w:t>
        </w:r>
        <w:r w:rsidRPr="00CB1AB4">
          <w:rPr>
            <w:rStyle w:val="Hyperlink"/>
          </w:rPr>
          <w:t>- Course Syllabi</w:t>
        </w:r>
      </w:hyperlink>
      <w:r w:rsidR="004D397C">
        <w:t xml:space="preserve">). I </w:t>
      </w:r>
      <w:r w:rsidR="004D397C">
        <w:lastRenderedPageBreak/>
        <w:t>am excited to say</w:t>
      </w:r>
      <w:r>
        <w:t xml:space="preserve"> I have been able to use </w:t>
      </w:r>
      <w:proofErr w:type="spellStart"/>
      <w:r>
        <w:t>Kahoot</w:t>
      </w:r>
      <w:proofErr w:type="spellEnd"/>
      <w:r>
        <w:t xml:space="preserve"> i</w:t>
      </w:r>
      <w:r w:rsidR="00A06E90">
        <w:t>n the</w:t>
      </w:r>
      <w:r w:rsidR="00FE594D">
        <w:t xml:space="preserve"> classroom and </w:t>
      </w:r>
      <w:proofErr w:type="spellStart"/>
      <w:r w:rsidR="00FE594D">
        <w:t>Quizzizz</w:t>
      </w:r>
      <w:proofErr w:type="spellEnd"/>
      <w:r w:rsidR="00FE594D">
        <w:t xml:space="preserve"> as an</w:t>
      </w:r>
      <w:r>
        <w:t xml:space="preserve"> at-home study tool. My introductory nutrition students have thoroughly enjoyed using t</w:t>
      </w:r>
      <w:r w:rsidR="004900BB">
        <w:t>hese technology tools, which have</w:t>
      </w:r>
      <w:r>
        <w:t xml:space="preserve"> also enhanced their education (</w:t>
      </w:r>
      <w:hyperlink r:id="rId27" w:history="1">
        <w:r w:rsidRPr="00E637D9">
          <w:rPr>
            <w:rStyle w:val="Hyperlink"/>
            <w:b/>
          </w:rPr>
          <w:t xml:space="preserve">Artifact </w:t>
        </w:r>
        <w:r w:rsidR="00BB5E46" w:rsidRPr="00E637D9">
          <w:rPr>
            <w:rStyle w:val="Hyperlink"/>
            <w:b/>
          </w:rPr>
          <w:t>XXIV -</w:t>
        </w:r>
        <w:r w:rsidR="009E3FD8" w:rsidRPr="00E637D9">
          <w:rPr>
            <w:rStyle w:val="Hyperlink"/>
          </w:rPr>
          <w:t xml:space="preserve"> Pic Monkey Learning Experience</w:t>
        </w:r>
      </w:hyperlink>
      <w:r>
        <w:t>).</w:t>
      </w:r>
      <w:r w:rsidR="00BB5E46">
        <w:t xml:space="preserve"> Dr. Heaton’s CIEC 700 -</w:t>
      </w:r>
      <w:r w:rsidR="00DC1900">
        <w:t xml:space="preserve"> Technology and Curriculum course really helped me to identify where I can appropriately use technology with my students. </w:t>
      </w:r>
      <w:r w:rsidR="009C7425">
        <w:t xml:space="preserve">Recently, I have replaced </w:t>
      </w:r>
      <w:proofErr w:type="spellStart"/>
      <w:r w:rsidR="009C7425">
        <w:t>Kahoot</w:t>
      </w:r>
      <w:proofErr w:type="spellEnd"/>
      <w:r w:rsidR="009C7425">
        <w:t xml:space="preserve"> with Top Hat, a program geared toward higher education students to provide polling and discussion questions throughout lectures. </w:t>
      </w:r>
      <w:r w:rsidR="00F929EE">
        <w:t xml:space="preserve">Through the technology experience in Dr. Heaton’s course, I knew this program was worth trying. </w:t>
      </w:r>
    </w:p>
    <w:p w:rsidR="009A07A6" w:rsidRPr="007F71CD" w:rsidRDefault="00F929EE" w:rsidP="009A07A6">
      <w:pPr>
        <w:ind w:firstLine="720"/>
      </w:pPr>
      <w:r w:rsidRPr="00F929EE">
        <w:rPr>
          <w:b/>
        </w:rPr>
        <w:t>Poster Presentations.</w:t>
      </w:r>
      <w:r>
        <w:t xml:space="preserve"> </w:t>
      </w:r>
      <w:r w:rsidR="009A07A6">
        <w:t>During the first year of my doctoral course work</w:t>
      </w:r>
      <w:r w:rsidR="009A07A6" w:rsidRPr="007F71CD">
        <w:t>, I wa</w:t>
      </w:r>
      <w:r>
        <w:t xml:space="preserve">s able to work with a fellow </w:t>
      </w:r>
      <w:proofErr w:type="spellStart"/>
      <w:r>
        <w:t>Ed</w:t>
      </w:r>
      <w:r w:rsidR="009A07A6" w:rsidRPr="007F71CD">
        <w:t>D</w:t>
      </w:r>
      <w:proofErr w:type="spellEnd"/>
      <w:r w:rsidR="009A07A6" w:rsidRPr="007F71CD">
        <w:t xml:space="preserve"> student and colleague, Amy Gannon, to c</w:t>
      </w:r>
      <w:r w:rsidR="004900BB">
        <w:t>omplete a process evaluation of</w:t>
      </w:r>
      <w:r w:rsidR="009A07A6" w:rsidRPr="007F71CD">
        <w:t xml:space="preserve"> our Nutrition Education Program in the Dietetics Department. We completed our poster and presented it at the Food and Nutrition Conference and Expo (FNCE) </w:t>
      </w:r>
      <w:r w:rsidR="009A07A6">
        <w:t xml:space="preserve">national meeting </w:t>
      </w:r>
      <w:r w:rsidR="009A07A6" w:rsidRPr="007F71CD">
        <w:t>hosted by the Academy of Nutrition and Dietetics</w:t>
      </w:r>
      <w:r w:rsidR="00BB5E46">
        <w:t xml:space="preserve"> in 2016</w:t>
      </w:r>
      <w:r w:rsidR="009A07A6" w:rsidRPr="007F71CD">
        <w:t>. This opportunity gave me the understanding of how to present at a conference. For this conference, an abstract was submitted. I was able to assist in completing my first poster presentation</w:t>
      </w:r>
      <w:r w:rsidR="009A07A6">
        <w:t>, which I felt</w:t>
      </w:r>
      <w:r w:rsidR="009A07A6" w:rsidRPr="007F71CD">
        <w:t xml:space="preserve"> was fairly easy to create.</w:t>
      </w:r>
      <w:r>
        <w:t xml:space="preserve"> Data collection and writing were</w:t>
      </w:r>
      <w:r w:rsidR="009A07A6" w:rsidRPr="007F71CD">
        <w:t xml:space="preserve"> the hardes</w:t>
      </w:r>
      <w:r w:rsidR="00DC1900">
        <w:t>t part</w:t>
      </w:r>
      <w:r>
        <w:t>s</w:t>
      </w:r>
      <w:r w:rsidR="00DC1900">
        <w:t xml:space="preserve"> of the process. </w:t>
      </w:r>
    </w:p>
    <w:p w:rsidR="009A07A6" w:rsidRDefault="009A07A6" w:rsidP="009A07A6">
      <w:pPr>
        <w:ind w:firstLine="720"/>
      </w:pPr>
      <w:r w:rsidRPr="007F71CD">
        <w:t>During the poster presentation, we had many hea</w:t>
      </w:r>
      <w:r w:rsidR="00DC1900">
        <w:t>lthcare professionals including</w:t>
      </w:r>
      <w:r w:rsidRPr="007F71CD">
        <w:t xml:space="preserve"> registered dietitians, pediatricians, and dietetic technicians stop by for discussion. The topic of our poster was </w:t>
      </w:r>
      <w:r w:rsidRPr="007F71CD">
        <w:rPr>
          <w:i/>
        </w:rPr>
        <w:t>Use of Technology in a Youth Nutrition Education Program Improves Efficiency of the Evaluation and Leads to Improved Staff Satisfaction</w:t>
      </w:r>
      <w:r w:rsidRPr="007F71CD">
        <w:t xml:space="preserve"> (</w:t>
      </w:r>
      <w:hyperlink r:id="rId28" w:history="1">
        <w:r w:rsidRPr="00E637D9">
          <w:rPr>
            <w:rStyle w:val="Hyperlink"/>
            <w:b/>
          </w:rPr>
          <w:t>Artifact V</w:t>
        </w:r>
        <w:r w:rsidR="008C78A8" w:rsidRPr="00E637D9">
          <w:rPr>
            <w:rStyle w:val="Hyperlink"/>
            <w:b/>
          </w:rPr>
          <w:t xml:space="preserve"> </w:t>
        </w:r>
        <w:r w:rsidR="001F4F94" w:rsidRPr="00E637D9">
          <w:rPr>
            <w:rStyle w:val="Hyperlink"/>
          </w:rPr>
          <w:t>- Poster Presentation</w:t>
        </w:r>
        <w:r w:rsidRPr="00E637D9">
          <w:rPr>
            <w:rStyle w:val="Hyperlink"/>
          </w:rPr>
          <w:t xml:space="preserve"> 2016</w:t>
        </w:r>
      </w:hyperlink>
      <w:r w:rsidRPr="007F71CD">
        <w:t xml:space="preserve">). I have now learned how to submit an abstract, develop a poster presentation in PowerPoint, the importance and steps of proofreading the poster, transferring graphs from </w:t>
      </w:r>
      <w:r>
        <w:t xml:space="preserve">Microsoft </w:t>
      </w:r>
      <w:r w:rsidRPr="007F71CD">
        <w:t xml:space="preserve">Word to PowerPoint, and the importance of preparation for presenting the poster. </w:t>
      </w:r>
    </w:p>
    <w:p w:rsidR="009A07A6" w:rsidRDefault="009A07A6" w:rsidP="008A1AE8">
      <w:pPr>
        <w:ind w:firstLine="720"/>
        <w:rPr>
          <w:color w:val="auto"/>
        </w:rPr>
      </w:pPr>
      <w:r w:rsidRPr="002E5F93">
        <w:lastRenderedPageBreak/>
        <w:t>During the sum</w:t>
      </w:r>
      <w:r w:rsidR="00F929EE">
        <w:t>mer of 2017, Amy and I were</w:t>
      </w:r>
      <w:r w:rsidRPr="002E5F93">
        <w:t xml:space="preserve"> able to complete another process </w:t>
      </w:r>
      <w:r>
        <w:t>evaluation where we surveyed our</w:t>
      </w:r>
      <w:r w:rsidRPr="002E5F93">
        <w:t xml:space="preserve"> educators and interns about a new gardening lesson that was integrated into the Nutrition Education Program Curriculum</w:t>
      </w:r>
      <w:r w:rsidRPr="000E6F01">
        <w:rPr>
          <w:color w:val="auto"/>
        </w:rPr>
        <w:t>.</w:t>
      </w:r>
      <w:r w:rsidRPr="000E6F01">
        <w:rPr>
          <w:color w:val="FF0000"/>
        </w:rPr>
        <w:t xml:space="preserve"> </w:t>
      </w:r>
      <w:r w:rsidR="00DC1900">
        <w:t>These opportunities are</w:t>
      </w:r>
      <w:r w:rsidR="000E6F01">
        <w:t xml:space="preserve"> leading our department</w:t>
      </w:r>
      <w:r>
        <w:t xml:space="preserve"> to c</w:t>
      </w:r>
      <w:r w:rsidR="00F929EE">
        <w:t xml:space="preserve">omplete more research on impact. </w:t>
      </w:r>
      <w:r w:rsidR="008A1AE8" w:rsidRPr="00737FB5">
        <w:rPr>
          <w:color w:val="auto"/>
        </w:rPr>
        <w:t xml:space="preserve">A poster was developed and </w:t>
      </w:r>
      <w:r w:rsidR="007307BD">
        <w:rPr>
          <w:color w:val="auto"/>
        </w:rPr>
        <w:t>was</w:t>
      </w:r>
      <w:r w:rsidR="008A1AE8" w:rsidRPr="00737FB5">
        <w:rPr>
          <w:color w:val="auto"/>
        </w:rPr>
        <w:t xml:space="preserve"> </w:t>
      </w:r>
      <w:r w:rsidR="009E5C5F">
        <w:rPr>
          <w:color w:val="auto"/>
        </w:rPr>
        <w:t>accepted</w:t>
      </w:r>
      <w:r w:rsidR="008A1AE8" w:rsidRPr="00737FB5">
        <w:rPr>
          <w:color w:val="auto"/>
        </w:rPr>
        <w:t xml:space="preserve"> for presentation at the</w:t>
      </w:r>
      <w:r w:rsidR="00737FB5" w:rsidRPr="00737FB5">
        <w:rPr>
          <w:color w:val="auto"/>
        </w:rPr>
        <w:t xml:space="preserve"> Society of Nutrition Education and Behavior Annual Conference in 2019 </w:t>
      </w:r>
      <w:r w:rsidR="008A1AE8" w:rsidRPr="00737FB5">
        <w:rPr>
          <w:color w:val="auto"/>
        </w:rPr>
        <w:t>(</w:t>
      </w:r>
      <w:hyperlink r:id="rId29" w:history="1">
        <w:r w:rsidR="008A1AE8" w:rsidRPr="00BE58FC">
          <w:rPr>
            <w:rStyle w:val="Hyperlink"/>
            <w:b/>
          </w:rPr>
          <w:t xml:space="preserve">Artifact </w:t>
        </w:r>
        <w:r w:rsidR="00BE58FC" w:rsidRPr="00BE58FC">
          <w:rPr>
            <w:rStyle w:val="Hyperlink"/>
            <w:b/>
          </w:rPr>
          <w:t xml:space="preserve">XXVI </w:t>
        </w:r>
        <w:r w:rsidR="007A1AA5">
          <w:rPr>
            <w:rStyle w:val="Hyperlink"/>
            <w:b/>
          </w:rPr>
          <w:t xml:space="preserve">- </w:t>
        </w:r>
        <w:r w:rsidR="008A1AE8" w:rsidRPr="00BE58FC">
          <w:rPr>
            <w:rStyle w:val="Hyperlink"/>
          </w:rPr>
          <w:t>Poster Presentation 2019</w:t>
        </w:r>
      </w:hyperlink>
      <w:r w:rsidR="008A1AE8" w:rsidRPr="00737FB5">
        <w:rPr>
          <w:color w:val="auto"/>
        </w:rPr>
        <w:t>).</w:t>
      </w:r>
      <w:r w:rsidR="007757D1">
        <w:rPr>
          <w:color w:val="auto"/>
        </w:rPr>
        <w:t xml:space="preserve"> </w:t>
      </w:r>
    </w:p>
    <w:p w:rsidR="00F766AB" w:rsidRPr="00F766AB" w:rsidRDefault="00F766AB" w:rsidP="00F766AB">
      <w:pPr>
        <w:ind w:firstLine="720"/>
      </w:pPr>
      <w:r>
        <w:t xml:space="preserve">With the information presented at the 2018 Appalachian Studies conference, Amy Gannon and I decided to compile a poster presentation, </w:t>
      </w:r>
      <w:r w:rsidRPr="00F1466F">
        <w:rPr>
          <w:i/>
        </w:rPr>
        <w:t>Dietetics Meets Downtown: An Educational Case Study</w:t>
      </w:r>
      <w:r>
        <w:t>, to share this information with our dietetics colleagues. This poster, our second collaborative poster, was accepted and presented at the 2018 Food and Nutrition Conference and Expo on October 23 in Washington, DC (</w:t>
      </w:r>
      <w:hyperlink r:id="rId30" w:history="1">
        <w:r w:rsidR="007A1AA5">
          <w:rPr>
            <w:rStyle w:val="Hyperlink"/>
            <w:b/>
          </w:rPr>
          <w:t>Artifact XIX -</w:t>
        </w:r>
        <w:r w:rsidRPr="00886AE5">
          <w:rPr>
            <w:rStyle w:val="Hyperlink"/>
          </w:rPr>
          <w:t xml:space="preserve"> Poster Presentation 2018</w:t>
        </w:r>
      </w:hyperlink>
      <w:r>
        <w:t xml:space="preserve">). </w:t>
      </w:r>
    </w:p>
    <w:p w:rsidR="002F0C8C" w:rsidRDefault="00F929EE" w:rsidP="00365672">
      <w:pPr>
        <w:ind w:firstLine="720"/>
        <w:rPr>
          <w:color w:val="auto"/>
        </w:rPr>
      </w:pPr>
      <w:r w:rsidRPr="00F929EE">
        <w:rPr>
          <w:b/>
        </w:rPr>
        <w:t>Writing for Publication.</w:t>
      </w:r>
      <w:r>
        <w:t xml:space="preserve"> For </w:t>
      </w:r>
      <w:r w:rsidR="007757D1">
        <w:t xml:space="preserve">CI 677 - </w:t>
      </w:r>
      <w:r w:rsidR="000571F8">
        <w:t xml:space="preserve">Writing for Publication, </w:t>
      </w:r>
      <w:r w:rsidR="000571F8" w:rsidRPr="00B239AC">
        <w:t>I was ab</w:t>
      </w:r>
      <w:r w:rsidR="00FE594D">
        <w:t>le to research and write about u</w:t>
      </w:r>
      <w:r w:rsidR="000571F8" w:rsidRPr="00B239AC">
        <w:t>niversities moving off campus and how the Marshall University Department of Dietetics’ move to downtown Huntington has shown current and future benefits</w:t>
      </w:r>
      <w:r w:rsidR="000571F8">
        <w:t xml:space="preserve"> </w:t>
      </w:r>
      <w:r>
        <w:t xml:space="preserve">in education </w:t>
      </w:r>
      <w:r w:rsidR="00CF19AD" w:rsidRPr="00CF19AD">
        <w:rPr>
          <w:color w:val="auto"/>
        </w:rPr>
        <w:t>(</w:t>
      </w:r>
      <w:hyperlink r:id="rId31" w:history="1">
        <w:r w:rsidR="007A1AA5">
          <w:rPr>
            <w:rStyle w:val="Hyperlink"/>
            <w:b/>
          </w:rPr>
          <w:t>Artifact XX -</w:t>
        </w:r>
        <w:r w:rsidR="00CF19AD" w:rsidRPr="00E637D9">
          <w:rPr>
            <w:rStyle w:val="Hyperlink"/>
            <w:b/>
          </w:rPr>
          <w:t xml:space="preserve"> </w:t>
        </w:r>
        <w:r w:rsidR="00CF19AD" w:rsidRPr="00E637D9">
          <w:rPr>
            <w:rStyle w:val="Hyperlink"/>
          </w:rPr>
          <w:t>Writing for Publication Practice Piece</w:t>
        </w:r>
      </w:hyperlink>
      <w:r w:rsidR="000571F8" w:rsidRPr="00CF19AD">
        <w:rPr>
          <w:color w:val="auto"/>
        </w:rPr>
        <w:t>).</w:t>
      </w:r>
      <w:r w:rsidR="000571F8">
        <w:rPr>
          <w:b/>
          <w:color w:val="FF0000"/>
        </w:rPr>
        <w:t xml:space="preserve"> </w:t>
      </w:r>
      <w:r w:rsidR="000571F8">
        <w:rPr>
          <w:color w:val="auto"/>
        </w:rPr>
        <w:t>I was able to build on the information I learned when developing the presentation for the Appalachian Studies Conference for this practice piece. The focus of this piece was to follow-up on an</w:t>
      </w:r>
      <w:r>
        <w:rPr>
          <w:color w:val="auto"/>
        </w:rPr>
        <w:t xml:space="preserve"> article previously published</w:t>
      </w:r>
      <w:r w:rsidR="000571F8">
        <w:rPr>
          <w:color w:val="auto"/>
        </w:rPr>
        <w:t xml:space="preserve"> in </w:t>
      </w:r>
      <w:r w:rsidR="000571F8" w:rsidRPr="000571F8">
        <w:rPr>
          <w:i/>
          <w:color w:val="auto"/>
        </w:rPr>
        <w:t>NDEP-Line</w:t>
      </w:r>
      <w:r w:rsidR="000571F8">
        <w:rPr>
          <w:color w:val="auto"/>
        </w:rPr>
        <w:t xml:space="preserve"> by Amy Gannon</w:t>
      </w:r>
      <w:r w:rsidR="0058426F">
        <w:rPr>
          <w:color w:val="auto"/>
        </w:rPr>
        <w:t>, MS, RD, LD, my colleague and fellow doctoral student</w:t>
      </w:r>
      <w:r w:rsidR="000571F8">
        <w:rPr>
          <w:color w:val="auto"/>
        </w:rPr>
        <w:t xml:space="preserve">. She introduced nutrition educators to the Marshall University Department of Dietetics move to our downtown Huntington location. My article expanded on how this move has impacted our students, department, and the Huntington community, as well as our future plans. </w:t>
      </w:r>
      <w:r w:rsidR="001C63C3">
        <w:rPr>
          <w:color w:val="auto"/>
        </w:rPr>
        <w:t xml:space="preserve">To my surprise, this article was published in the summer 2018 </w:t>
      </w:r>
      <w:r w:rsidR="001C63C3" w:rsidRPr="001C63C3">
        <w:rPr>
          <w:i/>
          <w:color w:val="auto"/>
        </w:rPr>
        <w:t>NDEP-Line</w:t>
      </w:r>
      <w:r w:rsidR="001C63C3">
        <w:rPr>
          <w:color w:val="auto"/>
        </w:rPr>
        <w:t xml:space="preserve"> publication. </w:t>
      </w:r>
      <w:r w:rsidR="007D534A">
        <w:rPr>
          <w:color w:val="auto"/>
        </w:rPr>
        <w:t xml:space="preserve">This was one of </w:t>
      </w:r>
      <w:r w:rsidR="007D534A">
        <w:rPr>
          <w:color w:val="auto"/>
        </w:rPr>
        <w:lastRenderedPageBreak/>
        <w:t xml:space="preserve">the best learning experiences I have had in this program. </w:t>
      </w:r>
      <w:r w:rsidR="00365672" w:rsidRPr="006516B4">
        <w:rPr>
          <w:color w:val="auto"/>
        </w:rPr>
        <w:t>This writing course provided many opportunities to collaborate with my fellow students through writing workshops, which made each of us a stronger writer.</w:t>
      </w:r>
    </w:p>
    <w:p w:rsidR="001E5AF3" w:rsidRPr="001E5AF3" w:rsidRDefault="004D397C" w:rsidP="001E5AF3">
      <w:pPr>
        <w:ind w:firstLine="720"/>
      </w:pPr>
      <w:r>
        <w:rPr>
          <w:color w:val="auto"/>
        </w:rPr>
        <w:t xml:space="preserve">It is my hope </w:t>
      </w:r>
      <w:r w:rsidR="001E5AF3">
        <w:rPr>
          <w:color w:val="auto"/>
        </w:rPr>
        <w:t xml:space="preserve">I can use my experience and knowledge </w:t>
      </w:r>
      <w:r w:rsidR="007757D1">
        <w:rPr>
          <w:color w:val="auto"/>
        </w:rPr>
        <w:t>gained from EDF 635 -</w:t>
      </w:r>
      <w:r w:rsidR="001E5AF3">
        <w:rPr>
          <w:color w:val="auto"/>
        </w:rPr>
        <w:t xml:space="preserve"> Policy Studies in Education to publish occasional opinion-editorials on important issues on nutrition education in medical schools,  the importance of nutrition education in our public school systems, and the importance of diabetes prevention and childhood obesity (</w:t>
      </w:r>
      <w:hyperlink r:id="rId32" w:history="1">
        <w:r w:rsidR="001E5AF3" w:rsidRPr="00E637D9">
          <w:rPr>
            <w:rStyle w:val="Hyperlink"/>
            <w:b/>
          </w:rPr>
          <w:t>Artifact XXII</w:t>
        </w:r>
        <w:r w:rsidR="007A1AA5" w:rsidRPr="007A1AA5">
          <w:rPr>
            <w:rStyle w:val="Hyperlink"/>
            <w:b/>
            <w:u w:val="none"/>
          </w:rPr>
          <w:t xml:space="preserve"> </w:t>
        </w:r>
        <w:r w:rsidR="007A1AA5">
          <w:rPr>
            <w:rStyle w:val="Hyperlink"/>
            <w:b/>
            <w:u w:val="none"/>
          </w:rPr>
          <w:t>-</w:t>
        </w:r>
        <w:r w:rsidR="001E5AF3" w:rsidRPr="00E637D9">
          <w:rPr>
            <w:rStyle w:val="Hyperlink"/>
          </w:rPr>
          <w:t>Opinion-Editorial Essay</w:t>
        </w:r>
      </w:hyperlink>
      <w:r w:rsidR="001E5AF3">
        <w:t xml:space="preserve">).  In addition to nutrition education, I am looking forward to how I can get more involved in educational policy at the higher education level. </w:t>
      </w:r>
    </w:p>
    <w:p w:rsidR="009A07A6" w:rsidRPr="00A05F1B" w:rsidRDefault="009A07A6" w:rsidP="004D2227">
      <w:pPr>
        <w:pStyle w:val="Level2"/>
      </w:pPr>
      <w:bookmarkStart w:id="14" w:name="_Toc1316730"/>
      <w:r w:rsidRPr="00A05F1B">
        <w:t>Research</w:t>
      </w:r>
      <w:bookmarkEnd w:id="14"/>
      <w:r w:rsidRPr="00A05F1B">
        <w:t xml:space="preserve"> </w:t>
      </w:r>
    </w:p>
    <w:p w:rsidR="009A07A6" w:rsidRPr="00C82D51" w:rsidRDefault="00E44F57" w:rsidP="009A07A6">
      <w:pPr>
        <w:ind w:firstLine="720"/>
      </w:pPr>
      <w:r>
        <w:rPr>
          <w:b/>
        </w:rPr>
        <w:t xml:space="preserve">The </w:t>
      </w:r>
      <w:r w:rsidRPr="00E44F57">
        <w:rPr>
          <w:b/>
        </w:rPr>
        <w:t>Flipped Classroom.</w:t>
      </w:r>
      <w:r>
        <w:t xml:space="preserve"> </w:t>
      </w:r>
      <w:r w:rsidR="009A07A6" w:rsidRPr="00C82D51">
        <w:t xml:space="preserve">I spent the majority of my first semester </w:t>
      </w:r>
      <w:r w:rsidR="009A07A6">
        <w:t>coursework composing a</w:t>
      </w:r>
      <w:r w:rsidR="009A07A6" w:rsidRPr="00C82D51">
        <w:t xml:space="preserve"> research proposal. I felt very honored when Dr. Childress asked if he could use my topic, research purpose, research problems, and r</w:t>
      </w:r>
      <w:r w:rsidR="009A07A6">
        <w:t>esearch questions as an example</w:t>
      </w:r>
      <w:r w:rsidR="009A07A6" w:rsidRPr="00C82D51">
        <w:t xml:space="preserve"> in </w:t>
      </w:r>
      <w:r w:rsidR="00567DB7">
        <w:t xml:space="preserve">his Research Design </w:t>
      </w:r>
      <w:r w:rsidR="009A07A6" w:rsidRPr="00C82D51">
        <w:t>class (</w:t>
      </w:r>
      <w:hyperlink r:id="rId33" w:history="1">
        <w:r w:rsidR="009A07A6" w:rsidRPr="00E637D9">
          <w:rPr>
            <w:rStyle w:val="Hyperlink"/>
            <w:b/>
          </w:rPr>
          <w:t>Artifact VI</w:t>
        </w:r>
        <w:r w:rsidR="008C78A8" w:rsidRPr="00E637D9">
          <w:rPr>
            <w:rStyle w:val="Hyperlink"/>
            <w:b/>
          </w:rPr>
          <w:t xml:space="preserve"> </w:t>
        </w:r>
        <w:r w:rsidR="009A07A6" w:rsidRPr="00E637D9">
          <w:rPr>
            <w:rStyle w:val="Hyperlink"/>
          </w:rPr>
          <w:t>- Research Proposal Topic and Questions</w:t>
        </w:r>
      </w:hyperlink>
      <w:r w:rsidR="009A07A6" w:rsidRPr="00C82D51">
        <w:t xml:space="preserve">). I was able to combine my passion for dietetics and education to complete my proposal titled, </w:t>
      </w:r>
      <w:r w:rsidR="009A07A6" w:rsidRPr="00C82D51">
        <w:rPr>
          <w:i/>
        </w:rPr>
        <w:t>Student and Teacher Perceptions Using Flipped Classroom Models in Dietetics Education</w:t>
      </w:r>
      <w:r w:rsidR="009A07A6" w:rsidRPr="00C82D51">
        <w:t xml:space="preserve"> (</w:t>
      </w:r>
      <w:hyperlink r:id="rId34" w:history="1">
        <w:r w:rsidR="009A07A6" w:rsidRPr="00E637D9">
          <w:rPr>
            <w:rStyle w:val="Hyperlink"/>
            <w:b/>
          </w:rPr>
          <w:t>Artifact VII</w:t>
        </w:r>
        <w:r w:rsidR="008C78A8" w:rsidRPr="00E637D9">
          <w:rPr>
            <w:rStyle w:val="Hyperlink"/>
            <w:b/>
          </w:rPr>
          <w:t xml:space="preserve"> </w:t>
        </w:r>
        <w:r w:rsidR="009A07A6" w:rsidRPr="00E637D9">
          <w:rPr>
            <w:rStyle w:val="Hyperlink"/>
          </w:rPr>
          <w:t>- Research Proposal</w:t>
        </w:r>
      </w:hyperlink>
      <w:r w:rsidR="009A07A6" w:rsidRPr="00C82D51">
        <w:t>). I feel more confident after completing this proposal and look forw</w:t>
      </w:r>
      <w:r w:rsidR="007D3F69">
        <w:t>ard to being able to implement this research</w:t>
      </w:r>
      <w:r w:rsidR="00B565A9">
        <w:t xml:space="preserve"> one day</w:t>
      </w:r>
      <w:r w:rsidR="009A07A6" w:rsidRPr="00C82D51">
        <w:t xml:space="preserve">. I worked most of the semester on this </w:t>
      </w:r>
      <w:r w:rsidR="004900BB">
        <w:t xml:space="preserve">proposal </w:t>
      </w:r>
      <w:r w:rsidR="009A07A6" w:rsidRPr="00C82D51">
        <w:t>and ended up having five</w:t>
      </w:r>
      <w:r w:rsidR="009A07A6">
        <w:t xml:space="preserve"> </w:t>
      </w:r>
      <w:r w:rsidR="009A07A6" w:rsidRPr="00C82D51">
        <w:t>revisions</w:t>
      </w:r>
      <w:r w:rsidR="009A07A6">
        <w:t>; not including the multiple revisions I had on the topic, research purpose, and questions</w:t>
      </w:r>
      <w:r w:rsidR="004D397C">
        <w:t>. I realize</w:t>
      </w:r>
      <w:r w:rsidR="009A07A6" w:rsidRPr="00C82D51">
        <w:t xml:space="preserve"> to become a great writer</w:t>
      </w:r>
      <w:r w:rsidR="004900BB">
        <w:t>, revision</w:t>
      </w:r>
      <w:r w:rsidR="009A07A6">
        <w:t xml:space="preserve"> is needed and was stressed by Dr. Ch</w:t>
      </w:r>
      <w:r w:rsidR="004900BB">
        <w:t>ildress. My biggest challenge with this project was</w:t>
      </w:r>
      <w:r w:rsidR="009A07A6">
        <w:t xml:space="preserve"> </w:t>
      </w:r>
      <w:r w:rsidR="007D3F69">
        <w:t>develop</w:t>
      </w:r>
      <w:r w:rsidR="004900BB">
        <w:t>ing</w:t>
      </w:r>
      <w:r w:rsidR="009A07A6">
        <w:t xml:space="preserve"> appropriate research questions, which I understand is a challenge in most research studies. </w:t>
      </w:r>
    </w:p>
    <w:p w:rsidR="009A07A6" w:rsidRPr="00C82D51" w:rsidRDefault="009A07A6" w:rsidP="009A07A6">
      <w:pPr>
        <w:ind w:firstLine="720"/>
      </w:pPr>
      <w:r w:rsidRPr="00C82D51">
        <w:lastRenderedPageBreak/>
        <w:t xml:space="preserve">Through the coursework in LS 703, I was able to research the flipped classroom model and have </w:t>
      </w:r>
      <w:r>
        <w:t xml:space="preserve">since </w:t>
      </w:r>
      <w:r w:rsidRPr="00C82D51">
        <w:t xml:space="preserve">been able to </w:t>
      </w:r>
      <w:r>
        <w:t>revise</w:t>
      </w:r>
      <w:r w:rsidRPr="00C82D51">
        <w:t xml:space="preserve"> </w:t>
      </w:r>
      <w:r>
        <w:t>my undergraduate</w:t>
      </w:r>
      <w:r w:rsidRPr="00C82D51">
        <w:t xml:space="preserve"> courses to include this teaching method. </w:t>
      </w:r>
      <w:r>
        <w:t xml:space="preserve">These courses </w:t>
      </w:r>
      <w:r w:rsidRPr="00C82D51">
        <w:t xml:space="preserve">were </w:t>
      </w:r>
      <w:r>
        <w:t>revised</w:t>
      </w:r>
      <w:r w:rsidR="007D3F69">
        <w:t xml:space="preserve"> in s</w:t>
      </w:r>
      <w:r w:rsidRPr="00C82D51">
        <w:t>pring 2016</w:t>
      </w:r>
      <w:r>
        <w:t xml:space="preserve"> and began</w:t>
      </w:r>
      <w:r w:rsidR="007D3F69">
        <w:t xml:space="preserve"> in f</w:t>
      </w:r>
      <w:r w:rsidRPr="00C82D51">
        <w:t>all 2017</w:t>
      </w:r>
      <w:r>
        <w:t xml:space="preserve"> (</w:t>
      </w:r>
      <w:hyperlink r:id="rId35" w:history="1">
        <w:r w:rsidRPr="00E637D9">
          <w:rPr>
            <w:rStyle w:val="Hyperlink"/>
            <w:b/>
          </w:rPr>
          <w:t>Artifact VIII</w:t>
        </w:r>
        <w:r w:rsidR="008C78A8" w:rsidRPr="00E637D9">
          <w:rPr>
            <w:rStyle w:val="Hyperlink"/>
            <w:b/>
          </w:rPr>
          <w:t xml:space="preserve"> </w:t>
        </w:r>
        <w:r w:rsidRPr="00E637D9">
          <w:rPr>
            <w:rStyle w:val="Hyperlink"/>
          </w:rPr>
          <w:t>- Course Syllabi</w:t>
        </w:r>
      </w:hyperlink>
      <w:r>
        <w:t>)</w:t>
      </w:r>
      <w:r w:rsidRPr="00C82D51">
        <w:t>. Without the research proposal in this course</w:t>
      </w:r>
      <w:r w:rsidR="007D3F69">
        <w:t>,</w:t>
      </w:r>
      <w:r w:rsidRPr="00C82D51">
        <w:t xml:space="preserve"> I would not be aware</w:t>
      </w:r>
      <w:r>
        <w:t xml:space="preserve"> of the flipped classroom model;</w:t>
      </w:r>
      <w:r w:rsidRPr="00C82D51">
        <w:t xml:space="preserve"> let alone be able to incorporate it into my courses. </w:t>
      </w:r>
    </w:p>
    <w:p w:rsidR="009A07A6" w:rsidRDefault="009A07A6" w:rsidP="009A07A6">
      <w:pPr>
        <w:ind w:firstLine="720"/>
      </w:pPr>
      <w:r>
        <w:t>During the fall of 2017, CIEC 700</w:t>
      </w:r>
      <w:r w:rsidR="001E5E50">
        <w:t xml:space="preserve"> - </w:t>
      </w:r>
      <w:r>
        <w:t>Technology and Curriculu</w:t>
      </w:r>
      <w:r w:rsidR="00FE594D">
        <w:t>m allowed me to continue researching</w:t>
      </w:r>
      <w:r>
        <w:t xml:space="preserve"> my new passion</w:t>
      </w:r>
      <w:r w:rsidR="00BB5E46">
        <w:t>—</w:t>
      </w:r>
      <w:r>
        <w:t xml:space="preserve">the flipped classroom. I was able to build on my current knowledge and research </w:t>
      </w:r>
      <w:r w:rsidR="003E2A12">
        <w:t xml:space="preserve">on </w:t>
      </w:r>
      <w:r>
        <w:t>how technology can be used in the flipped classroom (</w:t>
      </w:r>
      <w:hyperlink r:id="rId36" w:history="1">
        <w:r w:rsidRPr="00B63EFE">
          <w:rPr>
            <w:rStyle w:val="Hyperlink"/>
            <w:b/>
          </w:rPr>
          <w:t>A</w:t>
        </w:r>
        <w:r w:rsidR="000F6266" w:rsidRPr="00B63EFE">
          <w:rPr>
            <w:rStyle w:val="Hyperlink"/>
            <w:b/>
          </w:rPr>
          <w:t xml:space="preserve">rtifact XV </w:t>
        </w:r>
        <w:proofErr w:type="gramStart"/>
        <w:r w:rsidR="000F6266" w:rsidRPr="00B63EFE">
          <w:rPr>
            <w:rStyle w:val="Hyperlink"/>
            <w:b/>
          </w:rPr>
          <w:t>-</w:t>
        </w:r>
        <w:r w:rsidR="000F6266" w:rsidRPr="00B63EFE">
          <w:rPr>
            <w:rStyle w:val="Hyperlink"/>
          </w:rPr>
          <w:t xml:space="preserve"> </w:t>
        </w:r>
        <w:r w:rsidRPr="00B63EFE">
          <w:rPr>
            <w:rStyle w:val="Hyperlink"/>
          </w:rPr>
          <w:t xml:space="preserve"> </w:t>
        </w:r>
        <w:r w:rsidR="000F6266" w:rsidRPr="00B63EFE">
          <w:rPr>
            <w:rStyle w:val="Hyperlink"/>
          </w:rPr>
          <w:t>Technology</w:t>
        </w:r>
        <w:proofErr w:type="gramEnd"/>
        <w:r w:rsidR="000F6266" w:rsidRPr="00B63EFE">
          <w:rPr>
            <w:rStyle w:val="Hyperlink"/>
          </w:rPr>
          <w:t xml:space="preserve"> Integration in Flipped Classrooms Research Paper</w:t>
        </w:r>
      </w:hyperlink>
      <w:r w:rsidR="000F6266" w:rsidRPr="0058426F">
        <w:rPr>
          <w:color w:val="auto"/>
        </w:rPr>
        <w:t xml:space="preserve">; </w:t>
      </w:r>
      <w:hyperlink r:id="rId37" w:history="1">
        <w:r w:rsidR="000F6266" w:rsidRPr="00B63EFE">
          <w:rPr>
            <w:rStyle w:val="Hyperlink"/>
            <w:b/>
          </w:rPr>
          <w:t xml:space="preserve">Artifact XVI </w:t>
        </w:r>
        <w:r w:rsidR="007A1AA5">
          <w:rPr>
            <w:rStyle w:val="Hyperlink"/>
          </w:rPr>
          <w:t>-</w:t>
        </w:r>
        <w:r w:rsidR="000F6266" w:rsidRPr="00B63EFE">
          <w:rPr>
            <w:rStyle w:val="Hyperlink"/>
          </w:rPr>
          <w:t xml:space="preserve"> Technology Integration in Flipped Classrooms Video Presentation</w:t>
        </w:r>
      </w:hyperlink>
      <w:r w:rsidRPr="00D96CA6">
        <w:rPr>
          <w:color w:val="auto"/>
        </w:rPr>
        <w:t xml:space="preserve">). </w:t>
      </w:r>
      <w:r w:rsidR="007A1AA5" w:rsidRPr="00D96CA6">
        <w:rPr>
          <w:color w:val="auto"/>
        </w:rPr>
        <w:t xml:space="preserve">In CI 704 - </w:t>
      </w:r>
      <w:r w:rsidR="00706D8B" w:rsidRPr="00D96CA6">
        <w:rPr>
          <w:color w:val="auto"/>
        </w:rPr>
        <w:t>Social and Political Determinants of Curriculum, I was able to complete IRB approved research with students taking DTS 210: Nutrition in a flipped classroom format. Through this, I was able to investigate the impact of the flipped classroom on student perceptions of learning, flexibility in coursework, course experience, and ideas for learning</w:t>
      </w:r>
      <w:r w:rsidR="007A1AA5" w:rsidRPr="00D96CA6">
        <w:rPr>
          <w:color w:val="auto"/>
        </w:rPr>
        <w:t>.</w:t>
      </w:r>
      <w:r w:rsidR="007A1AA5">
        <w:rPr>
          <w:color w:val="FF0000"/>
        </w:rPr>
        <w:t xml:space="preserve"> </w:t>
      </w:r>
      <w:r w:rsidR="00706D8B">
        <w:t>With</w:t>
      </w:r>
      <w:r>
        <w:t xml:space="preserve"> the help of my coursework, LS 703</w:t>
      </w:r>
      <w:r w:rsidR="008C78A8">
        <w:t xml:space="preserve"> - Research Design, CI 702 - </w:t>
      </w:r>
      <w:r>
        <w:t>Curriculum Theory, CIEC 700</w:t>
      </w:r>
      <w:r w:rsidR="008C78A8">
        <w:t xml:space="preserve"> </w:t>
      </w:r>
      <w:r>
        <w:t>- Technology and Curriculum</w:t>
      </w:r>
      <w:r w:rsidR="007A1AA5">
        <w:t>, and CI 704 -</w:t>
      </w:r>
      <w:r w:rsidR="00706D8B">
        <w:t xml:space="preserve"> Social and Political Determinants of Curriculum</w:t>
      </w:r>
      <w:r>
        <w:t>, I was able to put curricul</w:t>
      </w:r>
      <w:r w:rsidR="003E2A12">
        <w:t>um theory and flipped classroom</w:t>
      </w:r>
      <w:r>
        <w:t xml:space="preserve"> information together. This was very beneficial for me. </w:t>
      </w:r>
    </w:p>
    <w:p w:rsidR="00E44F57" w:rsidRDefault="00E44F57" w:rsidP="00E44F57">
      <w:pPr>
        <w:ind w:firstLine="720"/>
      </w:pPr>
      <w:r w:rsidRPr="00E44F57">
        <w:rPr>
          <w:b/>
        </w:rPr>
        <w:t>Additional Research Experience.</w:t>
      </w:r>
      <w:r>
        <w:t xml:space="preserve"> </w:t>
      </w:r>
      <w:r w:rsidRPr="00C82D51">
        <w:t>Along with the research proposal completed in LS 703, I was given the opportunity to select a dissertation to read and complete an analysis (</w:t>
      </w:r>
      <w:hyperlink r:id="rId38" w:history="1">
        <w:r w:rsidRPr="00B63EFE">
          <w:rPr>
            <w:rStyle w:val="Hyperlink"/>
            <w:b/>
          </w:rPr>
          <w:t xml:space="preserve">Artifact IX </w:t>
        </w:r>
        <w:r w:rsidRPr="00B63EFE">
          <w:rPr>
            <w:rStyle w:val="Hyperlink"/>
          </w:rPr>
          <w:t>- Dissertation Analysis</w:t>
        </w:r>
      </w:hyperlink>
      <w:r w:rsidRPr="00C82D51">
        <w:t xml:space="preserve">). I </w:t>
      </w:r>
      <w:r>
        <w:t xml:space="preserve">now </w:t>
      </w:r>
      <w:r w:rsidRPr="00C82D51">
        <w:t xml:space="preserve">feel </w:t>
      </w:r>
      <w:r>
        <w:t>confident</w:t>
      </w:r>
      <w:r w:rsidRPr="00C82D51">
        <w:t xml:space="preserve"> searching for</w:t>
      </w:r>
      <w:r>
        <w:t xml:space="preserve"> and reading</w:t>
      </w:r>
      <w:r w:rsidRPr="00C82D51">
        <w:t xml:space="preserve"> dissertations. </w:t>
      </w:r>
      <w:r>
        <w:t>I am also</w:t>
      </w:r>
      <w:r w:rsidRPr="00C82D51">
        <w:t xml:space="preserve"> able to better understand what is needed to complete a dissertation and different analysis and coding processes tha</w:t>
      </w:r>
      <w:r>
        <w:t>t can be used. I also found</w:t>
      </w:r>
      <w:r w:rsidRPr="00C82D51">
        <w:t xml:space="preserve"> I really en</w:t>
      </w:r>
      <w:r>
        <w:t>joy qualitative research. I feel</w:t>
      </w:r>
      <w:r w:rsidRPr="00C82D51">
        <w:t xml:space="preserve"> this is one of the </w:t>
      </w:r>
      <w:r>
        <w:t>most beneficial assignments</w:t>
      </w:r>
      <w:r w:rsidRPr="00C82D51">
        <w:t xml:space="preserve"> I completed in this course. </w:t>
      </w:r>
    </w:p>
    <w:p w:rsidR="00E44F57" w:rsidRDefault="00E44F57" w:rsidP="00E44F57">
      <w:pPr>
        <w:ind w:firstLine="720"/>
      </w:pPr>
      <w:r>
        <w:lastRenderedPageBreak/>
        <w:t>In the summer of 2017, I was able to enroll in LS 711 - Survey Research in Education. This course helped me to enhance my survey writing ability (</w:t>
      </w:r>
      <w:hyperlink r:id="rId39" w:history="1">
        <w:r w:rsidRPr="00B63EFE">
          <w:rPr>
            <w:rStyle w:val="Hyperlink"/>
            <w:b/>
          </w:rPr>
          <w:t>Artifact X -</w:t>
        </w:r>
        <w:r w:rsidRPr="00B63EFE">
          <w:rPr>
            <w:rStyle w:val="Hyperlink"/>
          </w:rPr>
          <w:t xml:space="preserve"> Self Administered Survey Development</w:t>
        </w:r>
      </w:hyperlink>
      <w:r w:rsidRPr="0058426F">
        <w:rPr>
          <w:color w:val="auto"/>
        </w:rPr>
        <w:t xml:space="preserve">; </w:t>
      </w:r>
      <w:hyperlink r:id="rId40" w:history="1">
        <w:r w:rsidRPr="00B63EFE">
          <w:rPr>
            <w:rStyle w:val="Hyperlink"/>
            <w:b/>
          </w:rPr>
          <w:t xml:space="preserve">Artifact XI </w:t>
        </w:r>
        <w:r w:rsidRPr="00B63EFE">
          <w:rPr>
            <w:rStyle w:val="Hyperlink"/>
          </w:rPr>
          <w:t>- Final Assessment</w:t>
        </w:r>
      </w:hyperlink>
      <w:r>
        <w:t>). This course and CI 627 - Program Planning and Evaluation have been essential learning courses for me. These educational courses have prepared me to submit posters and oral panel presentations as mentioned above. In addition, I have completed surveys and process evaluations for the Marshall University Nutrition Education Program.</w:t>
      </w:r>
    </w:p>
    <w:p w:rsidR="00E91619" w:rsidRDefault="00E44F57" w:rsidP="009A07A6">
      <w:pPr>
        <w:ind w:firstLine="720"/>
      </w:pPr>
      <w:r w:rsidRPr="00E44F57">
        <w:rPr>
          <w:b/>
        </w:rPr>
        <w:t>Qualitative Research</w:t>
      </w:r>
      <w:r w:rsidR="0085427B">
        <w:rPr>
          <w:b/>
        </w:rPr>
        <w:t>—My Personal Research Focus</w:t>
      </w:r>
      <w:r w:rsidRPr="00E44F57">
        <w:rPr>
          <w:b/>
        </w:rPr>
        <w:t>.</w:t>
      </w:r>
      <w:r>
        <w:t xml:space="preserve"> </w:t>
      </w:r>
      <w:r w:rsidR="004D397C">
        <w:t>I knew</w:t>
      </w:r>
      <w:r w:rsidR="00E91619">
        <w:t xml:space="preserve"> I was interested in qualitative research; however, it was</w:t>
      </w:r>
      <w:r w:rsidR="007A1AA5">
        <w:t xml:space="preserve">n’t until I began the EDF </w:t>
      </w:r>
      <w:r w:rsidR="00E91619">
        <w:t>625 course in Qualitative Research in Education that I was really able to understand the importance</w:t>
      </w:r>
      <w:r w:rsidR="003E2A12">
        <w:t>, and my passion, for</w:t>
      </w:r>
      <w:r w:rsidR="00E91619">
        <w:t xml:space="preserve"> qualitative research. When I began thinking</w:t>
      </w:r>
      <w:r w:rsidR="003E2A12">
        <w:t xml:space="preserve"> about future research, I want</w:t>
      </w:r>
      <w:r w:rsidR="007757D1">
        <w:t xml:space="preserve"> to learn more about people—</w:t>
      </w:r>
      <w:r w:rsidR="00E91619">
        <w:t>and this was the best way to do that. I am excited to learn more about collaborative research and</w:t>
      </w:r>
      <w:r w:rsidR="004D397C">
        <w:t xml:space="preserve"> how it can change everyone who</w:t>
      </w:r>
      <w:r w:rsidR="00E91619">
        <w:t xml:space="preserve"> is involved. </w:t>
      </w:r>
      <w:r w:rsidR="009167D8">
        <w:t>During this course</w:t>
      </w:r>
      <w:r w:rsidR="003E2A12">
        <w:t>,</w:t>
      </w:r>
      <w:r w:rsidR="009167D8">
        <w:t xml:space="preserve"> I was able to dig in to collecting qualitative data through</w:t>
      </w:r>
      <w:r w:rsidR="00BF42A0">
        <w:t xml:space="preserve"> observations and interviews, while understanding how to record them by transcriptions</w:t>
      </w:r>
      <w:r w:rsidR="00094D65">
        <w:t xml:space="preserve"> and logs (</w:t>
      </w:r>
      <w:hyperlink r:id="rId41" w:history="1">
        <w:r w:rsidR="00094D65" w:rsidRPr="00AE05B4">
          <w:rPr>
            <w:rStyle w:val="Hyperlink"/>
            <w:b/>
          </w:rPr>
          <w:t>Artifact XXIII</w:t>
        </w:r>
        <w:r w:rsidR="007A1AA5">
          <w:rPr>
            <w:rStyle w:val="Hyperlink"/>
          </w:rPr>
          <w:t xml:space="preserve"> -</w:t>
        </w:r>
        <w:r w:rsidR="00094D65" w:rsidRPr="00AE05B4">
          <w:rPr>
            <w:rStyle w:val="Hyperlink"/>
          </w:rPr>
          <w:t xml:space="preserve"> Interview Log and Transcription</w:t>
        </w:r>
      </w:hyperlink>
      <w:r w:rsidR="009167D8">
        <w:t>). In addition</w:t>
      </w:r>
      <w:r w:rsidR="00BF42A0">
        <w:t>,</w:t>
      </w:r>
      <w:r w:rsidR="009167D8">
        <w:t xml:space="preserve"> I was able to learn important research terms that were once foreign—epistemology, hermeneutics, ontology, and </w:t>
      </w:r>
      <w:r w:rsidR="00BF42A0">
        <w:t xml:space="preserve">empiricism. </w:t>
      </w:r>
    </w:p>
    <w:p w:rsidR="00E91619" w:rsidRDefault="00E91619" w:rsidP="009A07A6">
      <w:pPr>
        <w:ind w:firstLine="720"/>
      </w:pPr>
      <w:r>
        <w:t xml:space="preserve">In the summer of 2018, I was able to begin collecting some research at Camp </w:t>
      </w:r>
      <w:proofErr w:type="spellStart"/>
      <w:r>
        <w:t>Kno-Koma</w:t>
      </w:r>
      <w:proofErr w:type="spellEnd"/>
      <w:r>
        <w:t xml:space="preserve">, the Diabetes Camp of WV. This research, </w:t>
      </w:r>
      <w:r w:rsidRPr="004757A4">
        <w:rPr>
          <w:i/>
        </w:rPr>
        <w:t>Experiential Learning in Dietetics: Can Diabetes Camp Make a Difference</w:t>
      </w:r>
      <w:proofErr w:type="gramStart"/>
      <w:r w:rsidRPr="004757A4">
        <w:rPr>
          <w:i/>
        </w:rPr>
        <w:t>?</w:t>
      </w:r>
      <w:r>
        <w:t>,</w:t>
      </w:r>
      <w:proofErr w:type="gramEnd"/>
      <w:r>
        <w:t xml:space="preserve"> began </w:t>
      </w:r>
      <w:r w:rsidR="00105785">
        <w:t>in regards to my</w:t>
      </w:r>
      <w:r>
        <w:t xml:space="preserve"> interest for my dissertation. This IRB approved study helped me to use my framework for my dissertation. This was a great experience for me as I saw</w:t>
      </w:r>
      <w:r w:rsidR="003E2A12">
        <w:t xml:space="preserve"> exactly how qualitative research works. I am excited to continue with this research to gather more information on experiential learning for my dissertation. </w:t>
      </w:r>
    </w:p>
    <w:p w:rsidR="007307BD" w:rsidRPr="00D96CA6" w:rsidRDefault="007307BD" w:rsidP="009A07A6">
      <w:pPr>
        <w:ind w:firstLine="720"/>
        <w:rPr>
          <w:color w:val="auto"/>
        </w:rPr>
      </w:pPr>
      <w:r w:rsidRPr="00D96CA6">
        <w:rPr>
          <w:color w:val="auto"/>
        </w:rPr>
        <w:lastRenderedPageBreak/>
        <w:t>To finish my coursework in qualitati</w:t>
      </w:r>
      <w:r w:rsidR="007A1AA5" w:rsidRPr="00D96CA6">
        <w:rPr>
          <w:color w:val="auto"/>
        </w:rPr>
        <w:t xml:space="preserve">ve research, I enrolled in EDF </w:t>
      </w:r>
      <w:r w:rsidRPr="00D96CA6">
        <w:rPr>
          <w:color w:val="auto"/>
        </w:rPr>
        <w:t xml:space="preserve">725 </w:t>
      </w:r>
      <w:r w:rsidR="007A1AA5" w:rsidRPr="00D96CA6">
        <w:rPr>
          <w:color w:val="auto"/>
        </w:rPr>
        <w:t xml:space="preserve">- </w:t>
      </w:r>
      <w:r w:rsidRPr="00D96CA6">
        <w:rPr>
          <w:color w:val="auto"/>
        </w:rPr>
        <w:t>Advanced Qualitative Research. In this course, I was able to focus on organizing, interpreting, indexing, and summarizing a large quantity of qualitative data</w:t>
      </w:r>
      <w:r w:rsidR="009672E7" w:rsidRPr="00D96CA6">
        <w:rPr>
          <w:color w:val="auto"/>
        </w:rPr>
        <w:t xml:space="preserve"> (</w:t>
      </w:r>
      <w:hyperlink r:id="rId42" w:history="1">
        <w:r w:rsidR="009672E7" w:rsidRPr="00E02575">
          <w:rPr>
            <w:rStyle w:val="Hyperlink"/>
            <w:b/>
          </w:rPr>
          <w:t xml:space="preserve">Artifact </w:t>
        </w:r>
        <w:r w:rsidR="00E02575" w:rsidRPr="00E02575">
          <w:rPr>
            <w:rStyle w:val="Hyperlink"/>
            <w:b/>
          </w:rPr>
          <w:t>XXX</w:t>
        </w:r>
        <w:r w:rsidR="00E02575" w:rsidRPr="00E02575">
          <w:rPr>
            <w:rStyle w:val="Hyperlink"/>
          </w:rPr>
          <w:t xml:space="preserve"> - Index &amp; Summary</w:t>
        </w:r>
      </w:hyperlink>
      <w:r w:rsidR="00E02575" w:rsidRPr="00D96CA6">
        <w:rPr>
          <w:color w:val="auto"/>
        </w:rPr>
        <w:t>)</w:t>
      </w:r>
      <w:r w:rsidRPr="00D96CA6">
        <w:rPr>
          <w:color w:val="auto"/>
        </w:rPr>
        <w:t xml:space="preserve">. While I found this course challenging, I feel as if I have the knowledge needed to complete a successful qualitative dissertation.  </w:t>
      </w:r>
    </w:p>
    <w:p w:rsidR="009A07A6" w:rsidRDefault="009A07A6" w:rsidP="004D2227">
      <w:pPr>
        <w:pStyle w:val="Level2"/>
      </w:pPr>
      <w:bookmarkStart w:id="15" w:name="_Toc1316731"/>
      <w:r>
        <w:t>Personal Theory on Curriculum and Instruction</w:t>
      </w:r>
      <w:bookmarkEnd w:id="15"/>
      <w:r>
        <w:t xml:space="preserve"> </w:t>
      </w:r>
    </w:p>
    <w:p w:rsidR="00F17B8F" w:rsidRDefault="009A07A6" w:rsidP="009A07A6">
      <w:r>
        <w:rPr>
          <w:b/>
        </w:rPr>
        <w:tab/>
      </w:r>
      <w:r>
        <w:t xml:space="preserve">When I began teaching dietetics in higher education, I </w:t>
      </w:r>
      <w:r w:rsidR="004757A4">
        <w:t>had a small amount of time</w:t>
      </w:r>
      <w:r>
        <w:t xml:space="preserve"> to prepare. I was hired a few days before </w:t>
      </w:r>
      <w:r w:rsidR="00836A0A">
        <w:t>classes began and t</w:t>
      </w:r>
      <w:r w:rsidR="004D397C">
        <w:t>o say</w:t>
      </w:r>
      <w:r>
        <w:t xml:space="preserve"> I was overwhelmed cannot exp</w:t>
      </w:r>
      <w:r w:rsidR="00E20052">
        <w:t>lain my thoughts and feelings. During my</w:t>
      </w:r>
      <w:r>
        <w:t xml:space="preserve"> first year teaching, I was able to survive. I had strong content knowledge, but my educational knowledge was minute. I spent this year getting my feet wet and teaching how I had always been taught—by lecture. I continued to update my lectures with updated content k</w:t>
      </w:r>
      <w:r w:rsidR="00836A0A">
        <w:t>nowledge, but I did not start</w:t>
      </w:r>
      <w:r>
        <w:t xml:space="preserve"> thinking about how I was teaching until I began this doctoral program.</w:t>
      </w:r>
    </w:p>
    <w:p w:rsidR="009A07A6" w:rsidRDefault="009A07A6" w:rsidP="00F17B8F">
      <w:pPr>
        <w:ind w:firstLine="720"/>
      </w:pPr>
      <w:r>
        <w:t>I</w:t>
      </w:r>
      <w:r w:rsidR="00836A0A">
        <w:t>t</w:t>
      </w:r>
      <w:r>
        <w:t xml:space="preserve"> was in my very first cour</w:t>
      </w:r>
      <w:r w:rsidR="004D397C">
        <w:t>se, LS 703 Research Design, where</w:t>
      </w:r>
      <w:r>
        <w:t xml:space="preserve"> I really grasped my understanding as an educator. Constructivism and the flipped classroom teaching method continued to show up in each course. When deciding on my personal theories of curriculum and teaching, I kept focusing on constructivism, especially social constructivism, and learner-centered strategies. </w:t>
      </w:r>
      <w:r w:rsidR="0085427B" w:rsidRPr="0085427B">
        <w:rPr>
          <w:color w:val="auto"/>
        </w:rPr>
        <w:t>Through learning and understanding pedagogy, I am able recognize the theoretical concept behind what and how I teach and how it relates to my personal model of teaching.</w:t>
      </w:r>
    </w:p>
    <w:p w:rsidR="009A07A6" w:rsidRDefault="009A07A6" w:rsidP="009A07A6">
      <w:r>
        <w:tab/>
        <w:t>Constructivism is known as “one of the greatest influences on the practice of education in the last 25 years” (</w:t>
      </w:r>
      <w:r w:rsidRPr="00230F22">
        <w:t xml:space="preserve">Jones &amp; </w:t>
      </w:r>
      <w:proofErr w:type="spellStart"/>
      <w:r w:rsidRPr="00230F22">
        <w:t>Brader-Araje</w:t>
      </w:r>
      <w:proofErr w:type="spellEnd"/>
      <w:r w:rsidRPr="00230F22">
        <w:t>, 2002</w:t>
      </w:r>
      <w:r>
        <w:t>) and is becoming a central concept in education (Biggs, 1996). Constructivism</w:t>
      </w:r>
      <w:r w:rsidRPr="001B0D38">
        <w:t xml:space="preserve"> is an active learning process where learners construct new ideas </w:t>
      </w:r>
      <w:r w:rsidRPr="001B0D38">
        <w:lastRenderedPageBreak/>
        <w:t>using their past experiences. This learning process also helps students to restructure their current knowledge for better understanding (</w:t>
      </w:r>
      <w:r>
        <w:t>Biggs, 1996</w:t>
      </w:r>
      <w:r w:rsidR="004900BB">
        <w:t xml:space="preserve">; </w:t>
      </w:r>
      <w:r w:rsidR="004900BB" w:rsidRPr="001B0D38">
        <w:t>Saini, 2015</w:t>
      </w:r>
      <w:r w:rsidR="004900BB">
        <w:t>;</w:t>
      </w:r>
      <w:r w:rsidR="004900BB" w:rsidRPr="004900BB">
        <w:t xml:space="preserve"> </w:t>
      </w:r>
      <w:proofErr w:type="spellStart"/>
      <w:r w:rsidR="004900BB">
        <w:t>Windschitl</w:t>
      </w:r>
      <w:proofErr w:type="spellEnd"/>
      <w:r w:rsidR="004900BB">
        <w:t>, 2011</w:t>
      </w:r>
      <w:r w:rsidRPr="001B0D38">
        <w:t xml:space="preserve">). </w:t>
      </w:r>
      <w:r>
        <w:t xml:space="preserve">Restructuring </w:t>
      </w:r>
      <w:r w:rsidRPr="001B0D38">
        <w:t>results in accommodation and assimilation of knowledge (Brandon &amp; All, 2010)</w:t>
      </w:r>
      <w:r>
        <w:t>. By w</w:t>
      </w:r>
      <w:r w:rsidRPr="001B0D38">
        <w:t>ork</w:t>
      </w:r>
      <w:r>
        <w:t>ing in groups, students can</w:t>
      </w:r>
      <w:r w:rsidRPr="001B0D38">
        <w:t xml:space="preserve"> consider other opinions and knowledge of other students (</w:t>
      </w:r>
      <w:proofErr w:type="spellStart"/>
      <w:r w:rsidRPr="001B0D38">
        <w:t>Windschitl</w:t>
      </w:r>
      <w:proofErr w:type="spellEnd"/>
      <w:r w:rsidRPr="001B0D38">
        <w:t xml:space="preserve">, 2011). In all educational programs, the goal is to promote lifelong learners. Included in this theory is active, student-centered learning in which learners construct new ideas based upon what they already know (Brandon &amp; All, 2010; Saini, 2015; </w:t>
      </w:r>
      <w:proofErr w:type="spellStart"/>
      <w:r w:rsidRPr="001B0D38">
        <w:t>Windschitl</w:t>
      </w:r>
      <w:proofErr w:type="spellEnd"/>
      <w:r w:rsidRPr="001B0D38">
        <w:t xml:space="preserve">, 2011). Assessment </w:t>
      </w:r>
      <w:r>
        <w:t>and evaluation are</w:t>
      </w:r>
      <w:r w:rsidRPr="001B0D38">
        <w:t xml:space="preserve"> continual and constant (Saini, 2015). </w:t>
      </w:r>
      <w:r>
        <w:t xml:space="preserve">An idea from Biggs (1996) that really resonated with me is constructivism is considered qualitative learning, not quantitative, which aligns with my research interests. </w:t>
      </w:r>
    </w:p>
    <w:p w:rsidR="009A07A6" w:rsidRDefault="009A07A6" w:rsidP="009A07A6">
      <w:pPr>
        <w:ind w:firstLine="720"/>
      </w:pPr>
      <w:r w:rsidRPr="001B0D38">
        <w:t xml:space="preserve">Work on this theory has been influenced by Piaget, Dewey, </w:t>
      </w:r>
      <w:r>
        <w:t xml:space="preserve">Vygotsky, Hegel, Kant, </w:t>
      </w:r>
      <w:proofErr w:type="spellStart"/>
      <w:r>
        <w:t>Vico</w:t>
      </w:r>
      <w:proofErr w:type="spellEnd"/>
      <w:r>
        <w:t xml:space="preserve">, Bruner, Gardner, </w:t>
      </w:r>
      <w:proofErr w:type="spellStart"/>
      <w:r>
        <w:t>Neisser</w:t>
      </w:r>
      <w:proofErr w:type="spellEnd"/>
      <w:r>
        <w:t xml:space="preserve">, Chomsky, and Goodman </w:t>
      </w:r>
      <w:r w:rsidRPr="001B0D38">
        <w:t>(</w:t>
      </w:r>
      <w:proofErr w:type="spellStart"/>
      <w:r w:rsidR="004757A4" w:rsidRPr="00C85A61">
        <w:t>Berding</w:t>
      </w:r>
      <w:proofErr w:type="spellEnd"/>
      <w:r w:rsidR="004757A4">
        <w:t xml:space="preserve">, 2010; </w:t>
      </w:r>
      <w:r>
        <w:t xml:space="preserve">Brandon &amp; All, 2010; Doolittle &amp; Camp, 1999; </w:t>
      </w:r>
      <w:proofErr w:type="spellStart"/>
      <w:r>
        <w:t>Fosnot</w:t>
      </w:r>
      <w:proofErr w:type="spellEnd"/>
      <w:r>
        <w:t xml:space="preserve"> &amp; Perry, 2005; </w:t>
      </w:r>
      <w:r w:rsidRPr="00230F22">
        <w:t xml:space="preserve">Jones &amp; </w:t>
      </w:r>
      <w:proofErr w:type="spellStart"/>
      <w:r w:rsidRPr="00230F22">
        <w:t>Brader-Araje</w:t>
      </w:r>
      <w:proofErr w:type="spellEnd"/>
      <w:r w:rsidRPr="00230F22">
        <w:t>, 2002</w:t>
      </w:r>
      <w:r>
        <w:t>).</w:t>
      </w:r>
      <w:r w:rsidRPr="0048586B">
        <w:t xml:space="preserve"> </w:t>
      </w:r>
      <w:r>
        <w:t>Piaget focused on the “contraindication and equilibration in learning” (</w:t>
      </w:r>
      <w:proofErr w:type="spellStart"/>
      <w:r>
        <w:t>Fosnot</w:t>
      </w:r>
      <w:proofErr w:type="spellEnd"/>
      <w:r>
        <w:t xml:space="preserve"> &amp; Perry, 2005) and that students need to compare the ideas of others to their own (</w:t>
      </w:r>
      <w:proofErr w:type="spellStart"/>
      <w:r w:rsidRPr="00C7656E">
        <w:t>Windschitl</w:t>
      </w:r>
      <w:proofErr w:type="spellEnd"/>
      <w:r>
        <w:t>, 2011). Vygotsky’s major focus was on dialogue (</w:t>
      </w:r>
      <w:proofErr w:type="spellStart"/>
      <w:r>
        <w:t>Fosnot</w:t>
      </w:r>
      <w:proofErr w:type="spellEnd"/>
      <w:r>
        <w:t xml:space="preserve"> &amp; Perry, 2005; </w:t>
      </w:r>
      <w:r w:rsidRPr="00230F22">
        <w:t xml:space="preserve">Jones &amp; </w:t>
      </w:r>
      <w:proofErr w:type="spellStart"/>
      <w:r w:rsidRPr="00230F22">
        <w:t>Brader-Araje</w:t>
      </w:r>
      <w:proofErr w:type="spellEnd"/>
      <w:r w:rsidRPr="00230F22">
        <w:t>, 2002</w:t>
      </w:r>
      <w:r>
        <w:t>). The zone of proximal development</w:t>
      </w:r>
      <w:r w:rsidRPr="00230F22">
        <w:t>, by V</w:t>
      </w:r>
      <w:r>
        <w:t>ygotsky, is noted as the intellectual potential</w:t>
      </w:r>
      <w:r w:rsidRPr="00230F22">
        <w:t xml:space="preserve"> of a child when helped by their educator (Jones &amp; </w:t>
      </w:r>
      <w:proofErr w:type="spellStart"/>
      <w:r w:rsidRPr="00230F22">
        <w:t>Brader-Araje</w:t>
      </w:r>
      <w:proofErr w:type="spellEnd"/>
      <w:r w:rsidRPr="00230F22">
        <w:t xml:space="preserve">, 2002). </w:t>
      </w:r>
      <w:r>
        <w:t xml:space="preserve">John Dewey theorized students learn through constant </w:t>
      </w:r>
      <w:r w:rsidR="004900BB">
        <w:t>construction of knowledge</w:t>
      </w:r>
      <w:r>
        <w:t xml:space="preserve"> grounded in real life experience (Saini, 2015). </w:t>
      </w:r>
      <w:proofErr w:type="spellStart"/>
      <w:r w:rsidRPr="00C7656E">
        <w:t>Windschitl</w:t>
      </w:r>
      <w:proofErr w:type="spellEnd"/>
      <w:r w:rsidR="004D397C">
        <w:t xml:space="preserve"> (2011) also noted</w:t>
      </w:r>
      <w:r>
        <w:t xml:space="preserve"> Dewey encouraged students to gather information to solve problems, be responsible for solving problems, and test their i</w:t>
      </w:r>
      <w:r w:rsidR="004D397C">
        <w:t>deas. Dewey also identified</w:t>
      </w:r>
      <w:r>
        <w:t xml:space="preserve"> learning through occupation could influence our society (Doolittle &amp; Camp, 1999). </w:t>
      </w:r>
      <w:r w:rsidRPr="000D628E">
        <w:t xml:space="preserve">Constructivism is considered practical, interactive, and improves critical thinking, where students take ownership of learning (Brandon </w:t>
      </w:r>
      <w:r w:rsidRPr="000D628E">
        <w:lastRenderedPageBreak/>
        <w:t xml:space="preserve">&amp; All, 2010: Saini, 2015; </w:t>
      </w:r>
      <w:proofErr w:type="spellStart"/>
      <w:r w:rsidRPr="000D628E">
        <w:t>Terhart</w:t>
      </w:r>
      <w:proofErr w:type="spellEnd"/>
      <w:r w:rsidRPr="000D628E">
        <w:t xml:space="preserve">, 2003). </w:t>
      </w:r>
      <w:r w:rsidR="004757A4">
        <w:t>All of which I am</w:t>
      </w:r>
      <w:r>
        <w:t xml:space="preserve"> determined for my students to experience. </w:t>
      </w:r>
    </w:p>
    <w:p w:rsidR="009A07A6" w:rsidRPr="001B0D38" w:rsidRDefault="004D397C" w:rsidP="00E20052">
      <w:pPr>
        <w:ind w:firstLine="720"/>
      </w:pPr>
      <w:r>
        <w:t>I knew</w:t>
      </w:r>
      <w:r w:rsidR="009A07A6">
        <w:t xml:space="preserve"> the flipped classroom method was the way for my students to experience constructivism in my courses. The flipped classroom teaching method has also been majorly influenced by Piaget and Vygotsky. </w:t>
      </w:r>
      <w:r w:rsidR="009A07A6" w:rsidRPr="001B0D38">
        <w:t>When I think about education—my focus goes toward learni</w:t>
      </w:r>
      <w:r w:rsidR="009A07A6">
        <w:t>ng for individual growth and</w:t>
      </w:r>
      <w:r w:rsidR="009A07A6" w:rsidRPr="001B0D38">
        <w:t xml:space="preserve"> workforce training. It wo</w:t>
      </w:r>
      <w:r>
        <w:t>uld be unfair for me to say</w:t>
      </w:r>
      <w:r w:rsidR="009A07A6" w:rsidRPr="001B0D38">
        <w:t xml:space="preserve"> I do not believe in workforce training with t</w:t>
      </w:r>
      <w:r>
        <w:t>he field</w:t>
      </w:r>
      <w:r w:rsidR="009A07A6" w:rsidRPr="001B0D38">
        <w:t xml:space="preserve"> I teach</w:t>
      </w:r>
      <w:r w:rsidR="009A07A6">
        <w:t>.</w:t>
      </w:r>
      <w:r w:rsidR="009A07A6" w:rsidRPr="001B0D38">
        <w:t xml:space="preserve"> </w:t>
      </w:r>
    </w:p>
    <w:p w:rsidR="00B23515" w:rsidRPr="00737FB5" w:rsidRDefault="009A07A6" w:rsidP="0085427B">
      <w:pPr>
        <w:ind w:firstLine="720"/>
        <w:rPr>
          <w:color w:val="FF0000"/>
        </w:rPr>
      </w:pPr>
      <w:r w:rsidRPr="001B0D38">
        <w:t>In t</w:t>
      </w:r>
      <w:r>
        <w:t>he classroom, I am very learner-</w:t>
      </w:r>
      <w:r w:rsidRPr="001B0D38">
        <w:t>focused</w:t>
      </w:r>
      <w:r>
        <w:t xml:space="preserve">; </w:t>
      </w:r>
      <w:r w:rsidRPr="001B0D38">
        <w:t xml:space="preserve">however, I do spend a great deal </w:t>
      </w:r>
      <w:r>
        <w:t>of time on direct instruction, which makes my theory more personal.</w:t>
      </w:r>
      <w:r w:rsidRPr="001B0D38">
        <w:t xml:space="preserve"> Since </w:t>
      </w:r>
      <w:r>
        <w:t xml:space="preserve">I first began </w:t>
      </w:r>
      <w:r w:rsidRPr="001B0D38">
        <w:t>teaching, I have been able to incorporate many different activities to help my students develop concepts and idea</w:t>
      </w:r>
      <w:r w:rsidR="00895969">
        <w:t>s for their own learning and have</w:t>
      </w:r>
      <w:r w:rsidRPr="001B0D38">
        <w:t xml:space="preserve"> recently flipped some of my classes to help with this. I have</w:t>
      </w:r>
      <w:r w:rsidR="004D397C">
        <w:t xml:space="preserve"> also integrated technology</w:t>
      </w:r>
      <w:r w:rsidR="004900BB">
        <w:t xml:space="preserve"> my students have loved and</w:t>
      </w:r>
      <w:r w:rsidRPr="001B0D38">
        <w:t xml:space="preserve"> engaged them to become more active in class. </w:t>
      </w:r>
      <w:r>
        <w:t>In addition,</w:t>
      </w:r>
      <w:r w:rsidRPr="001B0D38">
        <w:t xml:space="preserve"> hands-on, </w:t>
      </w:r>
      <w:r w:rsidR="0044555A">
        <w:t>active learning through service-</w:t>
      </w:r>
      <w:r w:rsidRPr="001B0D38">
        <w:t xml:space="preserve">learning </w:t>
      </w:r>
      <w:r>
        <w:t xml:space="preserve">has been incorporated </w:t>
      </w:r>
      <w:r w:rsidRPr="001B0D38">
        <w:t>in one of my courses. So far, students have loved the opportunity to engage in their own experiences</w:t>
      </w:r>
      <w:r w:rsidR="00895969">
        <w:t xml:space="preserve"> and learning. I also encourage</w:t>
      </w:r>
      <w:r w:rsidRPr="001B0D38">
        <w:t xml:space="preserve"> students to ask questions. </w:t>
      </w:r>
      <w:r>
        <w:t>Since</w:t>
      </w:r>
      <w:r w:rsidRPr="001B0D38">
        <w:t xml:space="preserve"> I have been able to integrate </w:t>
      </w:r>
      <w:r w:rsidR="00FE594D">
        <w:t>more active learning experiences</w:t>
      </w:r>
      <w:r w:rsidRPr="001B0D38">
        <w:t xml:space="preserve"> into my classroom, I have seen an increase in questions</w:t>
      </w:r>
      <w:r>
        <w:t xml:space="preserve"> and interaction</w:t>
      </w:r>
      <w:r w:rsidRPr="001B0D38">
        <w:t>. While doing w</w:t>
      </w:r>
      <w:r w:rsidR="00F03867">
        <w:t>hat works is comfortable for me,</w:t>
      </w:r>
      <w:r w:rsidR="004D397C">
        <w:t xml:space="preserve"> I have learned</w:t>
      </w:r>
      <w:r w:rsidRPr="001B0D38">
        <w:t xml:space="preserve"> change can be even</w:t>
      </w:r>
      <w:r w:rsidR="004D397C">
        <w:t xml:space="preserve"> more beneficial. I believe</w:t>
      </w:r>
      <w:r w:rsidRPr="001B0D38">
        <w:t xml:space="preserve"> students can generate knowledge and learn from others in an interactive, educational setting. </w:t>
      </w:r>
      <w:r w:rsidR="00E20052">
        <w:rPr>
          <w:rFonts w:cs="Times New Roman"/>
        </w:rPr>
        <w:t xml:space="preserve">I not only find constructivism in my higher education classroom, but also when volunteering at Camp </w:t>
      </w:r>
      <w:proofErr w:type="spellStart"/>
      <w:r w:rsidR="00E20052">
        <w:rPr>
          <w:rFonts w:cs="Times New Roman"/>
        </w:rPr>
        <w:t>Kno-Koma</w:t>
      </w:r>
      <w:proofErr w:type="spellEnd"/>
      <w:r w:rsidR="00E20052">
        <w:rPr>
          <w:rFonts w:cs="Times New Roman"/>
        </w:rPr>
        <w:t xml:space="preserve">, the Diabetes Camp of WV. This theory is the basis of education for managing type one diabetes. </w:t>
      </w:r>
      <w:r>
        <w:t>As with ev</w:t>
      </w:r>
      <w:r w:rsidR="00144738">
        <w:t xml:space="preserve">erything, I plan to continue </w:t>
      </w:r>
      <w:r>
        <w:t>adjust</w:t>
      </w:r>
      <w:r w:rsidR="00144738">
        <w:t>ing</w:t>
      </w:r>
      <w:r>
        <w:t xml:space="preserve"> my teaching </w:t>
      </w:r>
      <w:r w:rsidR="00144738">
        <w:t>strategies</w:t>
      </w:r>
      <w:r>
        <w:t xml:space="preserve"> for students </w:t>
      </w:r>
      <w:r w:rsidR="00E20052">
        <w:t xml:space="preserve">and patients </w:t>
      </w:r>
      <w:r>
        <w:t>as they arise.</w:t>
      </w:r>
      <w:r w:rsidR="0085427B">
        <w:t xml:space="preserve"> </w:t>
      </w:r>
    </w:p>
    <w:p w:rsidR="000A07E9" w:rsidRDefault="000A07E9" w:rsidP="004D2227">
      <w:pPr>
        <w:pStyle w:val="Level2"/>
      </w:pPr>
      <w:bookmarkStart w:id="16" w:name="_Toc1316732"/>
      <w:r>
        <w:lastRenderedPageBreak/>
        <w:t>Personal Teaching Model</w:t>
      </w:r>
      <w:bookmarkEnd w:id="16"/>
      <w:r>
        <w:t xml:space="preserve"> </w:t>
      </w:r>
    </w:p>
    <w:p w:rsidR="000A07E9" w:rsidRPr="000A07E9" w:rsidRDefault="000A07E9" w:rsidP="000A07E9">
      <w:pPr>
        <w:ind w:firstLine="720"/>
        <w:rPr>
          <w:rFonts w:cs="Times New Roman"/>
        </w:rPr>
      </w:pPr>
      <w:r>
        <w:rPr>
          <w:rFonts w:cs="Times New Roman"/>
        </w:rPr>
        <w:t xml:space="preserve">In CI 703 – Theories, Models, and Research of Teaching, </w:t>
      </w:r>
      <w:r w:rsidRPr="000A07E9">
        <w:rPr>
          <w:rFonts w:cs="Times New Roman"/>
        </w:rPr>
        <w:t xml:space="preserve">I </w:t>
      </w:r>
      <w:r>
        <w:rPr>
          <w:rFonts w:cs="Times New Roman"/>
        </w:rPr>
        <w:t xml:space="preserve">identified that I </w:t>
      </w:r>
      <w:r w:rsidRPr="000A07E9">
        <w:rPr>
          <w:rFonts w:cs="Times New Roman"/>
        </w:rPr>
        <w:t xml:space="preserve">use </w:t>
      </w:r>
      <w:r>
        <w:rPr>
          <w:rFonts w:cs="Times New Roman"/>
        </w:rPr>
        <w:t xml:space="preserve">teaching </w:t>
      </w:r>
      <w:r w:rsidRPr="000A07E9">
        <w:rPr>
          <w:rFonts w:cs="Times New Roman"/>
        </w:rPr>
        <w:t>strategies from the social family of models</w:t>
      </w:r>
      <w:r w:rsidR="004D397C">
        <w:rPr>
          <w:rFonts w:cs="Times New Roman"/>
        </w:rPr>
        <w:t xml:space="preserve"> the most; however, I noted</w:t>
      </w:r>
      <w:r w:rsidRPr="000A07E9">
        <w:rPr>
          <w:rFonts w:cs="Times New Roman"/>
        </w:rPr>
        <w:t xml:space="preserve"> I use approaches from each of the other families also. One benefit noted in the social family is that teachers are able to create a positive learning environment and </w:t>
      </w:r>
      <w:r w:rsidR="0085427B">
        <w:rPr>
          <w:rFonts w:cs="Times New Roman"/>
        </w:rPr>
        <w:t>engage their students</w:t>
      </w:r>
      <w:r w:rsidRPr="000A07E9">
        <w:rPr>
          <w:rFonts w:cs="Times New Roman"/>
        </w:rPr>
        <w:t xml:space="preserve"> when using cooperative learning strategies (Sharan &amp; Hertz-</w:t>
      </w:r>
      <w:proofErr w:type="spellStart"/>
      <w:r w:rsidRPr="000A07E9">
        <w:rPr>
          <w:rFonts w:cs="Times New Roman"/>
        </w:rPr>
        <w:t>Lazarowitz</w:t>
      </w:r>
      <w:proofErr w:type="spellEnd"/>
      <w:r w:rsidRPr="000A07E9">
        <w:rPr>
          <w:rFonts w:cs="Times New Roman"/>
        </w:rPr>
        <w:t>, 1982). With all of these models, the teacher can be flexible in their timing for preparation and teaching the lesson; however, teachers must have a high level of interpersonal and instructional skills to be effective (Joyce, Weil, &amp; Calhoun, 2015).</w:t>
      </w:r>
      <w:r>
        <w:rPr>
          <w:rFonts w:cs="Times New Roman"/>
        </w:rPr>
        <w:t xml:space="preserve"> These models work well with my personal theory on curriculum, constructivism. </w:t>
      </w:r>
    </w:p>
    <w:p w:rsidR="000A07E9" w:rsidRPr="000A07E9" w:rsidRDefault="000A07E9" w:rsidP="000A07E9">
      <w:pPr>
        <w:ind w:firstLine="720"/>
        <w:rPr>
          <w:rFonts w:cs="Times New Roman"/>
        </w:rPr>
      </w:pPr>
      <w:r w:rsidRPr="000A07E9">
        <w:rPr>
          <w:rFonts w:cs="Times New Roman"/>
        </w:rPr>
        <w:t>In t</w:t>
      </w:r>
      <w:r>
        <w:rPr>
          <w:rFonts w:cs="Times New Roman"/>
        </w:rPr>
        <w:t>he social</w:t>
      </w:r>
      <w:r w:rsidRPr="000A07E9">
        <w:rPr>
          <w:rFonts w:cs="Times New Roman"/>
        </w:rPr>
        <w:t xml:space="preserve"> family of models</w:t>
      </w:r>
      <w:r w:rsidR="00F03867">
        <w:rPr>
          <w:rFonts w:cs="Times New Roman"/>
        </w:rPr>
        <w:t>,</w:t>
      </w:r>
      <w:r w:rsidRPr="000A07E9">
        <w:rPr>
          <w:rFonts w:cs="Times New Roman"/>
        </w:rPr>
        <w:t xml:space="preserve"> students work in pairs and larger groups. They work cooperatively and actively with other students. By learning together, students create synergy and begin building communities (Ji-Ping &amp; Collis, 1995). All of the models in this family can be used across the curriculum and adapted for student goals. In this family, students encounter a situation and work with other students to develop, discuss, and analyze solutions. Teachers should guide, facilitate, intervene, and supervise these models (Joyce, Weil, &amp; Calhoun, 2015).</w:t>
      </w:r>
    </w:p>
    <w:p w:rsidR="000A07E9" w:rsidRDefault="000A07E9" w:rsidP="000A07E9">
      <w:pPr>
        <w:ind w:firstLine="720"/>
        <w:rPr>
          <w:rFonts w:ascii="Arial" w:hAnsi="Arial" w:cs="Arial"/>
        </w:rPr>
      </w:pPr>
      <w:r w:rsidRPr="000A07E9">
        <w:rPr>
          <w:rFonts w:cs="Times New Roman"/>
        </w:rPr>
        <w:t>I had a much easier time understanding the models in this family since I use partnered learning and role playi</w:t>
      </w:r>
      <w:r w:rsidR="004D397C">
        <w:rPr>
          <w:rFonts w:cs="Times New Roman"/>
        </w:rPr>
        <w:t>ng in my courses. I believe</w:t>
      </w:r>
      <w:r w:rsidRPr="000A07E9">
        <w:rPr>
          <w:rFonts w:cs="Times New Roman"/>
        </w:rPr>
        <w:t xml:space="preserve"> in my area o</w:t>
      </w:r>
      <w:r w:rsidR="004D397C">
        <w:rPr>
          <w:rFonts w:cs="Times New Roman"/>
        </w:rPr>
        <w:t>f practice, it is essential that</w:t>
      </w:r>
      <w:r w:rsidRPr="000A07E9">
        <w:rPr>
          <w:rFonts w:cs="Times New Roman"/>
        </w:rPr>
        <w:t xml:space="preserve"> health care professionals practice</w:t>
      </w:r>
      <w:r w:rsidR="00144738">
        <w:rPr>
          <w:rFonts w:cs="Times New Roman"/>
        </w:rPr>
        <w:t xml:space="preserve"> these social teaching models, because t</w:t>
      </w:r>
      <w:r w:rsidRPr="000A07E9">
        <w:rPr>
          <w:rFonts w:cs="Times New Roman"/>
        </w:rPr>
        <w:t>he majority of their career will include talking to patients and clients to determine problems and changes that can be made to affect their quality of life.</w:t>
      </w:r>
      <w:r>
        <w:rPr>
          <w:rFonts w:ascii="Arial" w:hAnsi="Arial" w:cs="Arial"/>
        </w:rPr>
        <w:t xml:space="preserve"> </w:t>
      </w:r>
    </w:p>
    <w:p w:rsidR="000A07E9" w:rsidRDefault="000A07E9" w:rsidP="000A07E9">
      <w:pPr>
        <w:ind w:firstLine="720"/>
        <w:rPr>
          <w:rFonts w:cs="Times New Roman"/>
        </w:rPr>
      </w:pPr>
      <w:r>
        <w:rPr>
          <w:rFonts w:cs="Times New Roman"/>
        </w:rPr>
        <w:t xml:space="preserve">In addition to social interactions, I use inquiry training, explicit instruction, mastery learning, and direct instruction. I am not able to fully choose one preferred model of </w:t>
      </w:r>
      <w:r w:rsidR="00F03867">
        <w:rPr>
          <w:rFonts w:cs="Times New Roman"/>
        </w:rPr>
        <w:t>instruction,</w:t>
      </w:r>
      <w:r>
        <w:rPr>
          <w:rFonts w:cs="Times New Roman"/>
        </w:rPr>
        <w:t xml:space="preserve"> as I know both educators and learners need a variety of environments to challenge themselves </w:t>
      </w:r>
      <w:r>
        <w:rPr>
          <w:rFonts w:cs="Times New Roman"/>
        </w:rPr>
        <w:lastRenderedPageBreak/>
        <w:t xml:space="preserve">and stimulate development. I </w:t>
      </w:r>
      <w:r w:rsidR="0097153D">
        <w:rPr>
          <w:rFonts w:cs="Times New Roman"/>
        </w:rPr>
        <w:t>mainly</w:t>
      </w:r>
      <w:r>
        <w:rPr>
          <w:rFonts w:cs="Times New Roman"/>
        </w:rPr>
        <w:t xml:space="preserve"> prefer constructive learning </w:t>
      </w:r>
      <w:r w:rsidR="0097153D">
        <w:rPr>
          <w:rFonts w:cs="Times New Roman"/>
        </w:rPr>
        <w:t>environments,</w:t>
      </w:r>
      <w:r>
        <w:rPr>
          <w:rFonts w:cs="Times New Roman"/>
        </w:rPr>
        <w:t xml:space="preserve"> as I believe I can use scaffolding, creativity, </w:t>
      </w:r>
      <w:r w:rsidR="0097153D">
        <w:rPr>
          <w:rFonts w:cs="Times New Roman"/>
        </w:rPr>
        <w:t xml:space="preserve">and </w:t>
      </w:r>
      <w:r>
        <w:rPr>
          <w:rFonts w:cs="Times New Roman"/>
        </w:rPr>
        <w:t>collaboration, as well as many other learning and teaching strategies. I enjoy watching and facilitating students to allo</w:t>
      </w:r>
      <w:r w:rsidR="00144738">
        <w:rPr>
          <w:rFonts w:cs="Times New Roman"/>
        </w:rPr>
        <w:t>w for a learning environment with</w:t>
      </w:r>
      <w:r>
        <w:rPr>
          <w:rFonts w:cs="Times New Roman"/>
        </w:rPr>
        <w:t xml:space="preserve"> maximum input and participation</w:t>
      </w:r>
      <w:r w:rsidR="00DC45FA">
        <w:rPr>
          <w:rFonts w:cs="Times New Roman"/>
        </w:rPr>
        <w:t xml:space="preserve">. </w:t>
      </w:r>
    </w:p>
    <w:p w:rsidR="0097153D" w:rsidRPr="0097153D" w:rsidRDefault="0097153D" w:rsidP="0097153D">
      <w:pPr>
        <w:pStyle w:val="Level2"/>
      </w:pPr>
      <w:bookmarkStart w:id="17" w:name="_Toc1316733"/>
      <w:r w:rsidRPr="00A05F1B">
        <w:t>Area of Emphasis</w:t>
      </w:r>
      <w:bookmarkEnd w:id="17"/>
    </w:p>
    <w:p w:rsidR="009A07A6" w:rsidRDefault="009A07A6" w:rsidP="009A07A6">
      <w:r w:rsidRPr="00C82D51">
        <w:tab/>
        <w:t xml:space="preserve">My initial </w:t>
      </w:r>
      <w:r w:rsidR="0097153D">
        <w:t>idea</w:t>
      </w:r>
      <w:r w:rsidRPr="00C82D51">
        <w:t xml:space="preserve"> </w:t>
      </w:r>
      <w:r w:rsidR="0097153D">
        <w:t>regarding my</w:t>
      </w:r>
      <w:r w:rsidRPr="00C82D51">
        <w:t xml:space="preserve"> area of emphasis was </w:t>
      </w:r>
      <w:r>
        <w:t>dietetics education</w:t>
      </w:r>
      <w:r w:rsidR="0097153D">
        <w:t xml:space="preserve"> in higher education</w:t>
      </w:r>
      <w:r>
        <w:t xml:space="preserve">. I will be working in this area after completing this degree, so I thought this was appropriate. I am very new to the area of dietetics education and accreditation and thought </w:t>
      </w:r>
      <w:r w:rsidR="0097153D">
        <w:t>digging into this area of information</w:t>
      </w:r>
      <w:r>
        <w:t xml:space="preserve"> would best suit my needs. In discussions with Dr. Campbell, she also though</w:t>
      </w:r>
      <w:r w:rsidR="00FE594D">
        <w:t>t</w:t>
      </w:r>
      <w:r>
        <w:t xml:space="preserve"> this was </w:t>
      </w:r>
      <w:r w:rsidR="0097153D">
        <w:t>an appropriate route to take. During</w:t>
      </w:r>
      <w:r>
        <w:t xml:space="preserve"> these d</w:t>
      </w:r>
      <w:r w:rsidR="004D397C">
        <w:t xml:space="preserve">iscussions, I also decided </w:t>
      </w:r>
      <w:r>
        <w:t xml:space="preserve">I should focus on technology and the development of online courses. This will be extremely important in the future of education and was beneficial in the development and revision of our distance dietetic internship </w:t>
      </w:r>
      <w:r w:rsidR="0097153D">
        <w:t xml:space="preserve">and undergraduate </w:t>
      </w:r>
      <w:r>
        <w:t xml:space="preserve">courses. </w:t>
      </w:r>
      <w:r w:rsidR="00C66302">
        <w:t xml:space="preserve">It has been </w:t>
      </w:r>
      <w:r w:rsidR="0097153D">
        <w:t>helpful</w:t>
      </w:r>
      <w:r w:rsidR="00C66302">
        <w:t xml:space="preserve"> to use strategies </w:t>
      </w:r>
      <w:r w:rsidR="0097153D">
        <w:t>learned in my doctoral courses in my daily work</w:t>
      </w:r>
      <w:r w:rsidR="00F03867">
        <w:t>. W</w:t>
      </w:r>
      <w:r w:rsidR="00C66302">
        <w:t xml:space="preserve">ithout this </w:t>
      </w:r>
      <w:r w:rsidR="0097153D">
        <w:t>opportunity,</w:t>
      </w:r>
      <w:r w:rsidR="00C66302">
        <w:t xml:space="preserve"> my higher education </w:t>
      </w:r>
      <w:r w:rsidR="00F03867">
        <w:t>courses</w:t>
      </w:r>
      <w:r w:rsidR="00C66302">
        <w:t xml:space="preserve"> would look much different. I have enjoyed being </w:t>
      </w:r>
      <w:r w:rsidR="004D397C">
        <w:t>able to use the information</w:t>
      </w:r>
      <w:r w:rsidR="00C66302">
        <w:t xml:space="preserve"> I have learned over the past three years</w:t>
      </w:r>
      <w:r w:rsidR="000A5FD2">
        <w:t xml:space="preserve"> in many different areas</w:t>
      </w:r>
      <w:r w:rsidR="0097153D">
        <w:t>,</w:t>
      </w:r>
      <w:r w:rsidR="000A5FD2">
        <w:t xml:space="preserve"> as I have noted above</w:t>
      </w:r>
      <w:r w:rsidR="00C66302">
        <w:t xml:space="preserve">. </w:t>
      </w:r>
      <w:r w:rsidR="000A5FD2">
        <w:t xml:space="preserve">Thank you for allowing me to relate this important information into my dietetics career. </w:t>
      </w:r>
    </w:p>
    <w:p w:rsidR="0097153D" w:rsidRPr="0097153D" w:rsidRDefault="0097153D" w:rsidP="0097153D">
      <w:pPr>
        <w:ind w:firstLine="720"/>
        <w:rPr>
          <w:color w:val="auto"/>
        </w:rPr>
      </w:pPr>
      <w:r w:rsidRPr="0097153D">
        <w:rPr>
          <w:color w:val="auto"/>
        </w:rPr>
        <w:t xml:space="preserve">I am </w:t>
      </w:r>
      <w:r>
        <w:rPr>
          <w:color w:val="auto"/>
        </w:rPr>
        <w:t>al</w:t>
      </w:r>
      <w:r w:rsidRPr="0097153D">
        <w:rPr>
          <w:color w:val="auto"/>
        </w:rPr>
        <w:t>so grateful to have such supportive faculty and colleagues to help me along this journey. One of our dietetics fa</w:t>
      </w:r>
      <w:r w:rsidR="00BE73E1">
        <w:rPr>
          <w:color w:val="auto"/>
        </w:rPr>
        <w:t xml:space="preserve">culty members completed her </w:t>
      </w:r>
      <w:proofErr w:type="spellStart"/>
      <w:r w:rsidR="00BE73E1">
        <w:rPr>
          <w:color w:val="auto"/>
        </w:rPr>
        <w:t>EdD</w:t>
      </w:r>
      <w:proofErr w:type="spellEnd"/>
      <w:r w:rsidRPr="0097153D">
        <w:rPr>
          <w:color w:val="auto"/>
        </w:rPr>
        <w:t xml:space="preserve"> in Educational Leadership and</w:t>
      </w:r>
      <w:r w:rsidR="00BE73E1">
        <w:rPr>
          <w:color w:val="auto"/>
        </w:rPr>
        <w:t xml:space="preserve"> another is completing her </w:t>
      </w:r>
      <w:proofErr w:type="spellStart"/>
      <w:r w:rsidR="00BE73E1">
        <w:rPr>
          <w:color w:val="auto"/>
        </w:rPr>
        <w:t>EdD</w:t>
      </w:r>
      <w:proofErr w:type="spellEnd"/>
      <w:r w:rsidRPr="0097153D">
        <w:rPr>
          <w:color w:val="auto"/>
        </w:rPr>
        <w:t xml:space="preserve"> in Curriculum and Instruction, all at Marshall University. It has been such a blessing to have these women by my side during this journey. Also, I cannot say enough about Dr. Childress and Dr. Campbell and how they really influenced me during this </w:t>
      </w:r>
      <w:r w:rsidRPr="0097153D">
        <w:rPr>
          <w:color w:val="auto"/>
        </w:rPr>
        <w:lastRenderedPageBreak/>
        <w:t>program. While having them for the majority of my classes, I have been able to use them as mentors for research and writing. This could not have been a more enjoyable experience for me.</w:t>
      </w:r>
    </w:p>
    <w:p w:rsidR="009A07A6" w:rsidRPr="00A05F1B" w:rsidRDefault="009A07A6" w:rsidP="004D2227">
      <w:pPr>
        <w:pStyle w:val="Level1"/>
      </w:pPr>
      <w:bookmarkStart w:id="18" w:name="_Toc1316734"/>
      <w:r w:rsidRPr="00A05F1B">
        <w:t>Reflection on the Rubric</w:t>
      </w:r>
      <w:bookmarkEnd w:id="18"/>
    </w:p>
    <w:p w:rsidR="009A07A6" w:rsidRDefault="009A07A6" w:rsidP="009A07A6">
      <w:r>
        <w:tab/>
        <w:t>This qualifying assessment document is meant to reflect on my experiences as a doctoral s</w:t>
      </w:r>
      <w:r w:rsidR="004D397C">
        <w:t>tudent and provide evidence</w:t>
      </w:r>
      <w:r w:rsidR="00144738">
        <w:t xml:space="preserve"> that</w:t>
      </w:r>
      <w:r>
        <w:t xml:space="preserve"> I am ready for the next steps of this education process. To help with this, I would like to reflect on th</w:t>
      </w:r>
      <w:r w:rsidR="00144738">
        <w:t>e doctoral program rubric, which</w:t>
      </w:r>
      <w:r>
        <w:t xml:space="preserve"> include</w:t>
      </w:r>
      <w:r w:rsidR="00144738">
        <w:t>s</w:t>
      </w:r>
      <w:r>
        <w:t xml:space="preserve"> collaboration, </w:t>
      </w:r>
      <w:r w:rsidRPr="001C07E9">
        <w:t>depth of understanding, reflection, scholarship, communication,</w:t>
      </w:r>
      <w:r>
        <w:t xml:space="preserve"> and research. Collaboratio</w:t>
      </w:r>
      <w:r w:rsidR="00F17B8F">
        <w:t>n, scholarship, and research have</w:t>
      </w:r>
      <w:r>
        <w:t xml:space="preserve"> been stated above, so now the focus will be on the remaining components. </w:t>
      </w:r>
    </w:p>
    <w:p w:rsidR="009A07A6" w:rsidRPr="00C82D51" w:rsidRDefault="009A07A6" w:rsidP="00DC02FF">
      <w:pPr>
        <w:ind w:firstLine="720"/>
      </w:pPr>
      <w:r>
        <w:t xml:space="preserve">This paper describes the depth of understanding I have gained over the last three years. I have </w:t>
      </w:r>
      <w:r w:rsidR="00737FB5">
        <w:t>identified</w:t>
      </w:r>
      <w:r>
        <w:t xml:space="preserve"> during my tenure in the doctoral program that I am a reflector. I constantly reflect on my teaching strategies and what needs changed, my progress in the doctoral program, and also in my everyday life. As I reflect on this journey, I feel happy, which is much different t</w:t>
      </w:r>
      <w:r w:rsidR="004D397C">
        <w:t>han the fear and hesitation</w:t>
      </w:r>
      <w:r>
        <w:t xml:space="preserve"> I felt when I first began. I also feel confident and successful. As I reflect on my coursework during this program, I am satisfied with my progress and am happy to be making the next step in this journey. Throughout this paper, I have described what I have learned and the confidence I have gained. Not only have I developed better written and oral communication skills from</w:t>
      </w:r>
      <w:r w:rsidR="004D397C">
        <w:t xml:space="preserve"> my coursework; I also feel</w:t>
      </w:r>
      <w:r>
        <w:t xml:space="preserve"> I have developed content knowledge in education and am able to explain this to others. </w:t>
      </w:r>
      <w:r w:rsidR="004D397C">
        <w:t>In addition,</w:t>
      </w:r>
      <w:r>
        <w:t xml:space="preserve"> my technology communication skills have been enhanced through this program. This reflective paper, qualifying assessment presentation, and portfolio website show how my communication skills have and will continue to develop. </w:t>
      </w:r>
    </w:p>
    <w:p w:rsidR="00FC0E79" w:rsidRDefault="00FC0E79" w:rsidP="004D2227">
      <w:pPr>
        <w:pStyle w:val="Level1"/>
      </w:pPr>
    </w:p>
    <w:p w:rsidR="009A07A6" w:rsidRPr="000116B2" w:rsidRDefault="009A07A6" w:rsidP="004D2227">
      <w:pPr>
        <w:pStyle w:val="Level1"/>
      </w:pPr>
      <w:bookmarkStart w:id="19" w:name="_Toc1316735"/>
      <w:r w:rsidRPr="000116B2">
        <w:lastRenderedPageBreak/>
        <w:t>Next Steps</w:t>
      </w:r>
      <w:bookmarkEnd w:id="19"/>
    </w:p>
    <w:p w:rsidR="009A07A6" w:rsidRDefault="009A07A6" w:rsidP="000F6485">
      <w:pPr>
        <w:ind w:firstLine="720"/>
      </w:pPr>
      <w:r>
        <w:t>Of course, the goal of this qualifying assessment is to move f</w:t>
      </w:r>
      <w:r w:rsidR="00DC02FF">
        <w:t>orward to complete</w:t>
      </w:r>
      <w:r>
        <w:t xml:space="preserve"> my prospectus and dissertation. At this time, I plan to </w:t>
      </w:r>
      <w:r w:rsidR="00EC2084">
        <w:t xml:space="preserve">complete my dissertation using </w:t>
      </w:r>
      <w:proofErr w:type="spellStart"/>
      <w:r w:rsidR="00EC2084">
        <w:t>P</w:t>
      </w:r>
      <w:r>
        <w:t>hotovoice</w:t>
      </w:r>
      <w:proofErr w:type="spellEnd"/>
      <w:r>
        <w:t>, a qualitative research method for community-based participatory research (</w:t>
      </w:r>
      <w:r w:rsidR="00DC45FA">
        <w:t>Rose, 2012</w:t>
      </w:r>
      <w:r>
        <w:t xml:space="preserve">). To do this, I will identify </w:t>
      </w:r>
      <w:r w:rsidR="00DC45FA">
        <w:t xml:space="preserve">the knowledge and perceptions gained </w:t>
      </w:r>
      <w:r w:rsidR="00DC45FA" w:rsidRPr="00DC45FA">
        <w:rPr>
          <w:color w:val="auto"/>
        </w:rPr>
        <w:t>by</w:t>
      </w:r>
      <w:r w:rsidRPr="00DC45FA">
        <w:rPr>
          <w:color w:val="auto"/>
        </w:rPr>
        <w:t xml:space="preserve"> </w:t>
      </w:r>
      <w:r w:rsidR="00B23515">
        <w:rPr>
          <w:rFonts w:cs="Times New Roman"/>
          <w:color w:val="auto"/>
        </w:rPr>
        <w:t>dietetics</w:t>
      </w:r>
      <w:r w:rsidR="00DC45FA" w:rsidRPr="00DC45FA">
        <w:rPr>
          <w:rFonts w:cs="Times New Roman"/>
          <w:color w:val="auto"/>
        </w:rPr>
        <w:t xml:space="preserve"> students during experiential learning at a residential diabetes camp</w:t>
      </w:r>
      <w:r w:rsidR="00DC45FA" w:rsidRPr="00DC45FA">
        <w:rPr>
          <w:color w:val="auto"/>
        </w:rPr>
        <w:t>,</w:t>
      </w:r>
      <w:r>
        <w:t xml:space="preserve"> Camp </w:t>
      </w:r>
      <w:proofErr w:type="spellStart"/>
      <w:r>
        <w:t>Kno-Koma</w:t>
      </w:r>
      <w:proofErr w:type="spellEnd"/>
      <w:r>
        <w:t>, the Diabetes Camp of West Virginia.</w:t>
      </w:r>
      <w:r w:rsidR="00DC45FA" w:rsidRPr="00590C9C">
        <w:rPr>
          <w:rFonts w:cs="Times New Roman"/>
          <w:color w:val="FF0000"/>
        </w:rPr>
        <w:t xml:space="preserve"> </w:t>
      </w:r>
      <w:r>
        <w:t xml:space="preserve">Students will document their education through photos taken on </w:t>
      </w:r>
      <w:r w:rsidR="00DC45FA">
        <w:t>disposable cameras</w:t>
      </w:r>
      <w:r>
        <w:t xml:space="preserve">. </w:t>
      </w:r>
      <w:r w:rsidR="00DC45FA">
        <w:t>Interviews before their learning experience</w:t>
      </w:r>
      <w:r w:rsidR="007D534A">
        <w:t>, observations during camp, and</w:t>
      </w:r>
      <w:r>
        <w:t xml:space="preserve"> focus group</w:t>
      </w:r>
      <w:r w:rsidR="00DC45FA">
        <w:t>s</w:t>
      </w:r>
      <w:r>
        <w:t xml:space="preserve"> </w:t>
      </w:r>
      <w:r w:rsidR="007D534A">
        <w:t xml:space="preserve">following their learning experience </w:t>
      </w:r>
      <w:r>
        <w:t>w</w:t>
      </w:r>
      <w:r w:rsidR="00DC45FA">
        <w:t xml:space="preserve">ill be used for data collection. </w:t>
      </w:r>
      <w:r w:rsidR="000F6485">
        <w:t xml:space="preserve">I was able to complete this portion of the research during the summer of 2018 </w:t>
      </w:r>
      <w:r w:rsidR="00F17B8F">
        <w:t>in EDF 625 -</w:t>
      </w:r>
      <w:r w:rsidR="000F6485">
        <w:t xml:space="preserve"> Qualitative Research in Education. It is my desire to continue with this research and interview all four of the dietetics students who took part in this research one year after the</w:t>
      </w:r>
      <w:r w:rsidR="00324CC8">
        <w:t>ir</w:t>
      </w:r>
      <w:r w:rsidR="000F6485">
        <w:t xml:space="preserve"> experience. This will allow me as the researcher to identify the long-term benefits of experiential learning for dietetics students and how it has </w:t>
      </w:r>
      <w:r w:rsidR="000F6485">
        <w:rPr>
          <w:rFonts w:cs="Times New Roman"/>
        </w:rPr>
        <w:t>hel</w:t>
      </w:r>
      <w:r w:rsidR="00BE73E1">
        <w:rPr>
          <w:rFonts w:cs="Times New Roman"/>
        </w:rPr>
        <w:t>ped them in their course</w:t>
      </w:r>
      <w:r w:rsidR="000F6485">
        <w:rPr>
          <w:rFonts w:cs="Times New Roman"/>
        </w:rPr>
        <w:t>work or career</w:t>
      </w:r>
      <w:r w:rsidR="00BE73E1">
        <w:rPr>
          <w:rFonts w:cs="Times New Roman"/>
        </w:rPr>
        <w:t>s</w:t>
      </w:r>
      <w:r w:rsidR="000F6485">
        <w:t xml:space="preserve">. </w:t>
      </w:r>
      <w:r w:rsidR="00B030BC" w:rsidRPr="00B030BC">
        <w:rPr>
          <w:rFonts w:cs="Times New Roman"/>
          <w:color w:val="auto"/>
        </w:rPr>
        <w:t>The a</w:t>
      </w:r>
      <w:r w:rsidR="00CA7E2A">
        <w:rPr>
          <w:rFonts w:cs="Times New Roman"/>
          <w:color w:val="auto"/>
        </w:rPr>
        <w:t xml:space="preserve">im of this </w:t>
      </w:r>
      <w:r w:rsidR="00FE594D">
        <w:rPr>
          <w:rFonts w:cs="Times New Roman"/>
          <w:color w:val="auto"/>
        </w:rPr>
        <w:t>dissertation</w:t>
      </w:r>
      <w:r w:rsidR="00CA7E2A">
        <w:rPr>
          <w:rFonts w:cs="Times New Roman"/>
          <w:color w:val="auto"/>
        </w:rPr>
        <w:t xml:space="preserve"> will</w:t>
      </w:r>
      <w:r w:rsidR="00B030BC" w:rsidRPr="00B030BC">
        <w:rPr>
          <w:rFonts w:cs="Times New Roman"/>
          <w:color w:val="auto"/>
        </w:rPr>
        <w:t xml:space="preserve"> be</w:t>
      </w:r>
      <w:r w:rsidR="00CA7E2A">
        <w:rPr>
          <w:rFonts w:cs="Times New Roman"/>
          <w:color w:val="auto"/>
        </w:rPr>
        <w:t xml:space="preserve"> to</w:t>
      </w:r>
      <w:r w:rsidR="00B030BC" w:rsidRPr="00B030BC">
        <w:rPr>
          <w:rFonts w:cs="Times New Roman"/>
          <w:color w:val="auto"/>
        </w:rPr>
        <w:t xml:space="preserve"> improve </w:t>
      </w:r>
      <w:r w:rsidR="00B23515">
        <w:rPr>
          <w:rFonts w:cs="Times New Roman"/>
          <w:color w:val="auto"/>
        </w:rPr>
        <w:t>dietetic</w:t>
      </w:r>
      <w:r w:rsidR="00B030BC" w:rsidRPr="00B030BC">
        <w:rPr>
          <w:rFonts w:cs="Times New Roman"/>
          <w:color w:val="auto"/>
        </w:rPr>
        <w:t xml:space="preserve"> student education, perceptions of diabetes, and increase confidence and empathy in caring for patients with type one diabetes. </w:t>
      </w:r>
      <w:r w:rsidR="00B030BC">
        <w:rPr>
          <w:rFonts w:cs="Times New Roman"/>
        </w:rPr>
        <w:t xml:space="preserve">In addition, this study will add to the body of knowledge concerning experiential learning in multi-discipline health </w:t>
      </w:r>
      <w:r w:rsidR="00B030BC" w:rsidRPr="00D46119">
        <w:rPr>
          <w:rFonts w:cs="Times New Roman"/>
        </w:rPr>
        <w:t xml:space="preserve">professional students. </w:t>
      </w:r>
    </w:p>
    <w:p w:rsidR="009A07A6" w:rsidRDefault="009A07A6" w:rsidP="004D2227">
      <w:pPr>
        <w:pStyle w:val="Level1"/>
      </w:pPr>
      <w:bookmarkStart w:id="20" w:name="_Toc1316736"/>
      <w:r>
        <w:t>Ready for the Challenge Ahead</w:t>
      </w:r>
      <w:bookmarkEnd w:id="20"/>
    </w:p>
    <w:p w:rsidR="00B030BC" w:rsidRPr="00190709" w:rsidRDefault="009A07A6">
      <w:r>
        <w:tab/>
        <w:t>I am so proud of the accomplishments I have already completed during</w:t>
      </w:r>
      <w:r w:rsidR="00FE594D">
        <w:t xml:space="preserve"> this program. Not only has this</w:t>
      </w:r>
      <w:r>
        <w:t xml:space="preserve"> been professional growth, but I hav</w:t>
      </w:r>
      <w:r w:rsidR="00B030BC">
        <w:t>e also grown personally.</w:t>
      </w:r>
      <w:r>
        <w:t xml:space="preserve"> I have successfully collaborated with many different professionals, students, and faculty members during this program in coursework, research, and scholarly activities. </w:t>
      </w:r>
      <w:r w:rsidR="007D534A">
        <w:t xml:space="preserve">I have been able to fully integrate my </w:t>
      </w:r>
      <w:r w:rsidR="007D534A">
        <w:lastRenderedPageBreak/>
        <w:t xml:space="preserve">learning into my daily practice of teaching in higher education. </w:t>
      </w:r>
      <w:r w:rsidR="004D397C">
        <w:t>I am confident</w:t>
      </w:r>
      <w:r>
        <w:t xml:space="preserve"> my experience over the last three years has successfully prepared me to enter the dissertation process. I am e</w:t>
      </w:r>
      <w:r w:rsidR="004D397C">
        <w:t>xcited to complete research</w:t>
      </w:r>
      <w:r>
        <w:t xml:space="preserve"> I am passion</w:t>
      </w:r>
      <w:r w:rsidR="00BE73E1">
        <w:t xml:space="preserve">ate about. Throughout this </w:t>
      </w:r>
      <w:proofErr w:type="spellStart"/>
      <w:r w:rsidR="00BE73E1">
        <w:t>EdD</w:t>
      </w:r>
      <w:proofErr w:type="spellEnd"/>
      <w:r>
        <w:t xml:space="preserve"> diagnosis, I have been able to circle back to my very first life changing diagnosis of type one diabetes</w:t>
      </w:r>
      <w:r w:rsidR="007D534A">
        <w:t xml:space="preserve"> and how it prepared me for my educational journey in this program</w:t>
      </w:r>
      <w:r>
        <w:t xml:space="preserve">. </w:t>
      </w:r>
    </w:p>
    <w:p w:rsidR="0091125B" w:rsidRDefault="0091125B">
      <w:pPr>
        <w:rPr>
          <w:rFonts w:eastAsiaTheme="majorEastAsia" w:cstheme="majorBidi"/>
          <w:b/>
          <w:caps/>
          <w:color w:val="auto"/>
          <w:szCs w:val="32"/>
        </w:rPr>
      </w:pPr>
      <w:r>
        <w:br w:type="page"/>
      </w:r>
    </w:p>
    <w:p w:rsidR="009A07A6" w:rsidRPr="000A0F04" w:rsidRDefault="009A07A6" w:rsidP="00B030BC">
      <w:pPr>
        <w:pStyle w:val="Level1"/>
      </w:pPr>
      <w:bookmarkStart w:id="21" w:name="_Toc1316737"/>
      <w:r w:rsidRPr="004549AD">
        <w:lastRenderedPageBreak/>
        <w:t>References</w:t>
      </w:r>
      <w:bookmarkEnd w:id="21"/>
    </w:p>
    <w:p w:rsidR="004D6954" w:rsidRDefault="004D6954" w:rsidP="00144738">
      <w:pPr>
        <w:spacing w:line="240" w:lineRule="auto"/>
        <w:ind w:left="720" w:hanging="720"/>
      </w:pPr>
      <w:r w:rsidRPr="003E6C80">
        <w:t>Barker, E. &amp; Pittman, O. (2008). Becoming a super preceptor: A pr</w:t>
      </w:r>
      <w:r w:rsidR="00144738">
        <w:t xml:space="preserve">actical guide to preceptorship </w:t>
      </w:r>
      <w:r w:rsidRPr="003E6C80">
        <w:t xml:space="preserve">in today’s clinical climate. </w:t>
      </w:r>
      <w:r w:rsidRPr="00141FAA">
        <w:rPr>
          <w:i/>
        </w:rPr>
        <w:t>Journal of the American Academy of Nurse Practitioners</w:t>
      </w:r>
      <w:r>
        <w:t xml:space="preserve">, </w:t>
      </w:r>
      <w:r w:rsidRPr="00141FAA">
        <w:rPr>
          <w:i/>
        </w:rPr>
        <w:t>22</w:t>
      </w:r>
      <w:r w:rsidR="00144738">
        <w:t xml:space="preserve">, </w:t>
      </w:r>
      <w:r w:rsidRPr="003E6C80">
        <w:t>144-149. doi:10.111/j.1745-7599.1009.00487.x</w:t>
      </w:r>
    </w:p>
    <w:p w:rsidR="004D6954" w:rsidRPr="003E6C80" w:rsidRDefault="004D6954" w:rsidP="004D6954">
      <w:pPr>
        <w:spacing w:line="240" w:lineRule="auto"/>
      </w:pPr>
    </w:p>
    <w:p w:rsidR="009A07A6" w:rsidRDefault="009A07A6" w:rsidP="004D2227">
      <w:pPr>
        <w:spacing w:line="240" w:lineRule="auto"/>
        <w:ind w:left="720" w:hanging="720"/>
      </w:pPr>
      <w:proofErr w:type="spellStart"/>
      <w:r>
        <w:t>Berding</w:t>
      </w:r>
      <w:proofErr w:type="spellEnd"/>
      <w:r>
        <w:t>, J. W. A. (1997). Towards a flexible curriculum Jo</w:t>
      </w:r>
      <w:r w:rsidR="004D2227">
        <w:t xml:space="preserve">hn Dewey’s theory of experience </w:t>
      </w:r>
      <w:r>
        <w:t xml:space="preserve">and learning. </w:t>
      </w:r>
      <w:r w:rsidRPr="003A12DC">
        <w:rPr>
          <w:i/>
        </w:rPr>
        <w:t>Education and Culture, 14</w:t>
      </w:r>
      <w:r w:rsidR="003835F0">
        <w:t>(1), 24-31. Retrieved from</w:t>
      </w:r>
      <w:r w:rsidR="004D2227">
        <w:t xml:space="preserve"> </w:t>
      </w:r>
      <w:hyperlink r:id="rId43" w:history="1">
        <w:r w:rsidRPr="00CA1555">
          <w:rPr>
            <w:rStyle w:val="Hyperlink"/>
          </w:rPr>
          <w:t>http://docs.lib.purdue.edu/cgi/viewcontent.cgi?article=1423&amp;context=eandc</w:t>
        </w:r>
      </w:hyperlink>
      <w:r>
        <w:t xml:space="preserve"> </w:t>
      </w:r>
    </w:p>
    <w:p w:rsidR="009A07A6" w:rsidRDefault="009A07A6" w:rsidP="004D2227">
      <w:pPr>
        <w:spacing w:line="240" w:lineRule="auto"/>
        <w:ind w:left="720" w:hanging="720"/>
      </w:pPr>
    </w:p>
    <w:p w:rsidR="009A07A6" w:rsidRDefault="009A07A6" w:rsidP="004D2227">
      <w:pPr>
        <w:spacing w:line="240" w:lineRule="auto"/>
        <w:ind w:left="720" w:hanging="720"/>
      </w:pPr>
      <w:r>
        <w:t xml:space="preserve">Biggs, J. (1996). Enhancing teaching through constructive alignment. </w:t>
      </w:r>
      <w:r w:rsidR="004D2227">
        <w:rPr>
          <w:i/>
        </w:rPr>
        <w:t xml:space="preserve">Journal of Higher </w:t>
      </w:r>
      <w:r w:rsidRPr="00493883">
        <w:rPr>
          <w:i/>
        </w:rPr>
        <w:t>Education, 21</w:t>
      </w:r>
      <w:r w:rsidR="003835F0">
        <w:t>, 347-364. Retrieved from</w:t>
      </w:r>
      <w:r w:rsidR="004D2227">
        <w:t xml:space="preserve"> </w:t>
      </w:r>
      <w:hyperlink r:id="rId44" w:history="1">
        <w:r w:rsidRPr="00682658">
          <w:rPr>
            <w:rStyle w:val="Hyperlink"/>
          </w:rPr>
          <w:t>http://www.dl.icdst.org/pdfs/files1/2f7ed4f1f63730ddef245f3c124c4fcc.pdf</w:t>
        </w:r>
      </w:hyperlink>
      <w:r>
        <w:t xml:space="preserve"> </w:t>
      </w:r>
    </w:p>
    <w:p w:rsidR="009A07A6" w:rsidRDefault="009A07A6" w:rsidP="004D2227">
      <w:pPr>
        <w:spacing w:line="240" w:lineRule="auto"/>
        <w:ind w:left="720" w:hanging="720"/>
      </w:pPr>
    </w:p>
    <w:p w:rsidR="009A07A6" w:rsidRDefault="009A07A6" w:rsidP="004D2227">
      <w:pPr>
        <w:spacing w:line="240" w:lineRule="auto"/>
        <w:ind w:left="720" w:hanging="720"/>
      </w:pPr>
      <w:r>
        <w:t>Brandon, A. F., &amp; All, A. C. (2010). Constructivism theory analysis and application to</w:t>
      </w:r>
      <w:r w:rsidR="004D2227">
        <w:t xml:space="preserve"> </w:t>
      </w:r>
      <w:r>
        <w:t xml:space="preserve">curricula. </w:t>
      </w:r>
      <w:r w:rsidRPr="003A12DC">
        <w:rPr>
          <w:i/>
        </w:rPr>
        <w:t>Nursing Education Perspectives, 21</w:t>
      </w:r>
      <w:r w:rsidR="003835F0">
        <w:t xml:space="preserve">(2), 89-92. Retrieved from </w:t>
      </w:r>
      <w:hyperlink r:id="rId45" w:history="1">
        <w:r w:rsidR="004D2227" w:rsidRPr="00F53D89">
          <w:rPr>
            <w:rStyle w:val="Hyperlink"/>
          </w:rPr>
          <w:t>https://search.proquest.com/docview/219978672/fulltextPDF/74D9134CE4254518PQ/1?accountid=12281</w:t>
        </w:r>
      </w:hyperlink>
      <w:r>
        <w:t xml:space="preserve"> </w:t>
      </w:r>
    </w:p>
    <w:p w:rsidR="009A07A6" w:rsidRDefault="009A07A6" w:rsidP="004D2227">
      <w:pPr>
        <w:spacing w:line="240" w:lineRule="auto"/>
        <w:ind w:left="720" w:hanging="720"/>
      </w:pPr>
    </w:p>
    <w:p w:rsidR="009A07A6" w:rsidRDefault="009A07A6" w:rsidP="004D2227">
      <w:pPr>
        <w:spacing w:line="240" w:lineRule="auto"/>
        <w:ind w:left="720" w:hanging="720"/>
      </w:pPr>
      <w:r>
        <w:t>Doolittle, P. E.</w:t>
      </w:r>
      <w:r w:rsidR="00144738">
        <w:t>,</w:t>
      </w:r>
      <w:r>
        <w:t xml:space="preserve"> &amp; Camp, W. G. (1999). Constructivism: The career and technical </w:t>
      </w:r>
      <w:r w:rsidR="004D2227">
        <w:t xml:space="preserve">education </w:t>
      </w:r>
      <w:r>
        <w:t xml:space="preserve">perspective. </w:t>
      </w:r>
      <w:r w:rsidRPr="004B7081">
        <w:rPr>
          <w:i/>
        </w:rPr>
        <w:t>Journal of Career and Technical Education, 16</w:t>
      </w:r>
      <w:r w:rsidR="003835F0">
        <w:t>(1). Retrieved from</w:t>
      </w:r>
      <w:r w:rsidR="004D2227">
        <w:t xml:space="preserve"> </w:t>
      </w:r>
      <w:hyperlink r:id="rId46" w:history="1">
        <w:r w:rsidRPr="00682658">
          <w:rPr>
            <w:rStyle w:val="Hyperlink"/>
          </w:rPr>
          <w:t>https://ejournals.lib.vt.edu/JCTE/article/view/706/1017</w:t>
        </w:r>
      </w:hyperlink>
      <w:r>
        <w:t xml:space="preserve"> </w:t>
      </w:r>
    </w:p>
    <w:p w:rsidR="009A07A6" w:rsidRDefault="009A07A6" w:rsidP="004D2227">
      <w:pPr>
        <w:spacing w:line="240" w:lineRule="auto"/>
        <w:ind w:left="720" w:hanging="720"/>
      </w:pPr>
    </w:p>
    <w:p w:rsidR="009A07A6" w:rsidRDefault="009A07A6" w:rsidP="004D2227">
      <w:pPr>
        <w:spacing w:line="240" w:lineRule="auto"/>
        <w:ind w:left="720" w:hanging="720"/>
      </w:pPr>
      <w:proofErr w:type="spellStart"/>
      <w:r>
        <w:t>Fosnot</w:t>
      </w:r>
      <w:proofErr w:type="spellEnd"/>
      <w:r>
        <w:t>, C. T., &amp; Perry, R. S. (2005</w:t>
      </w:r>
      <w:r w:rsidRPr="00C7656E">
        <w:t xml:space="preserve">). </w:t>
      </w:r>
      <w:r>
        <w:t>Constructivism: A psychological theory of learning</w:t>
      </w:r>
      <w:r w:rsidRPr="00C7656E">
        <w:t xml:space="preserve">. In </w:t>
      </w:r>
      <w:r w:rsidR="004D2227">
        <w:t xml:space="preserve">C. </w:t>
      </w:r>
      <w:r>
        <w:t xml:space="preserve">T. </w:t>
      </w:r>
      <w:proofErr w:type="spellStart"/>
      <w:r>
        <w:t>Fosnot</w:t>
      </w:r>
      <w:proofErr w:type="spellEnd"/>
      <w:r w:rsidRPr="00C7656E">
        <w:t xml:space="preserve"> (Ed.), </w:t>
      </w:r>
      <w:r>
        <w:t xml:space="preserve">Constructivism: Theory, Perspectives, and Practice </w:t>
      </w:r>
      <w:r w:rsidRPr="00C7656E">
        <w:t>(</w:t>
      </w:r>
      <w:r>
        <w:t>2</w:t>
      </w:r>
      <w:r w:rsidRPr="00493883">
        <w:rPr>
          <w:vertAlign w:val="superscript"/>
        </w:rPr>
        <w:t>nd</w:t>
      </w:r>
      <w:r w:rsidR="004D2227">
        <w:t xml:space="preserve"> ed., p. 8-38). </w:t>
      </w:r>
      <w:r w:rsidRPr="00C7656E">
        <w:t xml:space="preserve">New York, NY: </w:t>
      </w:r>
      <w:r>
        <w:t>Teachers College Press</w:t>
      </w:r>
      <w:r w:rsidRPr="00C7656E">
        <w:t>.</w:t>
      </w:r>
    </w:p>
    <w:p w:rsidR="004D2227" w:rsidRDefault="004D2227" w:rsidP="004D2227">
      <w:pPr>
        <w:spacing w:line="240" w:lineRule="auto"/>
        <w:ind w:left="720" w:hanging="720"/>
      </w:pPr>
    </w:p>
    <w:p w:rsidR="000A07E9" w:rsidRPr="000A07E9" w:rsidRDefault="000A07E9" w:rsidP="000A07E9">
      <w:pPr>
        <w:spacing w:line="240" w:lineRule="auto"/>
        <w:ind w:left="720" w:hanging="720"/>
        <w:contextualSpacing/>
        <w:rPr>
          <w:rFonts w:cs="Times New Roman"/>
          <w:color w:val="141412"/>
        </w:rPr>
      </w:pPr>
      <w:r w:rsidRPr="000A07E9">
        <w:rPr>
          <w:rFonts w:cs="Times New Roman"/>
          <w:color w:val="141412"/>
        </w:rPr>
        <w:t xml:space="preserve">Ji-Ping, Z., &amp; Collis, B. (1995). A comparison of teaching models in the West and in China. </w:t>
      </w:r>
      <w:r w:rsidRPr="000A07E9">
        <w:rPr>
          <w:rFonts w:cs="Times New Roman"/>
          <w:i/>
          <w:color w:val="141412"/>
        </w:rPr>
        <w:t>Journal of Instructional Science and Technology, 1</w:t>
      </w:r>
      <w:r w:rsidRPr="000A07E9">
        <w:rPr>
          <w:rFonts w:cs="Times New Roman"/>
          <w:color w:val="141412"/>
        </w:rPr>
        <w:t xml:space="preserve">(1). Retrieved from </w:t>
      </w:r>
      <w:hyperlink r:id="rId47" w:history="1">
        <w:r w:rsidRPr="000A07E9">
          <w:rPr>
            <w:rStyle w:val="Hyperlink"/>
            <w:rFonts w:cs="Times New Roman"/>
          </w:rPr>
          <w:t>https://marshall-bb.blackboard.com/bbcswebdav/pid-2518190-dt-content-rid-26667071_2/courses/2587.201802/Comparison%20of%20Models.pdf</w:t>
        </w:r>
      </w:hyperlink>
      <w:r w:rsidRPr="000A07E9">
        <w:rPr>
          <w:rFonts w:cs="Times New Roman"/>
          <w:color w:val="141412"/>
        </w:rPr>
        <w:t xml:space="preserve"> </w:t>
      </w:r>
    </w:p>
    <w:p w:rsidR="000A07E9" w:rsidRDefault="000A07E9" w:rsidP="004D2227">
      <w:pPr>
        <w:spacing w:line="240" w:lineRule="auto"/>
        <w:ind w:left="720" w:hanging="720"/>
      </w:pPr>
    </w:p>
    <w:p w:rsidR="009A07A6" w:rsidRDefault="009A07A6" w:rsidP="004D2227">
      <w:pPr>
        <w:spacing w:line="240" w:lineRule="auto"/>
        <w:ind w:left="720" w:hanging="720"/>
      </w:pPr>
      <w:r>
        <w:t xml:space="preserve">Jones, M. G., &amp; </w:t>
      </w:r>
      <w:proofErr w:type="spellStart"/>
      <w:r>
        <w:t>Brader-Araje</w:t>
      </w:r>
      <w:proofErr w:type="spellEnd"/>
      <w:r>
        <w:t>, L. (2002). The impact of constru</w:t>
      </w:r>
      <w:r w:rsidR="004D2227">
        <w:t xml:space="preserve">ctivism on education: Language, </w:t>
      </w:r>
      <w:r>
        <w:t xml:space="preserve">discourse, and meaning. </w:t>
      </w:r>
      <w:r w:rsidRPr="005403DD">
        <w:rPr>
          <w:i/>
        </w:rPr>
        <w:t>American Communication Journal, 5</w:t>
      </w:r>
      <w:r w:rsidR="003835F0">
        <w:t>(3), 1-10. Retrieved from</w:t>
      </w:r>
      <w:r w:rsidR="004D2227">
        <w:t xml:space="preserve"> </w:t>
      </w:r>
      <w:hyperlink r:id="rId48" w:history="1">
        <w:r w:rsidRPr="00E40CBA">
          <w:rPr>
            <w:rStyle w:val="Hyperlink"/>
          </w:rPr>
          <w:t>https://pdfs.semanticscholar.org/f674/80594ca2ab46e25777653a8cc4f05fbe3135.pdf</w:t>
        </w:r>
      </w:hyperlink>
      <w:r>
        <w:t xml:space="preserve"> </w:t>
      </w:r>
    </w:p>
    <w:p w:rsidR="009A07A6" w:rsidRPr="005F1638" w:rsidRDefault="009A07A6" w:rsidP="004D2227">
      <w:pPr>
        <w:spacing w:line="240" w:lineRule="auto"/>
        <w:ind w:left="720" w:hanging="720"/>
      </w:pPr>
    </w:p>
    <w:p w:rsidR="000A07E9" w:rsidRPr="000A07E9" w:rsidRDefault="000A07E9" w:rsidP="000A07E9">
      <w:pPr>
        <w:spacing w:line="240" w:lineRule="auto"/>
        <w:ind w:left="720" w:hanging="720"/>
        <w:contextualSpacing/>
        <w:rPr>
          <w:rFonts w:cs="Times New Roman"/>
          <w:color w:val="141412"/>
        </w:rPr>
      </w:pPr>
      <w:r w:rsidRPr="000A07E9">
        <w:rPr>
          <w:rFonts w:cs="Times New Roman"/>
          <w:color w:val="141412"/>
        </w:rPr>
        <w:t xml:space="preserve">Joyce, B., Weil, M., &amp; Calhoun, E. (2015). </w:t>
      </w:r>
      <w:r w:rsidRPr="000A07E9">
        <w:rPr>
          <w:rFonts w:cs="Times New Roman"/>
          <w:i/>
          <w:color w:val="141412"/>
        </w:rPr>
        <w:t>Models of teaching</w:t>
      </w:r>
      <w:r w:rsidRPr="000A07E9">
        <w:rPr>
          <w:rFonts w:cs="Times New Roman"/>
          <w:color w:val="141412"/>
        </w:rPr>
        <w:t xml:space="preserve"> (9</w:t>
      </w:r>
      <w:r w:rsidRPr="000A07E9">
        <w:rPr>
          <w:rFonts w:cs="Times New Roman"/>
          <w:color w:val="141412"/>
          <w:vertAlign w:val="superscript"/>
        </w:rPr>
        <w:t>th</w:t>
      </w:r>
      <w:r w:rsidRPr="000A07E9">
        <w:rPr>
          <w:rFonts w:cs="Times New Roman"/>
          <w:color w:val="141412"/>
        </w:rPr>
        <w:t xml:space="preserve"> </w:t>
      </w:r>
      <w:proofErr w:type="spellStart"/>
      <w:proofErr w:type="gramStart"/>
      <w:r w:rsidRPr="000A07E9">
        <w:rPr>
          <w:rFonts w:cs="Times New Roman"/>
          <w:color w:val="141412"/>
        </w:rPr>
        <w:t>ed</w:t>
      </w:r>
      <w:proofErr w:type="spellEnd"/>
      <w:proofErr w:type="gramEnd"/>
      <w:r w:rsidRPr="000A07E9">
        <w:rPr>
          <w:rFonts w:cs="Times New Roman"/>
          <w:color w:val="141412"/>
        </w:rPr>
        <w:t xml:space="preserve">). Upper Saddle River, NJ: Pearson Education. </w:t>
      </w:r>
    </w:p>
    <w:p w:rsidR="000A07E9" w:rsidRDefault="000A07E9" w:rsidP="004D2227">
      <w:pPr>
        <w:spacing w:line="240" w:lineRule="auto"/>
        <w:ind w:left="720" w:hanging="720"/>
      </w:pPr>
    </w:p>
    <w:p w:rsidR="009A07A6" w:rsidRDefault="009A07A6" w:rsidP="004D2227">
      <w:pPr>
        <w:spacing w:line="240" w:lineRule="auto"/>
        <w:ind w:left="720" w:hanging="720"/>
        <w:rPr>
          <w:rStyle w:val="Hyperlink"/>
        </w:rPr>
      </w:pPr>
      <w:r>
        <w:t xml:space="preserve">Merriam-Webster. (2017). Collaboration. Retrieved from: </w:t>
      </w:r>
      <w:hyperlink r:id="rId49" w:history="1">
        <w:r w:rsidR="004D2227" w:rsidRPr="00F53D89">
          <w:rPr>
            <w:rStyle w:val="Hyperlink"/>
          </w:rPr>
          <w:t>https://www.merriam-webster.com/dictionary/collaborate</w:t>
        </w:r>
      </w:hyperlink>
    </w:p>
    <w:p w:rsidR="004D2227" w:rsidRDefault="004D2227" w:rsidP="004D2227">
      <w:pPr>
        <w:spacing w:line="240" w:lineRule="auto"/>
        <w:ind w:left="720" w:hanging="720"/>
      </w:pPr>
    </w:p>
    <w:p w:rsidR="003835F0" w:rsidRDefault="003835F0" w:rsidP="00DC45FA">
      <w:pPr>
        <w:pStyle w:val="Citation"/>
      </w:pPr>
      <w:r>
        <w:t xml:space="preserve">Mount, M. (2018). From campus to kitchen: Integrating dietetics education into the community. Retrieved from </w:t>
      </w:r>
      <w:hyperlink r:id="rId50" w:history="1">
        <w:r>
          <w:rPr>
            <w:rStyle w:val="Hyperlink"/>
          </w:rPr>
          <w:t>http://dpgstorage-prd.s3.amazonaws.com/dep/44deff9e-59b1-4114-baec-767b95e203ae.pdf</w:t>
        </w:r>
      </w:hyperlink>
    </w:p>
    <w:p w:rsidR="00DC45FA" w:rsidRDefault="00DC45FA" w:rsidP="00DC45FA">
      <w:pPr>
        <w:pStyle w:val="Citation"/>
      </w:pPr>
      <w:r>
        <w:lastRenderedPageBreak/>
        <w:t xml:space="preserve">Rose, G. (2012). </w:t>
      </w:r>
      <w:r w:rsidRPr="005505E4">
        <w:rPr>
          <w:i/>
        </w:rPr>
        <w:t>Visual Methodologies: An Introduction to Researching with Visual Materials</w:t>
      </w:r>
      <w:r>
        <w:t xml:space="preserve">. Thousand Oaks, CA: Sage. </w:t>
      </w:r>
    </w:p>
    <w:p w:rsidR="000A07E9" w:rsidRPr="000A07E9" w:rsidRDefault="000A07E9" w:rsidP="000A07E9">
      <w:pPr>
        <w:spacing w:line="240" w:lineRule="auto"/>
        <w:ind w:left="720" w:hanging="720"/>
        <w:rPr>
          <w:rFonts w:cs="Times New Roman"/>
        </w:rPr>
      </w:pPr>
      <w:r w:rsidRPr="000A07E9">
        <w:rPr>
          <w:rFonts w:cs="Times New Roman"/>
        </w:rPr>
        <w:t>Sharan, S., &amp; Hertz-</w:t>
      </w:r>
      <w:proofErr w:type="spellStart"/>
      <w:r w:rsidRPr="000A07E9">
        <w:rPr>
          <w:rFonts w:cs="Times New Roman"/>
        </w:rPr>
        <w:t>Laarowitz</w:t>
      </w:r>
      <w:proofErr w:type="spellEnd"/>
      <w:r w:rsidRPr="000A07E9">
        <w:rPr>
          <w:rFonts w:cs="Times New Roman"/>
        </w:rPr>
        <w:t xml:space="preserve">, R. (1982). Effects of an instructional change program on teachers’ behavior, attitudes, and perceptions. </w:t>
      </w:r>
      <w:r w:rsidRPr="000A07E9">
        <w:rPr>
          <w:rFonts w:cs="Times New Roman"/>
          <w:i/>
        </w:rPr>
        <w:t>The Journal of Applied Behavioral Science, 18</w:t>
      </w:r>
      <w:r w:rsidRPr="000A07E9">
        <w:rPr>
          <w:rFonts w:cs="Times New Roman"/>
        </w:rPr>
        <w:t xml:space="preserve">(2), 185-201. Retrieved from </w:t>
      </w:r>
      <w:hyperlink r:id="rId51" w:history="1">
        <w:r w:rsidRPr="000A07E9">
          <w:rPr>
            <w:rStyle w:val="Hyperlink"/>
            <w:rFonts w:cs="Times New Roman"/>
          </w:rPr>
          <w:t>http://journals.sagepub.com/doi/pdf/10.1177/002188638201800206</w:t>
        </w:r>
      </w:hyperlink>
      <w:r w:rsidRPr="000A07E9">
        <w:rPr>
          <w:rFonts w:cs="Times New Roman"/>
        </w:rPr>
        <w:t xml:space="preserve"> </w:t>
      </w:r>
    </w:p>
    <w:p w:rsidR="000A07E9" w:rsidRDefault="000A07E9" w:rsidP="004D2227">
      <w:pPr>
        <w:spacing w:line="240" w:lineRule="auto"/>
        <w:ind w:left="720" w:hanging="720"/>
      </w:pPr>
    </w:p>
    <w:p w:rsidR="009A07A6" w:rsidRDefault="009A07A6" w:rsidP="004D2227">
      <w:pPr>
        <w:spacing w:line="240" w:lineRule="auto"/>
        <w:ind w:left="720" w:hanging="720"/>
        <w:rPr>
          <w:rFonts w:ascii="Arial" w:hAnsi="Arial" w:cs="Arial"/>
          <w:color w:val="365F91"/>
          <w:sz w:val="21"/>
          <w:szCs w:val="21"/>
          <w:shd w:val="clear" w:color="auto" w:fill="FFFFFF"/>
        </w:rPr>
      </w:pPr>
      <w:r>
        <w:t xml:space="preserve">Saini, R. (2015). Constructivism in education. </w:t>
      </w:r>
      <w:r w:rsidRPr="002F4A8F">
        <w:rPr>
          <w:i/>
        </w:rPr>
        <w:t>DAV Academic Review, 1</w:t>
      </w:r>
      <w:r w:rsidR="004D2227">
        <w:t xml:space="preserve">(1), 1-7. Retrieved </w:t>
      </w:r>
      <w:r>
        <w:t xml:space="preserve">from: </w:t>
      </w:r>
      <w:r w:rsidRPr="000A0F04">
        <w:rPr>
          <w:color w:val="365F91"/>
          <w:u w:val="single"/>
          <w:shd w:val="clear" w:color="auto" w:fill="FFFFFF"/>
        </w:rPr>
        <w:t>davcsadhaura.co.in/issue1/Page%20No.97-105.docx</w:t>
      </w:r>
      <w:r w:rsidRPr="000A0F04">
        <w:rPr>
          <w:color w:val="365F91"/>
          <w:shd w:val="clear" w:color="auto" w:fill="FFFFFF"/>
        </w:rPr>
        <w:t xml:space="preserve"> </w:t>
      </w:r>
      <w:r w:rsidRPr="000A0F04">
        <w:rPr>
          <w:rFonts w:ascii="Arial" w:hAnsi="Arial" w:cs="Arial"/>
          <w:color w:val="365F91"/>
          <w:sz w:val="21"/>
          <w:szCs w:val="21"/>
          <w:shd w:val="clear" w:color="auto" w:fill="FFFFFF"/>
        </w:rPr>
        <w:t xml:space="preserve"> </w:t>
      </w:r>
    </w:p>
    <w:p w:rsidR="004D2227" w:rsidRDefault="004D2227" w:rsidP="004D2227">
      <w:pPr>
        <w:spacing w:line="240" w:lineRule="auto"/>
        <w:ind w:left="720" w:hanging="720"/>
      </w:pPr>
    </w:p>
    <w:p w:rsidR="004D6954" w:rsidRDefault="004D6954" w:rsidP="00144738">
      <w:pPr>
        <w:spacing w:line="240" w:lineRule="auto"/>
        <w:ind w:left="720" w:hanging="720"/>
      </w:pPr>
      <w:r w:rsidRPr="003E6C80">
        <w:t xml:space="preserve">Taylor, E., </w:t>
      </w:r>
      <w:proofErr w:type="spellStart"/>
      <w:r w:rsidRPr="003E6C80">
        <w:t>Hasseberg</w:t>
      </w:r>
      <w:proofErr w:type="spellEnd"/>
      <w:r w:rsidRPr="003E6C80">
        <w:t xml:space="preserve">, C., Anderson, M., &amp; </w:t>
      </w:r>
      <w:proofErr w:type="spellStart"/>
      <w:r w:rsidRPr="003E6C80">
        <w:t>Knehans</w:t>
      </w:r>
      <w:proofErr w:type="spellEnd"/>
      <w:r w:rsidRPr="003E6C80">
        <w:t>, A. (2010).</w:t>
      </w:r>
      <w:r w:rsidR="00144738">
        <w:t xml:space="preserve"> Dietetic preceptor educational </w:t>
      </w:r>
      <w:r w:rsidRPr="003E6C80">
        <w:t xml:space="preserve">needs from the preceptor, student, and faculty perspectives. </w:t>
      </w:r>
      <w:r w:rsidRPr="003E6C80">
        <w:rPr>
          <w:i/>
          <w:iCs/>
        </w:rPr>
        <w:t>Journal of Allied Health</w:t>
      </w:r>
      <w:r w:rsidRPr="003E6C80">
        <w:t>,</w:t>
      </w:r>
      <w:r w:rsidR="00144738">
        <w:t xml:space="preserve"> </w:t>
      </w:r>
      <w:r w:rsidRPr="003E6C80">
        <w:rPr>
          <w:i/>
          <w:iCs/>
        </w:rPr>
        <w:t>39</w:t>
      </w:r>
      <w:r w:rsidRPr="003E6C80">
        <w:t xml:space="preserve">(4), 287-292. </w:t>
      </w:r>
    </w:p>
    <w:p w:rsidR="004D6954" w:rsidRPr="003E6C80" w:rsidRDefault="004D6954" w:rsidP="004D6954">
      <w:pPr>
        <w:spacing w:line="240" w:lineRule="auto"/>
      </w:pPr>
    </w:p>
    <w:p w:rsidR="009A07A6" w:rsidRDefault="009A07A6" w:rsidP="004D2227">
      <w:pPr>
        <w:spacing w:line="240" w:lineRule="auto"/>
        <w:ind w:left="720" w:hanging="720"/>
      </w:pPr>
      <w:proofErr w:type="spellStart"/>
      <w:r w:rsidRPr="00C7656E">
        <w:t>Windschi</w:t>
      </w:r>
      <w:r>
        <w:t>tl</w:t>
      </w:r>
      <w:proofErr w:type="spellEnd"/>
      <w:r>
        <w:t>, M. A. (2011). Constructing u</w:t>
      </w:r>
      <w:r w:rsidRPr="00C7656E">
        <w:t xml:space="preserve">nderstanding. In </w:t>
      </w:r>
      <w:r w:rsidR="004D2227">
        <w:t xml:space="preserve">P. B. Joseph (Ed.), Cultures of </w:t>
      </w:r>
      <w:r w:rsidRPr="00C7656E">
        <w:t xml:space="preserve">Curriculum (p. 81-101). New York, NY: </w:t>
      </w:r>
      <w:proofErr w:type="spellStart"/>
      <w:r w:rsidRPr="00C7656E">
        <w:t>Routlegde</w:t>
      </w:r>
      <w:proofErr w:type="spellEnd"/>
      <w:r w:rsidRPr="00C7656E">
        <w:t>.</w:t>
      </w:r>
    </w:p>
    <w:p w:rsidR="000A07E9" w:rsidRDefault="000A07E9" w:rsidP="000A07E9">
      <w:pPr>
        <w:pStyle w:val="Level1"/>
        <w:tabs>
          <w:tab w:val="left" w:pos="2310"/>
        </w:tabs>
        <w:jc w:val="left"/>
      </w:pPr>
    </w:p>
    <w:p w:rsidR="009A07A6" w:rsidRDefault="009A07A6" w:rsidP="004D2227">
      <w:pPr>
        <w:pStyle w:val="Level1"/>
      </w:pPr>
      <w:r w:rsidRPr="000A07E9">
        <w:br w:type="page"/>
      </w:r>
      <w:bookmarkStart w:id="22" w:name="_Toc1316738"/>
      <w:r>
        <w:lastRenderedPageBreak/>
        <w:t>Appendix 1: Portfolio Artifacts</w:t>
      </w:r>
      <w:bookmarkEnd w:id="22"/>
    </w:p>
    <w:p w:rsidR="009A07A6" w:rsidRDefault="009A07A6" w:rsidP="009A07A6">
      <w:r w:rsidRPr="00B80BEC">
        <w:t xml:space="preserve">My artifacts can be located </w:t>
      </w:r>
      <w:r w:rsidR="00B8231F">
        <w:t xml:space="preserve">on my </w:t>
      </w:r>
      <w:hyperlink r:id="rId52" w:history="1">
        <w:r w:rsidR="00B8231F" w:rsidRPr="00B8231F">
          <w:rPr>
            <w:rStyle w:val="Hyperlink"/>
          </w:rPr>
          <w:t>portfolio website</w:t>
        </w:r>
      </w:hyperlink>
      <w:r w:rsidR="00B8231F">
        <w:t xml:space="preserve">. </w:t>
      </w:r>
    </w:p>
    <w:p w:rsidR="009A07A6" w:rsidRDefault="009F372E" w:rsidP="009A07A6">
      <w:pPr>
        <w:numPr>
          <w:ilvl w:val="0"/>
          <w:numId w:val="14"/>
        </w:numPr>
      </w:pPr>
      <w:hyperlink r:id="rId53" w:history="1">
        <w:r w:rsidR="009A07A6" w:rsidRPr="00886AE5">
          <w:rPr>
            <w:rStyle w:val="Hyperlink"/>
            <w:b/>
          </w:rPr>
          <w:t>Artifact I</w:t>
        </w:r>
        <w:r w:rsidR="008C78A8" w:rsidRPr="00886AE5">
          <w:rPr>
            <w:rStyle w:val="Hyperlink"/>
            <w:b/>
          </w:rPr>
          <w:t xml:space="preserve"> </w:t>
        </w:r>
        <w:r w:rsidR="009A07A6" w:rsidRPr="00886AE5">
          <w:rPr>
            <w:rStyle w:val="Hyperlink"/>
          </w:rPr>
          <w:t>- Preceptor Handbook</w:t>
        </w:r>
      </w:hyperlink>
    </w:p>
    <w:p w:rsidR="009A07A6" w:rsidRDefault="009F372E" w:rsidP="009A07A6">
      <w:pPr>
        <w:numPr>
          <w:ilvl w:val="0"/>
          <w:numId w:val="14"/>
        </w:numPr>
      </w:pPr>
      <w:hyperlink r:id="rId54" w:history="1">
        <w:r w:rsidR="009A07A6" w:rsidRPr="00886AE5">
          <w:rPr>
            <w:rStyle w:val="Hyperlink"/>
            <w:b/>
          </w:rPr>
          <w:t>Artifact II</w:t>
        </w:r>
        <w:r w:rsidR="008C78A8" w:rsidRPr="00886AE5">
          <w:rPr>
            <w:rStyle w:val="Hyperlink"/>
            <w:b/>
          </w:rPr>
          <w:t xml:space="preserve"> </w:t>
        </w:r>
        <w:r w:rsidR="009A07A6" w:rsidRPr="00886AE5">
          <w:rPr>
            <w:rStyle w:val="Hyperlink"/>
          </w:rPr>
          <w:t>- Learning Assessment Matrix</w:t>
        </w:r>
      </w:hyperlink>
    </w:p>
    <w:p w:rsidR="009A07A6" w:rsidRPr="00192F49" w:rsidRDefault="009F372E" w:rsidP="009A07A6">
      <w:pPr>
        <w:numPr>
          <w:ilvl w:val="0"/>
          <w:numId w:val="14"/>
        </w:numPr>
      </w:pPr>
      <w:hyperlink r:id="rId55" w:history="1">
        <w:r w:rsidR="009A07A6" w:rsidRPr="00886AE5">
          <w:rPr>
            <w:rStyle w:val="Hyperlink"/>
            <w:b/>
          </w:rPr>
          <w:t>Artifact III</w:t>
        </w:r>
        <w:r w:rsidR="008C78A8" w:rsidRPr="00886AE5">
          <w:rPr>
            <w:rStyle w:val="Hyperlink"/>
            <w:b/>
          </w:rPr>
          <w:t xml:space="preserve"> </w:t>
        </w:r>
        <w:r w:rsidR="009A07A6" w:rsidRPr="00886AE5">
          <w:rPr>
            <w:rStyle w:val="Hyperlink"/>
          </w:rPr>
          <w:t>- Research Article Group Presentation</w:t>
        </w:r>
      </w:hyperlink>
    </w:p>
    <w:p w:rsidR="009A07A6" w:rsidRPr="00192F49" w:rsidRDefault="009F372E" w:rsidP="009A07A6">
      <w:pPr>
        <w:numPr>
          <w:ilvl w:val="0"/>
          <w:numId w:val="14"/>
        </w:numPr>
      </w:pPr>
      <w:hyperlink r:id="rId56" w:history="1">
        <w:r w:rsidR="009A07A6" w:rsidRPr="00CB1AB4">
          <w:rPr>
            <w:rStyle w:val="Hyperlink"/>
            <w:b/>
          </w:rPr>
          <w:t>Artifact IV</w:t>
        </w:r>
        <w:r w:rsidR="008C78A8" w:rsidRPr="00CB1AB4">
          <w:rPr>
            <w:rStyle w:val="Hyperlink"/>
            <w:b/>
          </w:rPr>
          <w:t xml:space="preserve"> </w:t>
        </w:r>
        <w:r w:rsidR="009A07A6" w:rsidRPr="00CB1AB4">
          <w:rPr>
            <w:rStyle w:val="Hyperlink"/>
          </w:rPr>
          <w:t>- Logic Model</w:t>
        </w:r>
      </w:hyperlink>
      <w:r w:rsidR="009A07A6" w:rsidRPr="00192F49">
        <w:t xml:space="preserve"> </w:t>
      </w:r>
    </w:p>
    <w:p w:rsidR="009A07A6" w:rsidRPr="00192F49" w:rsidRDefault="009F372E" w:rsidP="009A07A6">
      <w:pPr>
        <w:numPr>
          <w:ilvl w:val="0"/>
          <w:numId w:val="14"/>
        </w:numPr>
      </w:pPr>
      <w:hyperlink r:id="rId57" w:history="1">
        <w:r w:rsidR="009A07A6" w:rsidRPr="00E637D9">
          <w:rPr>
            <w:rStyle w:val="Hyperlink"/>
            <w:b/>
          </w:rPr>
          <w:t>Artifact V</w:t>
        </w:r>
        <w:r w:rsidR="008C78A8" w:rsidRPr="00E637D9">
          <w:rPr>
            <w:rStyle w:val="Hyperlink"/>
            <w:b/>
          </w:rPr>
          <w:t xml:space="preserve"> </w:t>
        </w:r>
        <w:r w:rsidR="009A07A6" w:rsidRPr="00E637D9">
          <w:rPr>
            <w:rStyle w:val="Hyperlink"/>
          </w:rPr>
          <w:t>- Poster Presentation 2016</w:t>
        </w:r>
      </w:hyperlink>
    </w:p>
    <w:p w:rsidR="009A07A6" w:rsidRPr="00192F49" w:rsidRDefault="009F372E" w:rsidP="009A07A6">
      <w:pPr>
        <w:numPr>
          <w:ilvl w:val="0"/>
          <w:numId w:val="14"/>
        </w:numPr>
      </w:pPr>
      <w:hyperlink r:id="rId58" w:history="1">
        <w:r w:rsidR="009A07A6" w:rsidRPr="00E637D9">
          <w:rPr>
            <w:rStyle w:val="Hyperlink"/>
            <w:b/>
          </w:rPr>
          <w:t>Artifact VI</w:t>
        </w:r>
        <w:r w:rsidR="008C78A8" w:rsidRPr="00E637D9">
          <w:rPr>
            <w:rStyle w:val="Hyperlink"/>
            <w:b/>
          </w:rPr>
          <w:t xml:space="preserve"> </w:t>
        </w:r>
        <w:r w:rsidR="009A07A6" w:rsidRPr="00E637D9">
          <w:rPr>
            <w:rStyle w:val="Hyperlink"/>
          </w:rPr>
          <w:t>- Research Proposal Topic and Questions</w:t>
        </w:r>
      </w:hyperlink>
    </w:p>
    <w:p w:rsidR="009A07A6" w:rsidRPr="00192F49" w:rsidRDefault="009F372E" w:rsidP="009A07A6">
      <w:pPr>
        <w:numPr>
          <w:ilvl w:val="0"/>
          <w:numId w:val="14"/>
        </w:numPr>
      </w:pPr>
      <w:hyperlink r:id="rId59" w:history="1">
        <w:r w:rsidR="009A07A6" w:rsidRPr="00E637D9">
          <w:rPr>
            <w:rStyle w:val="Hyperlink"/>
            <w:b/>
          </w:rPr>
          <w:t>Artifact VII</w:t>
        </w:r>
        <w:r w:rsidR="008C78A8" w:rsidRPr="00E637D9">
          <w:rPr>
            <w:rStyle w:val="Hyperlink"/>
            <w:b/>
          </w:rPr>
          <w:t xml:space="preserve"> </w:t>
        </w:r>
        <w:r w:rsidR="009A07A6" w:rsidRPr="00E637D9">
          <w:rPr>
            <w:rStyle w:val="Hyperlink"/>
          </w:rPr>
          <w:t>- Research Proposal</w:t>
        </w:r>
      </w:hyperlink>
      <w:r w:rsidR="009A07A6" w:rsidRPr="00192F49">
        <w:t xml:space="preserve"> </w:t>
      </w:r>
    </w:p>
    <w:p w:rsidR="009A07A6" w:rsidRPr="00192F49" w:rsidRDefault="009F372E" w:rsidP="009A07A6">
      <w:pPr>
        <w:numPr>
          <w:ilvl w:val="0"/>
          <w:numId w:val="14"/>
        </w:numPr>
      </w:pPr>
      <w:hyperlink r:id="rId60" w:history="1">
        <w:r w:rsidR="009A07A6" w:rsidRPr="00886AE5">
          <w:rPr>
            <w:rStyle w:val="Hyperlink"/>
            <w:b/>
          </w:rPr>
          <w:t>Artifact VIII</w:t>
        </w:r>
        <w:r w:rsidR="008C78A8" w:rsidRPr="00886AE5">
          <w:rPr>
            <w:rStyle w:val="Hyperlink"/>
            <w:b/>
          </w:rPr>
          <w:t xml:space="preserve"> </w:t>
        </w:r>
        <w:r w:rsidR="009A07A6" w:rsidRPr="00886AE5">
          <w:rPr>
            <w:rStyle w:val="Hyperlink"/>
          </w:rPr>
          <w:t>- Course Syllabi</w:t>
        </w:r>
      </w:hyperlink>
    </w:p>
    <w:p w:rsidR="009A07A6" w:rsidRPr="00192F49" w:rsidRDefault="009F372E" w:rsidP="009A07A6">
      <w:pPr>
        <w:numPr>
          <w:ilvl w:val="0"/>
          <w:numId w:val="14"/>
        </w:numPr>
      </w:pPr>
      <w:hyperlink r:id="rId61" w:history="1">
        <w:r w:rsidR="009A07A6" w:rsidRPr="00B63EFE">
          <w:rPr>
            <w:rStyle w:val="Hyperlink"/>
            <w:b/>
          </w:rPr>
          <w:t>Artifact IX</w:t>
        </w:r>
        <w:r w:rsidR="008C78A8" w:rsidRPr="00B63EFE">
          <w:rPr>
            <w:rStyle w:val="Hyperlink"/>
            <w:b/>
          </w:rPr>
          <w:t xml:space="preserve"> </w:t>
        </w:r>
        <w:r w:rsidR="009A07A6" w:rsidRPr="00B63EFE">
          <w:rPr>
            <w:rStyle w:val="Hyperlink"/>
          </w:rPr>
          <w:t>- Dissertation Analysis</w:t>
        </w:r>
      </w:hyperlink>
      <w:r w:rsidR="009A07A6" w:rsidRPr="00192F49">
        <w:t xml:space="preserve"> </w:t>
      </w:r>
    </w:p>
    <w:p w:rsidR="009A07A6" w:rsidRPr="00192F49" w:rsidRDefault="009F372E" w:rsidP="009A07A6">
      <w:pPr>
        <w:numPr>
          <w:ilvl w:val="0"/>
          <w:numId w:val="14"/>
        </w:numPr>
      </w:pPr>
      <w:hyperlink r:id="rId62" w:history="1">
        <w:r w:rsidR="009A07A6" w:rsidRPr="00B63EFE">
          <w:rPr>
            <w:rStyle w:val="Hyperlink"/>
            <w:b/>
          </w:rPr>
          <w:t>Artifact X</w:t>
        </w:r>
        <w:r w:rsidR="008C78A8" w:rsidRPr="00B63EFE">
          <w:rPr>
            <w:rStyle w:val="Hyperlink"/>
            <w:b/>
          </w:rPr>
          <w:t xml:space="preserve"> </w:t>
        </w:r>
        <w:r w:rsidR="009A07A6" w:rsidRPr="00B63EFE">
          <w:rPr>
            <w:rStyle w:val="Hyperlink"/>
          </w:rPr>
          <w:t>- Self Administered Survey Development</w:t>
        </w:r>
      </w:hyperlink>
    </w:p>
    <w:p w:rsidR="009A07A6" w:rsidRDefault="009F372E" w:rsidP="009A07A6">
      <w:pPr>
        <w:numPr>
          <w:ilvl w:val="0"/>
          <w:numId w:val="14"/>
        </w:numPr>
      </w:pPr>
      <w:hyperlink r:id="rId63" w:history="1">
        <w:r w:rsidR="009A07A6" w:rsidRPr="00B63EFE">
          <w:rPr>
            <w:rStyle w:val="Hyperlink"/>
            <w:b/>
          </w:rPr>
          <w:t>Artifact XI</w:t>
        </w:r>
        <w:r w:rsidR="008C78A8" w:rsidRPr="00B63EFE">
          <w:rPr>
            <w:rStyle w:val="Hyperlink"/>
            <w:b/>
          </w:rPr>
          <w:t xml:space="preserve"> </w:t>
        </w:r>
        <w:r w:rsidR="009A07A6" w:rsidRPr="00B63EFE">
          <w:rPr>
            <w:rStyle w:val="Hyperlink"/>
          </w:rPr>
          <w:t>- Final Assessment EDF 711</w:t>
        </w:r>
      </w:hyperlink>
    </w:p>
    <w:p w:rsidR="009A07A6" w:rsidRPr="00D30F63" w:rsidRDefault="009F372E" w:rsidP="009A07A6">
      <w:pPr>
        <w:numPr>
          <w:ilvl w:val="0"/>
          <w:numId w:val="14"/>
        </w:numPr>
      </w:pPr>
      <w:hyperlink r:id="rId64" w:history="1">
        <w:r w:rsidR="009A07A6" w:rsidRPr="00886AE5">
          <w:rPr>
            <w:rStyle w:val="Hyperlink"/>
            <w:b/>
          </w:rPr>
          <w:t>Artifact XII</w:t>
        </w:r>
        <w:r w:rsidR="008C78A8" w:rsidRPr="00886AE5">
          <w:rPr>
            <w:rStyle w:val="Hyperlink"/>
            <w:b/>
          </w:rPr>
          <w:t xml:space="preserve"> </w:t>
        </w:r>
        <w:r w:rsidR="009A07A6" w:rsidRPr="00886AE5">
          <w:rPr>
            <w:rStyle w:val="Hyperlink"/>
          </w:rPr>
          <w:t>- Preceptor Education Video Development</w:t>
        </w:r>
      </w:hyperlink>
    </w:p>
    <w:p w:rsidR="009A07A6" w:rsidRPr="000F6266" w:rsidRDefault="009F372E" w:rsidP="009A07A6">
      <w:pPr>
        <w:numPr>
          <w:ilvl w:val="0"/>
          <w:numId w:val="14"/>
        </w:numPr>
        <w:rPr>
          <w:color w:val="auto"/>
        </w:rPr>
      </w:pPr>
      <w:hyperlink r:id="rId65" w:history="1">
        <w:r w:rsidR="000F6266" w:rsidRPr="00886AE5">
          <w:rPr>
            <w:rStyle w:val="Hyperlink"/>
            <w:b/>
          </w:rPr>
          <w:t>Artifact</w:t>
        </w:r>
        <w:r w:rsidR="009A07A6" w:rsidRPr="00886AE5">
          <w:rPr>
            <w:rStyle w:val="Hyperlink"/>
            <w:b/>
          </w:rPr>
          <w:t xml:space="preserve"> </w:t>
        </w:r>
        <w:r w:rsidR="000F6266" w:rsidRPr="00886AE5">
          <w:rPr>
            <w:rStyle w:val="Hyperlink"/>
            <w:b/>
          </w:rPr>
          <w:t>XIII</w:t>
        </w:r>
        <w:r w:rsidR="008C78A8" w:rsidRPr="00886AE5">
          <w:rPr>
            <w:rStyle w:val="Hyperlink"/>
            <w:b/>
          </w:rPr>
          <w:t xml:space="preserve"> </w:t>
        </w:r>
        <w:r w:rsidR="009A07A6" w:rsidRPr="00886AE5">
          <w:rPr>
            <w:rStyle w:val="Hyperlink"/>
          </w:rPr>
          <w:t xml:space="preserve">- </w:t>
        </w:r>
        <w:r w:rsidR="000F6266" w:rsidRPr="00886AE5">
          <w:rPr>
            <w:rStyle w:val="Hyperlink"/>
          </w:rPr>
          <w:t>Doctoral Seminar Conference Panel Presentation</w:t>
        </w:r>
      </w:hyperlink>
    </w:p>
    <w:p w:rsidR="009A07A6" w:rsidRPr="000F6266" w:rsidRDefault="009F372E" w:rsidP="009A07A6">
      <w:pPr>
        <w:numPr>
          <w:ilvl w:val="0"/>
          <w:numId w:val="14"/>
        </w:numPr>
        <w:rPr>
          <w:color w:val="auto"/>
        </w:rPr>
      </w:pPr>
      <w:hyperlink r:id="rId66" w:history="1">
        <w:r w:rsidR="009A07A6" w:rsidRPr="00886AE5">
          <w:rPr>
            <w:rStyle w:val="Hyperlink"/>
            <w:b/>
          </w:rPr>
          <w:t>A</w:t>
        </w:r>
        <w:r w:rsidR="000F6266" w:rsidRPr="00886AE5">
          <w:rPr>
            <w:rStyle w:val="Hyperlink"/>
            <w:b/>
          </w:rPr>
          <w:t>rtifact</w:t>
        </w:r>
        <w:r w:rsidR="009A07A6" w:rsidRPr="00886AE5">
          <w:rPr>
            <w:rStyle w:val="Hyperlink"/>
            <w:b/>
          </w:rPr>
          <w:t xml:space="preserve"> </w:t>
        </w:r>
        <w:r w:rsidR="000F6266" w:rsidRPr="00886AE5">
          <w:rPr>
            <w:rStyle w:val="Hyperlink"/>
            <w:b/>
          </w:rPr>
          <w:t>XIV</w:t>
        </w:r>
        <w:r w:rsidR="008C78A8" w:rsidRPr="00886AE5">
          <w:rPr>
            <w:rStyle w:val="Hyperlink"/>
            <w:b/>
          </w:rPr>
          <w:t xml:space="preserve"> </w:t>
        </w:r>
        <w:r w:rsidR="009A07A6" w:rsidRPr="00886AE5">
          <w:rPr>
            <w:rStyle w:val="Hyperlink"/>
          </w:rPr>
          <w:t xml:space="preserve">- </w:t>
        </w:r>
        <w:r w:rsidR="000F6266" w:rsidRPr="00886AE5">
          <w:rPr>
            <w:rStyle w:val="Hyperlink"/>
          </w:rPr>
          <w:t>Personal Theory of Curriculum</w:t>
        </w:r>
      </w:hyperlink>
    </w:p>
    <w:p w:rsidR="009A07A6" w:rsidRPr="000F6266" w:rsidRDefault="009F372E" w:rsidP="000F6266">
      <w:pPr>
        <w:numPr>
          <w:ilvl w:val="0"/>
          <w:numId w:val="14"/>
        </w:numPr>
        <w:rPr>
          <w:color w:val="auto"/>
        </w:rPr>
      </w:pPr>
      <w:hyperlink r:id="rId67" w:history="1">
        <w:r w:rsidR="009A07A6" w:rsidRPr="00B63EFE">
          <w:rPr>
            <w:rStyle w:val="Hyperlink"/>
            <w:b/>
          </w:rPr>
          <w:t>A</w:t>
        </w:r>
        <w:r w:rsidR="000F6266" w:rsidRPr="00B63EFE">
          <w:rPr>
            <w:rStyle w:val="Hyperlink"/>
            <w:b/>
          </w:rPr>
          <w:t xml:space="preserve">rtifact </w:t>
        </w:r>
        <w:r w:rsidR="009A07A6" w:rsidRPr="00B63EFE">
          <w:rPr>
            <w:rStyle w:val="Hyperlink"/>
            <w:b/>
          </w:rPr>
          <w:t>X</w:t>
        </w:r>
        <w:r w:rsidR="000F6266" w:rsidRPr="00B63EFE">
          <w:rPr>
            <w:rStyle w:val="Hyperlink"/>
            <w:b/>
          </w:rPr>
          <w:t>V</w:t>
        </w:r>
        <w:r w:rsidR="008C78A8" w:rsidRPr="00B63EFE">
          <w:rPr>
            <w:rStyle w:val="Hyperlink"/>
            <w:b/>
          </w:rPr>
          <w:t xml:space="preserve"> </w:t>
        </w:r>
        <w:r w:rsidR="009A07A6" w:rsidRPr="00B63EFE">
          <w:rPr>
            <w:rStyle w:val="Hyperlink"/>
          </w:rPr>
          <w:t xml:space="preserve">- </w:t>
        </w:r>
        <w:r w:rsidR="000F6266" w:rsidRPr="00B63EFE">
          <w:rPr>
            <w:rStyle w:val="Hyperlink"/>
          </w:rPr>
          <w:t>Technology Integration in Flipped Classrooms Research Paper</w:t>
        </w:r>
      </w:hyperlink>
    </w:p>
    <w:p w:rsidR="000F6266" w:rsidRPr="000F6266" w:rsidRDefault="009F372E" w:rsidP="000F6266">
      <w:pPr>
        <w:numPr>
          <w:ilvl w:val="0"/>
          <w:numId w:val="14"/>
        </w:numPr>
        <w:rPr>
          <w:b/>
          <w:color w:val="auto"/>
        </w:rPr>
      </w:pPr>
      <w:hyperlink r:id="rId68" w:history="1">
        <w:r w:rsidR="000F6266" w:rsidRPr="00B63EFE">
          <w:rPr>
            <w:rStyle w:val="Hyperlink"/>
            <w:b/>
          </w:rPr>
          <w:t>Artifact XVI</w:t>
        </w:r>
        <w:r w:rsidR="008C78A8" w:rsidRPr="00B63EFE">
          <w:rPr>
            <w:rStyle w:val="Hyperlink"/>
            <w:b/>
          </w:rPr>
          <w:t xml:space="preserve"> </w:t>
        </w:r>
        <w:r w:rsidR="000F6266" w:rsidRPr="00B63EFE">
          <w:rPr>
            <w:rStyle w:val="Hyperlink"/>
            <w:b/>
          </w:rPr>
          <w:t xml:space="preserve">- </w:t>
        </w:r>
        <w:r w:rsidR="000F6266" w:rsidRPr="00B63EFE">
          <w:rPr>
            <w:rStyle w:val="Hyperlink"/>
          </w:rPr>
          <w:t>Technology Integration in Flipped Classrooms Video Presentation</w:t>
        </w:r>
      </w:hyperlink>
    </w:p>
    <w:p w:rsidR="000F6266" w:rsidRPr="000F6266" w:rsidRDefault="009F372E" w:rsidP="000F6266">
      <w:pPr>
        <w:numPr>
          <w:ilvl w:val="0"/>
          <w:numId w:val="14"/>
        </w:numPr>
        <w:rPr>
          <w:color w:val="auto"/>
        </w:rPr>
      </w:pPr>
      <w:hyperlink r:id="rId69" w:history="1">
        <w:r w:rsidR="000F6266" w:rsidRPr="00886AE5">
          <w:rPr>
            <w:rStyle w:val="Hyperlink"/>
            <w:b/>
          </w:rPr>
          <w:t>Artifact XVII</w:t>
        </w:r>
        <w:r w:rsidR="008C78A8" w:rsidRPr="00886AE5">
          <w:rPr>
            <w:rStyle w:val="Hyperlink"/>
            <w:b/>
          </w:rPr>
          <w:t xml:space="preserve"> </w:t>
        </w:r>
        <w:r w:rsidR="000F6266" w:rsidRPr="00886AE5">
          <w:rPr>
            <w:rStyle w:val="Hyperlink"/>
            <w:b/>
          </w:rPr>
          <w:t>-</w:t>
        </w:r>
        <w:r w:rsidR="000F6266" w:rsidRPr="00886AE5">
          <w:rPr>
            <w:rStyle w:val="Hyperlink"/>
          </w:rPr>
          <w:t xml:space="preserve"> Food Allergies and Intolerances Graduate Course Development</w:t>
        </w:r>
      </w:hyperlink>
    </w:p>
    <w:p w:rsidR="000F6266" w:rsidRPr="0048739D" w:rsidRDefault="009F372E" w:rsidP="009A07A6">
      <w:pPr>
        <w:numPr>
          <w:ilvl w:val="0"/>
          <w:numId w:val="14"/>
        </w:numPr>
      </w:pPr>
      <w:hyperlink r:id="rId70" w:history="1">
        <w:r w:rsidR="00431ACD" w:rsidRPr="00886AE5">
          <w:rPr>
            <w:rStyle w:val="Hyperlink"/>
            <w:b/>
          </w:rPr>
          <w:t>Artifact XVIII</w:t>
        </w:r>
        <w:r w:rsidR="00431ACD" w:rsidRPr="00886AE5">
          <w:rPr>
            <w:rStyle w:val="Hyperlink"/>
          </w:rPr>
          <w:t xml:space="preserve"> - </w:t>
        </w:r>
        <w:r w:rsidR="0048739D" w:rsidRPr="00886AE5">
          <w:rPr>
            <w:rStyle w:val="Hyperlink"/>
          </w:rPr>
          <w:t>Professional Development Plan</w:t>
        </w:r>
      </w:hyperlink>
      <w:r w:rsidR="00643139">
        <w:rPr>
          <w:color w:val="auto"/>
        </w:rPr>
        <w:t xml:space="preserve"> </w:t>
      </w:r>
    </w:p>
    <w:p w:rsidR="0048739D" w:rsidRDefault="009F372E" w:rsidP="009A07A6">
      <w:pPr>
        <w:numPr>
          <w:ilvl w:val="0"/>
          <w:numId w:val="14"/>
        </w:numPr>
      </w:pPr>
      <w:hyperlink r:id="rId71" w:history="1">
        <w:r w:rsidR="0048739D" w:rsidRPr="00886AE5">
          <w:rPr>
            <w:rStyle w:val="Hyperlink"/>
            <w:b/>
          </w:rPr>
          <w:t xml:space="preserve">Artifact XIX </w:t>
        </w:r>
        <w:r w:rsidR="00CF19AD" w:rsidRPr="00886AE5">
          <w:rPr>
            <w:rStyle w:val="Hyperlink"/>
            <w:b/>
          </w:rPr>
          <w:t>–</w:t>
        </w:r>
        <w:r w:rsidR="0048739D" w:rsidRPr="00886AE5">
          <w:rPr>
            <w:rStyle w:val="Hyperlink"/>
          </w:rPr>
          <w:t xml:space="preserve"> </w:t>
        </w:r>
        <w:r w:rsidR="00CF19AD" w:rsidRPr="00886AE5">
          <w:rPr>
            <w:rStyle w:val="Hyperlink"/>
          </w:rPr>
          <w:t>Poster Presentation 2018</w:t>
        </w:r>
      </w:hyperlink>
      <w:r w:rsidR="00643139">
        <w:t xml:space="preserve"> </w:t>
      </w:r>
    </w:p>
    <w:p w:rsidR="00CF19AD" w:rsidRPr="0020218C" w:rsidRDefault="009F372E" w:rsidP="009A07A6">
      <w:pPr>
        <w:numPr>
          <w:ilvl w:val="0"/>
          <w:numId w:val="14"/>
        </w:numPr>
      </w:pPr>
      <w:hyperlink r:id="rId72" w:history="1">
        <w:r w:rsidR="00CF19AD" w:rsidRPr="00E637D9">
          <w:rPr>
            <w:rStyle w:val="Hyperlink"/>
            <w:b/>
          </w:rPr>
          <w:t>Artifact XX –</w:t>
        </w:r>
        <w:r w:rsidR="00CF19AD" w:rsidRPr="00E637D9">
          <w:rPr>
            <w:rStyle w:val="Hyperlink"/>
          </w:rPr>
          <w:t xml:space="preserve"> Writing for Publication Practice Piece</w:t>
        </w:r>
      </w:hyperlink>
      <w:r w:rsidR="00643139">
        <w:t xml:space="preserve"> </w:t>
      </w:r>
    </w:p>
    <w:p w:rsidR="009A07A6" w:rsidRDefault="0020218C" w:rsidP="00181D5B">
      <w:pPr>
        <w:numPr>
          <w:ilvl w:val="0"/>
          <w:numId w:val="14"/>
        </w:numPr>
      </w:pPr>
      <w:r w:rsidRPr="008369CA">
        <w:rPr>
          <w:rStyle w:val="Hyperlink"/>
          <w:b/>
        </w:rPr>
        <w:t xml:space="preserve">Artifact XXI – </w:t>
      </w:r>
      <w:r w:rsidRPr="008369CA">
        <w:rPr>
          <w:rStyle w:val="Hyperlink"/>
        </w:rPr>
        <w:t>Appalachian Studi</w:t>
      </w:r>
      <w:r w:rsidR="008369CA">
        <w:rPr>
          <w:rStyle w:val="Hyperlink"/>
        </w:rPr>
        <w:t>es Conference Panel Presentation 2018</w:t>
      </w:r>
    </w:p>
    <w:p w:rsidR="001E5AF3" w:rsidRDefault="009F372E" w:rsidP="00181D5B">
      <w:pPr>
        <w:numPr>
          <w:ilvl w:val="0"/>
          <w:numId w:val="14"/>
        </w:numPr>
      </w:pPr>
      <w:hyperlink r:id="rId73" w:history="1">
        <w:r w:rsidR="001E5AF3" w:rsidRPr="00E637D9">
          <w:rPr>
            <w:rStyle w:val="Hyperlink"/>
            <w:b/>
          </w:rPr>
          <w:t xml:space="preserve">Artifact XXII – </w:t>
        </w:r>
        <w:r w:rsidR="001E5AF3" w:rsidRPr="00E637D9">
          <w:rPr>
            <w:rStyle w:val="Hyperlink"/>
          </w:rPr>
          <w:t>Opinion-Editorial Essay</w:t>
        </w:r>
      </w:hyperlink>
      <w:r w:rsidR="001E5AF3">
        <w:t xml:space="preserve"> </w:t>
      </w:r>
    </w:p>
    <w:p w:rsidR="00D273EC" w:rsidRDefault="009F372E" w:rsidP="00181D5B">
      <w:pPr>
        <w:numPr>
          <w:ilvl w:val="0"/>
          <w:numId w:val="14"/>
        </w:numPr>
      </w:pPr>
      <w:hyperlink r:id="rId74" w:history="1">
        <w:r w:rsidR="00D273EC" w:rsidRPr="00AE05B4">
          <w:rPr>
            <w:rStyle w:val="Hyperlink"/>
            <w:b/>
          </w:rPr>
          <w:t xml:space="preserve">Artifact XXIII – </w:t>
        </w:r>
        <w:r w:rsidR="00094D65" w:rsidRPr="00AE05B4">
          <w:rPr>
            <w:rStyle w:val="Hyperlink"/>
          </w:rPr>
          <w:t>Interview Log and Transcription</w:t>
        </w:r>
      </w:hyperlink>
      <w:r w:rsidR="00D273EC">
        <w:t xml:space="preserve"> </w:t>
      </w:r>
    </w:p>
    <w:p w:rsidR="009E3FD8" w:rsidRDefault="009F372E" w:rsidP="00181D5B">
      <w:pPr>
        <w:numPr>
          <w:ilvl w:val="0"/>
          <w:numId w:val="14"/>
        </w:numPr>
      </w:pPr>
      <w:hyperlink r:id="rId75" w:history="1">
        <w:r w:rsidR="009E3FD8" w:rsidRPr="00E637D9">
          <w:rPr>
            <w:rStyle w:val="Hyperlink"/>
            <w:b/>
          </w:rPr>
          <w:t>Artifact XXIV –</w:t>
        </w:r>
        <w:r w:rsidR="009E3FD8" w:rsidRPr="00E637D9">
          <w:rPr>
            <w:rStyle w:val="Hyperlink"/>
          </w:rPr>
          <w:t xml:space="preserve"> Pic Monkey Learning Experience</w:t>
        </w:r>
      </w:hyperlink>
    </w:p>
    <w:p w:rsidR="00A65531" w:rsidRDefault="009F372E" w:rsidP="00181D5B">
      <w:pPr>
        <w:numPr>
          <w:ilvl w:val="0"/>
          <w:numId w:val="14"/>
        </w:numPr>
      </w:pPr>
      <w:hyperlink r:id="rId76" w:history="1">
        <w:r w:rsidR="009672E7">
          <w:rPr>
            <w:rStyle w:val="Hyperlink"/>
            <w:b/>
          </w:rPr>
          <w:t>Artifact XXV</w:t>
        </w:r>
        <w:r w:rsidR="00A65531" w:rsidRPr="00CB1AB4">
          <w:rPr>
            <w:rStyle w:val="Hyperlink"/>
            <w:b/>
          </w:rPr>
          <w:t xml:space="preserve"> –</w:t>
        </w:r>
        <w:r w:rsidR="00A65531" w:rsidRPr="00CB1AB4">
          <w:rPr>
            <w:rStyle w:val="Hyperlink"/>
          </w:rPr>
          <w:t xml:space="preserve"> Online Course Development DTS 210: Nutrition</w:t>
        </w:r>
      </w:hyperlink>
      <w:r w:rsidR="00A65531">
        <w:t xml:space="preserve"> </w:t>
      </w:r>
    </w:p>
    <w:p w:rsidR="00BE58FC" w:rsidRPr="00BE58FC" w:rsidRDefault="00BE58FC" w:rsidP="00181D5B">
      <w:pPr>
        <w:numPr>
          <w:ilvl w:val="0"/>
          <w:numId w:val="14"/>
        </w:numPr>
        <w:rPr>
          <w:rStyle w:val="Hyperlink"/>
        </w:rPr>
      </w:pPr>
      <w:r>
        <w:rPr>
          <w:b/>
        </w:rPr>
        <w:fldChar w:fldCharType="begin"/>
      </w:r>
      <w:r>
        <w:rPr>
          <w:b/>
        </w:rPr>
        <w:instrText xml:space="preserve"> HYPERLINK "https://sites.google.com/s/0B9AuGtmbT_uDbENLZlhwTGxPdEE/p/0B9AuGtmbT_uDRGlZdGhBVFRzWlk/edit" </w:instrText>
      </w:r>
      <w:r>
        <w:rPr>
          <w:b/>
        </w:rPr>
        <w:fldChar w:fldCharType="separate"/>
      </w:r>
      <w:r w:rsidRPr="00BE58FC">
        <w:rPr>
          <w:rStyle w:val="Hyperlink"/>
          <w:b/>
        </w:rPr>
        <w:t>Artifact XXVI</w:t>
      </w:r>
      <w:r w:rsidRPr="00BE58FC">
        <w:rPr>
          <w:rStyle w:val="Hyperlink"/>
        </w:rPr>
        <w:t xml:space="preserve"> – Poster Presentation 2019</w:t>
      </w:r>
    </w:p>
    <w:p w:rsidR="000E08AA" w:rsidRDefault="00BE58FC" w:rsidP="00DC1397">
      <w:pPr>
        <w:pStyle w:val="ListParagraph"/>
        <w:numPr>
          <w:ilvl w:val="0"/>
          <w:numId w:val="14"/>
        </w:numPr>
        <w:spacing w:after="0" w:line="480" w:lineRule="auto"/>
        <w:rPr>
          <w:rFonts w:ascii="Times New Roman" w:hAnsi="Times New Roman" w:cs="Times New Roman"/>
          <w:sz w:val="24"/>
        </w:rPr>
      </w:pPr>
      <w:r>
        <w:fldChar w:fldCharType="end"/>
      </w:r>
      <w:hyperlink r:id="rId77" w:history="1">
        <w:r w:rsidR="000E08AA" w:rsidRPr="006D5EFC">
          <w:rPr>
            <w:rStyle w:val="Hyperlink"/>
            <w:rFonts w:ascii="Times New Roman" w:hAnsi="Times New Roman" w:cs="Times New Roman"/>
            <w:b/>
            <w:sz w:val="24"/>
          </w:rPr>
          <w:t xml:space="preserve">Artifact </w:t>
        </w:r>
        <w:r w:rsidR="009672E7">
          <w:rPr>
            <w:rStyle w:val="Hyperlink"/>
            <w:rFonts w:ascii="Times New Roman" w:hAnsi="Times New Roman" w:cs="Times New Roman"/>
            <w:b/>
            <w:sz w:val="24"/>
          </w:rPr>
          <w:t>XXVII</w:t>
        </w:r>
        <w:r w:rsidR="000E08AA" w:rsidRPr="006D5EFC">
          <w:rPr>
            <w:rStyle w:val="Hyperlink"/>
            <w:rFonts w:ascii="Times New Roman" w:hAnsi="Times New Roman" w:cs="Times New Roman"/>
            <w:sz w:val="24"/>
          </w:rPr>
          <w:t xml:space="preserve"> –</w:t>
        </w:r>
        <w:r w:rsidR="008369CA">
          <w:rPr>
            <w:rStyle w:val="Hyperlink"/>
            <w:rFonts w:ascii="Times New Roman" w:hAnsi="Times New Roman" w:cs="Times New Roman"/>
            <w:sz w:val="24"/>
          </w:rPr>
          <w:t xml:space="preserve"> </w:t>
        </w:r>
        <w:r w:rsidR="000E08AA" w:rsidRPr="006D5EFC">
          <w:rPr>
            <w:rStyle w:val="Hyperlink"/>
            <w:rFonts w:ascii="Times New Roman" w:hAnsi="Times New Roman" w:cs="Times New Roman"/>
            <w:sz w:val="24"/>
          </w:rPr>
          <w:t>Appalachian Studies Conference Panel Presentation</w:t>
        </w:r>
      </w:hyperlink>
      <w:r w:rsidR="008369CA">
        <w:rPr>
          <w:rStyle w:val="Hyperlink"/>
          <w:rFonts w:ascii="Times New Roman" w:hAnsi="Times New Roman" w:cs="Times New Roman"/>
          <w:sz w:val="24"/>
        </w:rPr>
        <w:t xml:space="preserve"> 2019</w:t>
      </w:r>
    </w:p>
    <w:p w:rsidR="000E08AA" w:rsidRPr="00DC1397" w:rsidRDefault="009F372E" w:rsidP="00DC1397">
      <w:pPr>
        <w:pStyle w:val="ListParagraph"/>
        <w:numPr>
          <w:ilvl w:val="0"/>
          <w:numId w:val="14"/>
        </w:numPr>
        <w:spacing w:after="0" w:line="480" w:lineRule="auto"/>
        <w:rPr>
          <w:rFonts w:ascii="Times New Roman" w:hAnsi="Times New Roman" w:cs="Times New Roman"/>
          <w:sz w:val="24"/>
        </w:rPr>
      </w:pPr>
      <w:hyperlink r:id="rId78" w:history="1">
        <w:r w:rsidR="000E08AA" w:rsidRPr="006D5EFC">
          <w:rPr>
            <w:rStyle w:val="Hyperlink"/>
            <w:rFonts w:ascii="Times New Roman" w:hAnsi="Times New Roman" w:cs="Times New Roman"/>
            <w:b/>
            <w:sz w:val="24"/>
          </w:rPr>
          <w:t xml:space="preserve">Artifact </w:t>
        </w:r>
        <w:r w:rsidR="009672E7">
          <w:rPr>
            <w:rStyle w:val="Hyperlink"/>
            <w:rFonts w:ascii="Times New Roman" w:hAnsi="Times New Roman" w:cs="Times New Roman"/>
            <w:b/>
            <w:sz w:val="24"/>
          </w:rPr>
          <w:t>XXVIII</w:t>
        </w:r>
        <w:r w:rsidR="000E08AA" w:rsidRPr="00BC4F71">
          <w:rPr>
            <w:rStyle w:val="Hyperlink"/>
            <w:rFonts w:ascii="Times New Roman" w:hAnsi="Times New Roman" w:cs="Times New Roman"/>
            <w:sz w:val="24"/>
          </w:rPr>
          <w:t>–</w:t>
        </w:r>
        <w:r w:rsidR="008369CA">
          <w:rPr>
            <w:rStyle w:val="Hyperlink"/>
            <w:rFonts w:ascii="Times New Roman" w:hAnsi="Times New Roman" w:cs="Times New Roman"/>
            <w:sz w:val="24"/>
          </w:rPr>
          <w:t xml:space="preserve"> </w:t>
        </w:r>
        <w:r w:rsidR="000E08AA" w:rsidRPr="00BC4F71">
          <w:rPr>
            <w:rStyle w:val="Hyperlink"/>
            <w:rFonts w:ascii="Times New Roman" w:hAnsi="Times New Roman" w:cs="Times New Roman"/>
            <w:sz w:val="24"/>
          </w:rPr>
          <w:t>West Virginia Academy of Nutrition and Dietetics Oral Presentation</w:t>
        </w:r>
      </w:hyperlink>
      <w:r w:rsidR="008369CA">
        <w:rPr>
          <w:rStyle w:val="Hyperlink"/>
          <w:rFonts w:ascii="Times New Roman" w:hAnsi="Times New Roman" w:cs="Times New Roman"/>
          <w:sz w:val="24"/>
        </w:rPr>
        <w:t xml:space="preserve"> 2019</w:t>
      </w:r>
    </w:p>
    <w:p w:rsidR="005621E0" w:rsidRPr="003A36DB" w:rsidRDefault="009F372E" w:rsidP="00DC1397">
      <w:pPr>
        <w:pStyle w:val="ListParagraph"/>
        <w:numPr>
          <w:ilvl w:val="0"/>
          <w:numId w:val="14"/>
        </w:numPr>
        <w:spacing w:after="0" w:line="480" w:lineRule="auto"/>
        <w:rPr>
          <w:rStyle w:val="Hyperlink"/>
          <w:rFonts w:ascii="Times New Roman" w:hAnsi="Times New Roman" w:cs="Times New Roman"/>
          <w:color w:val="auto"/>
          <w:sz w:val="24"/>
          <w:u w:val="none"/>
        </w:rPr>
      </w:pPr>
      <w:hyperlink r:id="rId79" w:history="1">
        <w:r w:rsidR="003A36DB">
          <w:rPr>
            <w:rStyle w:val="Hyperlink"/>
            <w:rFonts w:ascii="Times New Roman" w:hAnsi="Times New Roman" w:cs="Times New Roman"/>
            <w:b/>
            <w:sz w:val="24"/>
          </w:rPr>
          <w:t>Artifact XXIX</w:t>
        </w:r>
        <w:r w:rsidR="005621E0" w:rsidRPr="006D5EFC">
          <w:rPr>
            <w:rStyle w:val="Hyperlink"/>
            <w:rFonts w:ascii="Times New Roman" w:hAnsi="Times New Roman" w:cs="Times New Roman"/>
            <w:b/>
            <w:sz w:val="24"/>
          </w:rPr>
          <w:t xml:space="preserve"> </w:t>
        </w:r>
        <w:r w:rsidR="005621E0" w:rsidRPr="00CF70EC">
          <w:rPr>
            <w:rStyle w:val="Hyperlink"/>
            <w:rFonts w:ascii="Times New Roman" w:hAnsi="Times New Roman" w:cs="Times New Roman"/>
            <w:sz w:val="24"/>
          </w:rPr>
          <w:t>- Societal and Political Determinants Group Presentation</w:t>
        </w:r>
      </w:hyperlink>
    </w:p>
    <w:p w:rsidR="003A36DB" w:rsidRPr="00BB75D0" w:rsidRDefault="009F372E" w:rsidP="00DC1397">
      <w:pPr>
        <w:pStyle w:val="ListParagraph"/>
        <w:numPr>
          <w:ilvl w:val="0"/>
          <w:numId w:val="14"/>
        </w:numPr>
        <w:spacing w:after="0" w:line="480" w:lineRule="auto"/>
        <w:rPr>
          <w:rFonts w:ascii="Times New Roman" w:hAnsi="Times New Roman" w:cs="Times New Roman"/>
          <w:sz w:val="24"/>
        </w:rPr>
      </w:pPr>
      <w:hyperlink r:id="rId80" w:history="1">
        <w:r w:rsidR="003A36DB" w:rsidRPr="00EC4CBA">
          <w:rPr>
            <w:rStyle w:val="Hyperlink"/>
            <w:rFonts w:ascii="Times New Roman" w:hAnsi="Times New Roman" w:cs="Times New Roman"/>
            <w:b/>
            <w:sz w:val="24"/>
          </w:rPr>
          <w:t>Artifact XXX</w:t>
        </w:r>
        <w:r w:rsidR="003A36DB" w:rsidRPr="00EC4CBA">
          <w:rPr>
            <w:rStyle w:val="Hyperlink"/>
            <w:rFonts w:ascii="Times New Roman" w:hAnsi="Times New Roman" w:cs="Times New Roman"/>
            <w:sz w:val="24"/>
          </w:rPr>
          <w:t xml:space="preserve"> - Index &amp; Summary</w:t>
        </w:r>
      </w:hyperlink>
    </w:p>
    <w:sectPr w:rsidR="003A36DB" w:rsidRPr="00BB75D0" w:rsidSect="0096788D">
      <w:footerReference w:type="default" r:id="rId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2E" w:rsidRDefault="009F372E" w:rsidP="006909BC">
      <w:r>
        <w:separator/>
      </w:r>
    </w:p>
  </w:endnote>
  <w:endnote w:type="continuationSeparator" w:id="0">
    <w:p w:rsidR="009F372E" w:rsidRDefault="009F372E" w:rsidP="006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6254"/>
      <w:docPartObj>
        <w:docPartGallery w:val="Page Numbers (Bottom of Page)"/>
        <w:docPartUnique/>
      </w:docPartObj>
    </w:sdtPr>
    <w:sdtEndPr>
      <w:rPr>
        <w:noProof/>
      </w:rPr>
    </w:sdtEndPr>
    <w:sdtContent>
      <w:p w:rsidR="00B531BB" w:rsidRDefault="00B531BB" w:rsidP="006909BC">
        <w:pPr>
          <w:pStyle w:val="Footer"/>
          <w:jc w:val="center"/>
        </w:pPr>
        <w:r>
          <w:fldChar w:fldCharType="begin"/>
        </w:r>
        <w:r>
          <w:instrText xml:space="preserve"> PAGE   \* MERGEFORMAT </w:instrText>
        </w:r>
        <w:r>
          <w:fldChar w:fldCharType="separate"/>
        </w:r>
        <w:r w:rsidR="00994E63">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12352"/>
      <w:docPartObj>
        <w:docPartGallery w:val="Page Numbers (Bottom of Page)"/>
        <w:docPartUnique/>
      </w:docPartObj>
    </w:sdtPr>
    <w:sdtEndPr>
      <w:rPr>
        <w:noProof/>
      </w:rPr>
    </w:sdtEndPr>
    <w:sdtContent>
      <w:p w:rsidR="00B531BB" w:rsidRDefault="00B531BB" w:rsidP="006909BC">
        <w:pPr>
          <w:pStyle w:val="Footer"/>
          <w:jc w:val="center"/>
        </w:pPr>
        <w:r>
          <w:fldChar w:fldCharType="begin"/>
        </w:r>
        <w:r>
          <w:instrText xml:space="preserve"> PAGE   \* MERGEFORMAT </w:instrText>
        </w:r>
        <w:r>
          <w:fldChar w:fldCharType="separate"/>
        </w:r>
        <w:r w:rsidR="00994E63">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2E" w:rsidRDefault="009F372E" w:rsidP="006909BC">
      <w:r>
        <w:separator/>
      </w:r>
    </w:p>
  </w:footnote>
  <w:footnote w:type="continuationSeparator" w:id="0">
    <w:p w:rsidR="009F372E" w:rsidRDefault="009F372E" w:rsidP="00690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6E40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1672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20C8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0EAF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E6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2D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60BB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3AFC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BCD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6D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B0D8C"/>
    <w:multiLevelType w:val="hybridMultilevel"/>
    <w:tmpl w:val="E216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50E0C"/>
    <w:multiLevelType w:val="hybridMultilevel"/>
    <w:tmpl w:val="4A229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704F80"/>
    <w:multiLevelType w:val="hybridMultilevel"/>
    <w:tmpl w:val="93549620"/>
    <w:lvl w:ilvl="0" w:tplc="B50C3D5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04587"/>
    <w:multiLevelType w:val="hybridMultilevel"/>
    <w:tmpl w:val="3A740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49"/>
    <w:rsid w:val="00012300"/>
    <w:rsid w:val="00013C2F"/>
    <w:rsid w:val="000166A2"/>
    <w:rsid w:val="000228FD"/>
    <w:rsid w:val="0002362C"/>
    <w:rsid w:val="000571F8"/>
    <w:rsid w:val="00094D65"/>
    <w:rsid w:val="00097DD0"/>
    <w:rsid w:val="000A07E9"/>
    <w:rsid w:val="000A5FD2"/>
    <w:rsid w:val="000C1807"/>
    <w:rsid w:val="000C4FC0"/>
    <w:rsid w:val="000E08AA"/>
    <w:rsid w:val="000E0E43"/>
    <w:rsid w:val="000E2008"/>
    <w:rsid w:val="000E3B38"/>
    <w:rsid w:val="000E6CB3"/>
    <w:rsid w:val="000E6F01"/>
    <w:rsid w:val="000F6266"/>
    <w:rsid w:val="000F6485"/>
    <w:rsid w:val="00100E62"/>
    <w:rsid w:val="00105785"/>
    <w:rsid w:val="00117AFA"/>
    <w:rsid w:val="0012083E"/>
    <w:rsid w:val="00135E67"/>
    <w:rsid w:val="00136204"/>
    <w:rsid w:val="001407AB"/>
    <w:rsid w:val="00143E30"/>
    <w:rsid w:val="00144738"/>
    <w:rsid w:val="0015259A"/>
    <w:rsid w:val="001803D7"/>
    <w:rsid w:val="00181D5B"/>
    <w:rsid w:val="00190709"/>
    <w:rsid w:val="001A7D0E"/>
    <w:rsid w:val="001B1E59"/>
    <w:rsid w:val="001C07C6"/>
    <w:rsid w:val="001C63C3"/>
    <w:rsid w:val="001D0B51"/>
    <w:rsid w:val="001E5AF3"/>
    <w:rsid w:val="001E5E50"/>
    <w:rsid w:val="001E74EA"/>
    <w:rsid w:val="001F0783"/>
    <w:rsid w:val="001F4F94"/>
    <w:rsid w:val="00201738"/>
    <w:rsid w:val="0020218C"/>
    <w:rsid w:val="00206B74"/>
    <w:rsid w:val="002822D6"/>
    <w:rsid w:val="00287B8D"/>
    <w:rsid w:val="00290B9E"/>
    <w:rsid w:val="00296638"/>
    <w:rsid w:val="002A395E"/>
    <w:rsid w:val="002A4572"/>
    <w:rsid w:val="002A4ACF"/>
    <w:rsid w:val="002B595B"/>
    <w:rsid w:val="002B718E"/>
    <w:rsid w:val="002D05D8"/>
    <w:rsid w:val="002D06B9"/>
    <w:rsid w:val="002F0C8C"/>
    <w:rsid w:val="002F79AD"/>
    <w:rsid w:val="0032470F"/>
    <w:rsid w:val="00324CC8"/>
    <w:rsid w:val="003321B5"/>
    <w:rsid w:val="00343C73"/>
    <w:rsid w:val="00365672"/>
    <w:rsid w:val="003764B4"/>
    <w:rsid w:val="003835F0"/>
    <w:rsid w:val="00385042"/>
    <w:rsid w:val="003A36DB"/>
    <w:rsid w:val="003B0754"/>
    <w:rsid w:val="003C6069"/>
    <w:rsid w:val="003C7D11"/>
    <w:rsid w:val="003E224F"/>
    <w:rsid w:val="003E2A12"/>
    <w:rsid w:val="003E2D10"/>
    <w:rsid w:val="003E4504"/>
    <w:rsid w:val="00415D10"/>
    <w:rsid w:val="00431550"/>
    <w:rsid w:val="00431ACD"/>
    <w:rsid w:val="0043227A"/>
    <w:rsid w:val="00432EFF"/>
    <w:rsid w:val="00436AB2"/>
    <w:rsid w:val="00440C80"/>
    <w:rsid w:val="0044555A"/>
    <w:rsid w:val="00456E72"/>
    <w:rsid w:val="004757A4"/>
    <w:rsid w:val="00483198"/>
    <w:rsid w:val="0048739D"/>
    <w:rsid w:val="004900BB"/>
    <w:rsid w:val="00494C11"/>
    <w:rsid w:val="004A2921"/>
    <w:rsid w:val="004C2225"/>
    <w:rsid w:val="004D2227"/>
    <w:rsid w:val="004D397C"/>
    <w:rsid w:val="004D6954"/>
    <w:rsid w:val="004E1655"/>
    <w:rsid w:val="004F1150"/>
    <w:rsid w:val="005309F2"/>
    <w:rsid w:val="00534F40"/>
    <w:rsid w:val="00540599"/>
    <w:rsid w:val="00545A40"/>
    <w:rsid w:val="005610ED"/>
    <w:rsid w:val="005621E0"/>
    <w:rsid w:val="005665D9"/>
    <w:rsid w:val="00566DEF"/>
    <w:rsid w:val="00567DB7"/>
    <w:rsid w:val="0058426F"/>
    <w:rsid w:val="00597951"/>
    <w:rsid w:val="005C3B5B"/>
    <w:rsid w:val="005C41A0"/>
    <w:rsid w:val="005D2E36"/>
    <w:rsid w:val="005E0DF6"/>
    <w:rsid w:val="00600251"/>
    <w:rsid w:val="006037F7"/>
    <w:rsid w:val="006119EF"/>
    <w:rsid w:val="0062144F"/>
    <w:rsid w:val="00631DBE"/>
    <w:rsid w:val="00633868"/>
    <w:rsid w:val="00643139"/>
    <w:rsid w:val="006516B4"/>
    <w:rsid w:val="006909BC"/>
    <w:rsid w:val="00693D3A"/>
    <w:rsid w:val="006B178F"/>
    <w:rsid w:val="006C1827"/>
    <w:rsid w:val="006D0AB5"/>
    <w:rsid w:val="006D5EFC"/>
    <w:rsid w:val="006E7220"/>
    <w:rsid w:val="006F71E3"/>
    <w:rsid w:val="00706D8B"/>
    <w:rsid w:val="00713A37"/>
    <w:rsid w:val="007272B0"/>
    <w:rsid w:val="007307BD"/>
    <w:rsid w:val="00737FB5"/>
    <w:rsid w:val="00741B11"/>
    <w:rsid w:val="007508C5"/>
    <w:rsid w:val="007757D1"/>
    <w:rsid w:val="0078372C"/>
    <w:rsid w:val="00783D9F"/>
    <w:rsid w:val="007914BF"/>
    <w:rsid w:val="007A04B3"/>
    <w:rsid w:val="007A1AA5"/>
    <w:rsid w:val="007C3862"/>
    <w:rsid w:val="007D174F"/>
    <w:rsid w:val="007D20BE"/>
    <w:rsid w:val="007D3F69"/>
    <w:rsid w:val="007D4447"/>
    <w:rsid w:val="007D534A"/>
    <w:rsid w:val="007E1620"/>
    <w:rsid w:val="007F03FD"/>
    <w:rsid w:val="007F5706"/>
    <w:rsid w:val="00822D8F"/>
    <w:rsid w:val="008369CA"/>
    <w:rsid w:val="00836A0A"/>
    <w:rsid w:val="00844E4F"/>
    <w:rsid w:val="00845D4F"/>
    <w:rsid w:val="0085427B"/>
    <w:rsid w:val="00861453"/>
    <w:rsid w:val="00866E16"/>
    <w:rsid w:val="0087767C"/>
    <w:rsid w:val="0088521C"/>
    <w:rsid w:val="00886AE5"/>
    <w:rsid w:val="008903D1"/>
    <w:rsid w:val="00895969"/>
    <w:rsid w:val="008A1AE8"/>
    <w:rsid w:val="008A474C"/>
    <w:rsid w:val="008B4E49"/>
    <w:rsid w:val="008C3B0A"/>
    <w:rsid w:val="008C61B1"/>
    <w:rsid w:val="008C78A8"/>
    <w:rsid w:val="008D5E86"/>
    <w:rsid w:val="008E240B"/>
    <w:rsid w:val="008F78AA"/>
    <w:rsid w:val="00900DA9"/>
    <w:rsid w:val="0091125B"/>
    <w:rsid w:val="009167D8"/>
    <w:rsid w:val="00924B60"/>
    <w:rsid w:val="009434D3"/>
    <w:rsid w:val="00950D0D"/>
    <w:rsid w:val="00956889"/>
    <w:rsid w:val="009672E7"/>
    <w:rsid w:val="0096788D"/>
    <w:rsid w:val="0097153D"/>
    <w:rsid w:val="00994E63"/>
    <w:rsid w:val="009A07A6"/>
    <w:rsid w:val="009A51A0"/>
    <w:rsid w:val="009B76A3"/>
    <w:rsid w:val="009C7425"/>
    <w:rsid w:val="009E3FD8"/>
    <w:rsid w:val="009E5C5F"/>
    <w:rsid w:val="009F278B"/>
    <w:rsid w:val="009F372E"/>
    <w:rsid w:val="00A06E90"/>
    <w:rsid w:val="00A12499"/>
    <w:rsid w:val="00A40E11"/>
    <w:rsid w:val="00A51B9F"/>
    <w:rsid w:val="00A6023D"/>
    <w:rsid w:val="00A61411"/>
    <w:rsid w:val="00A65531"/>
    <w:rsid w:val="00A70AB4"/>
    <w:rsid w:val="00A81672"/>
    <w:rsid w:val="00A83640"/>
    <w:rsid w:val="00AA3C3C"/>
    <w:rsid w:val="00AB3771"/>
    <w:rsid w:val="00AB5C21"/>
    <w:rsid w:val="00AC1349"/>
    <w:rsid w:val="00AD4194"/>
    <w:rsid w:val="00AE05B4"/>
    <w:rsid w:val="00AE32B0"/>
    <w:rsid w:val="00AF6715"/>
    <w:rsid w:val="00B030BC"/>
    <w:rsid w:val="00B16628"/>
    <w:rsid w:val="00B23515"/>
    <w:rsid w:val="00B319FB"/>
    <w:rsid w:val="00B349DC"/>
    <w:rsid w:val="00B531BB"/>
    <w:rsid w:val="00B565A9"/>
    <w:rsid w:val="00B63EFE"/>
    <w:rsid w:val="00B65BB4"/>
    <w:rsid w:val="00B8231F"/>
    <w:rsid w:val="00B823D6"/>
    <w:rsid w:val="00B853D8"/>
    <w:rsid w:val="00B975BE"/>
    <w:rsid w:val="00BB5E46"/>
    <w:rsid w:val="00BB75D0"/>
    <w:rsid w:val="00BC4F71"/>
    <w:rsid w:val="00BE477C"/>
    <w:rsid w:val="00BE554D"/>
    <w:rsid w:val="00BE58FC"/>
    <w:rsid w:val="00BE73E1"/>
    <w:rsid w:val="00BF1BB5"/>
    <w:rsid w:val="00BF23FA"/>
    <w:rsid w:val="00BF42A0"/>
    <w:rsid w:val="00C00DBF"/>
    <w:rsid w:val="00C1626D"/>
    <w:rsid w:val="00C35245"/>
    <w:rsid w:val="00C42965"/>
    <w:rsid w:val="00C66302"/>
    <w:rsid w:val="00C86A57"/>
    <w:rsid w:val="00CA6D6C"/>
    <w:rsid w:val="00CA763D"/>
    <w:rsid w:val="00CA7E2A"/>
    <w:rsid w:val="00CB1AB4"/>
    <w:rsid w:val="00CB519B"/>
    <w:rsid w:val="00CB5F6F"/>
    <w:rsid w:val="00CC2DB1"/>
    <w:rsid w:val="00CD2685"/>
    <w:rsid w:val="00CF19AD"/>
    <w:rsid w:val="00CF70EC"/>
    <w:rsid w:val="00D264D5"/>
    <w:rsid w:val="00D273EC"/>
    <w:rsid w:val="00D32342"/>
    <w:rsid w:val="00D56906"/>
    <w:rsid w:val="00D6183A"/>
    <w:rsid w:val="00D73037"/>
    <w:rsid w:val="00D73B78"/>
    <w:rsid w:val="00D96CA6"/>
    <w:rsid w:val="00D974A7"/>
    <w:rsid w:val="00DB0863"/>
    <w:rsid w:val="00DB3F3E"/>
    <w:rsid w:val="00DC02FF"/>
    <w:rsid w:val="00DC1397"/>
    <w:rsid w:val="00DC1900"/>
    <w:rsid w:val="00DC45FA"/>
    <w:rsid w:val="00DD3B57"/>
    <w:rsid w:val="00DE37CA"/>
    <w:rsid w:val="00DF309C"/>
    <w:rsid w:val="00DF69E7"/>
    <w:rsid w:val="00E02575"/>
    <w:rsid w:val="00E14F2E"/>
    <w:rsid w:val="00E15E13"/>
    <w:rsid w:val="00E20052"/>
    <w:rsid w:val="00E27484"/>
    <w:rsid w:val="00E33339"/>
    <w:rsid w:val="00E44F57"/>
    <w:rsid w:val="00E637D9"/>
    <w:rsid w:val="00E65AC7"/>
    <w:rsid w:val="00E70129"/>
    <w:rsid w:val="00E91619"/>
    <w:rsid w:val="00EC2084"/>
    <w:rsid w:val="00EC4CBA"/>
    <w:rsid w:val="00EC7BB4"/>
    <w:rsid w:val="00EE2442"/>
    <w:rsid w:val="00EE6806"/>
    <w:rsid w:val="00F025F5"/>
    <w:rsid w:val="00F02F36"/>
    <w:rsid w:val="00F032FA"/>
    <w:rsid w:val="00F03867"/>
    <w:rsid w:val="00F1018A"/>
    <w:rsid w:val="00F1466F"/>
    <w:rsid w:val="00F17B8F"/>
    <w:rsid w:val="00F35CD4"/>
    <w:rsid w:val="00F422D5"/>
    <w:rsid w:val="00F47060"/>
    <w:rsid w:val="00F654BF"/>
    <w:rsid w:val="00F70FE2"/>
    <w:rsid w:val="00F73C4D"/>
    <w:rsid w:val="00F766AB"/>
    <w:rsid w:val="00F929EE"/>
    <w:rsid w:val="00FA5C06"/>
    <w:rsid w:val="00FA6CAE"/>
    <w:rsid w:val="00FB39D5"/>
    <w:rsid w:val="00FB6905"/>
    <w:rsid w:val="00FC0E79"/>
    <w:rsid w:val="00FC7301"/>
    <w:rsid w:val="00FD01AE"/>
    <w:rsid w:val="00FE594D"/>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3EF545-2604-474D-AA63-3A3AAB2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4"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F762D"/>
  </w:style>
  <w:style w:type="paragraph" w:styleId="Heading1">
    <w:name w:val="heading 1"/>
    <w:aliases w:val="Level  4"/>
    <w:basedOn w:val="Normal"/>
    <w:next w:val="Normal"/>
    <w:link w:val="Heading1Char"/>
    <w:uiPriority w:val="12"/>
    <w:semiHidden/>
    <w:rsid w:val="008F78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o Space,Level 2"/>
    <w:next w:val="Normal"/>
    <w:link w:val="Heading2Char"/>
    <w:uiPriority w:val="16"/>
    <w:semiHidden/>
    <w:rsid w:val="00B823D6"/>
    <w:pPr>
      <w:jc w:val="center"/>
      <w:outlineLvl w:val="1"/>
    </w:pPr>
    <w:rPr>
      <w:rFonts w:eastAsiaTheme="majorEastAsia" w:cstheme="majorBidi"/>
      <w:b/>
      <w:kern w:val="24"/>
      <w:szCs w:val="26"/>
      <w14:ligatures w14:val="historicalDiscretional"/>
    </w:rPr>
  </w:style>
  <w:style w:type="paragraph" w:styleId="Heading3">
    <w:name w:val="heading 3"/>
    <w:basedOn w:val="Normal"/>
    <w:next w:val="Normal"/>
    <w:link w:val="Heading3Char"/>
    <w:uiPriority w:val="14"/>
    <w:semiHidden/>
    <w:rsid w:val="00B823D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4"/>
    <w:semiHidden/>
    <w:rsid w:val="00B823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9BC"/>
    <w:pPr>
      <w:tabs>
        <w:tab w:val="center" w:pos="4680"/>
        <w:tab w:val="right" w:pos="9360"/>
      </w:tabs>
    </w:pPr>
  </w:style>
  <w:style w:type="character" w:customStyle="1" w:styleId="HeaderChar">
    <w:name w:val="Header Char"/>
    <w:basedOn w:val="DefaultParagraphFont"/>
    <w:link w:val="Header"/>
    <w:uiPriority w:val="99"/>
    <w:rsid w:val="006909BC"/>
  </w:style>
  <w:style w:type="paragraph" w:styleId="Footer">
    <w:name w:val="footer"/>
    <w:basedOn w:val="Normal"/>
    <w:link w:val="FooterChar"/>
    <w:uiPriority w:val="99"/>
    <w:unhideWhenUsed/>
    <w:rsid w:val="006909BC"/>
    <w:pPr>
      <w:tabs>
        <w:tab w:val="center" w:pos="4680"/>
        <w:tab w:val="right" w:pos="9360"/>
      </w:tabs>
    </w:pPr>
  </w:style>
  <w:style w:type="character" w:customStyle="1" w:styleId="FooterChar">
    <w:name w:val="Footer Char"/>
    <w:basedOn w:val="DefaultParagraphFont"/>
    <w:link w:val="Footer"/>
    <w:uiPriority w:val="99"/>
    <w:rsid w:val="006909BC"/>
  </w:style>
  <w:style w:type="paragraph" w:styleId="Title">
    <w:name w:val="Title"/>
    <w:aliases w:val="Single Spaced Text"/>
    <w:link w:val="TitleChar"/>
    <w:uiPriority w:val="10"/>
    <w:rsid w:val="00950D0D"/>
    <w:pPr>
      <w:spacing w:line="240" w:lineRule="auto"/>
      <w:contextualSpacing/>
    </w:pPr>
    <w:rPr>
      <w:rFonts w:eastAsiaTheme="majorEastAsia" w:cstheme="majorBidi"/>
      <w:spacing w:val="-10"/>
      <w:kern w:val="28"/>
      <w:szCs w:val="56"/>
    </w:rPr>
  </w:style>
  <w:style w:type="character" w:customStyle="1" w:styleId="TitleChar">
    <w:name w:val="Title Char"/>
    <w:aliases w:val="Single Spaced Text Char"/>
    <w:basedOn w:val="DefaultParagraphFont"/>
    <w:link w:val="Title"/>
    <w:uiPriority w:val="10"/>
    <w:rsid w:val="00CB5F6F"/>
    <w:rPr>
      <w:rFonts w:ascii="Times New Roman" w:eastAsiaTheme="majorEastAsia" w:hAnsi="Times New Roman" w:cstheme="majorBidi"/>
      <w:spacing w:val="-10"/>
      <w:kern w:val="28"/>
      <w:sz w:val="24"/>
      <w:szCs w:val="56"/>
    </w:rPr>
  </w:style>
  <w:style w:type="paragraph" w:styleId="NoSpacing">
    <w:name w:val="No Spacing"/>
    <w:uiPriority w:val="1"/>
    <w:semiHidden/>
    <w:rsid w:val="002D05D8"/>
    <w:pPr>
      <w:widowControl w:val="0"/>
      <w:autoSpaceDE w:val="0"/>
      <w:autoSpaceDN w:val="0"/>
      <w:adjustRightInd w:val="0"/>
      <w:spacing w:line="240" w:lineRule="auto"/>
      <w:jc w:val="both"/>
    </w:pPr>
    <w:rPr>
      <w:rFonts w:ascii="Minion Pro" w:eastAsia="Times New Roman" w:hAnsi="Minion Pro" w:cs="Arial"/>
      <w:color w:val="000000"/>
      <w:kern w:val="24"/>
      <w14:ligatures w14:val="historicalDiscretional"/>
    </w:rPr>
  </w:style>
  <w:style w:type="table" w:styleId="TableGrid">
    <w:name w:val="Table Grid"/>
    <w:basedOn w:val="TableNormal"/>
    <w:uiPriority w:val="39"/>
    <w:rsid w:val="007E1620"/>
    <w:pPr>
      <w:spacing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4 Char"/>
    <w:basedOn w:val="DefaultParagraphFont"/>
    <w:link w:val="Heading1"/>
    <w:uiPriority w:val="12"/>
    <w:semiHidden/>
    <w:rsid w:val="005665D9"/>
    <w:rPr>
      <w:rFonts w:asciiTheme="majorHAnsi" w:eastAsiaTheme="majorEastAsia" w:hAnsiTheme="majorHAnsi" w:cstheme="majorBidi"/>
      <w:color w:val="2E74B5" w:themeColor="accent1" w:themeShade="BF"/>
      <w:kern w:val="24"/>
      <w:sz w:val="32"/>
      <w:szCs w:val="32"/>
      <w14:ligatures w14:val="historicalDiscretional"/>
    </w:rPr>
  </w:style>
  <w:style w:type="character" w:customStyle="1" w:styleId="Heading2Char">
    <w:name w:val="Heading 2 Char"/>
    <w:aliases w:val="No Space Char,Level 2 Char"/>
    <w:basedOn w:val="DefaultParagraphFont"/>
    <w:link w:val="Heading2"/>
    <w:uiPriority w:val="16"/>
    <w:semiHidden/>
    <w:rsid w:val="005665D9"/>
    <w:rPr>
      <w:rFonts w:ascii="Times New Roman" w:eastAsiaTheme="majorEastAsia" w:hAnsi="Times New Roman" w:cstheme="majorBidi"/>
      <w:b/>
      <w:kern w:val="24"/>
      <w:sz w:val="24"/>
      <w:szCs w:val="26"/>
      <w14:ligatures w14:val="historicalDiscretional"/>
    </w:rPr>
  </w:style>
  <w:style w:type="character" w:customStyle="1" w:styleId="Heading3Char">
    <w:name w:val="Heading 3 Char"/>
    <w:basedOn w:val="DefaultParagraphFont"/>
    <w:link w:val="Heading3"/>
    <w:uiPriority w:val="14"/>
    <w:semiHidden/>
    <w:rsid w:val="005665D9"/>
    <w:rPr>
      <w:rFonts w:asciiTheme="majorHAnsi" w:eastAsiaTheme="majorEastAsia" w:hAnsiTheme="majorHAnsi" w:cstheme="majorBidi"/>
      <w:color w:val="1F4D78" w:themeColor="accent1" w:themeShade="7F"/>
      <w:kern w:val="24"/>
      <w:sz w:val="24"/>
      <w:szCs w:val="24"/>
      <w14:ligatures w14:val="historicalDiscretional"/>
    </w:rPr>
  </w:style>
  <w:style w:type="character" w:customStyle="1" w:styleId="Heading4Char">
    <w:name w:val="Heading 4 Char"/>
    <w:basedOn w:val="DefaultParagraphFont"/>
    <w:link w:val="Heading4"/>
    <w:uiPriority w:val="14"/>
    <w:semiHidden/>
    <w:rsid w:val="005665D9"/>
    <w:rPr>
      <w:rFonts w:asciiTheme="majorHAnsi" w:eastAsiaTheme="majorEastAsia" w:hAnsiTheme="majorHAnsi" w:cstheme="majorBidi"/>
      <w:i/>
      <w:iCs/>
      <w:color w:val="2E74B5" w:themeColor="accent1" w:themeShade="BF"/>
      <w:kern w:val="24"/>
      <w:sz w:val="24"/>
      <w:szCs w:val="24"/>
      <w14:ligatures w14:val="historicalDiscretional"/>
    </w:rPr>
  </w:style>
  <w:style w:type="character" w:styleId="IntenseReference">
    <w:name w:val="Intense Reference"/>
    <w:basedOn w:val="DefaultParagraphFont"/>
    <w:uiPriority w:val="32"/>
    <w:semiHidden/>
    <w:rsid w:val="002D05D8"/>
    <w:rPr>
      <w:b/>
      <w:bCs/>
      <w:smallCaps/>
      <w:color w:val="5B9BD5" w:themeColor="accent1"/>
      <w:spacing w:val="5"/>
    </w:rPr>
  </w:style>
  <w:style w:type="paragraph" w:customStyle="1" w:styleId="RegularText">
    <w:name w:val="Regular Text"/>
    <w:basedOn w:val="Normal"/>
    <w:link w:val="RegularTextChar"/>
    <w:qFormat/>
    <w:rsid w:val="00BE554D"/>
    <w:pPr>
      <w:ind w:firstLine="720"/>
    </w:pPr>
  </w:style>
  <w:style w:type="paragraph" w:customStyle="1" w:styleId="Level1">
    <w:name w:val="Level_1"/>
    <w:basedOn w:val="Heading1"/>
    <w:next w:val="RegularText"/>
    <w:link w:val="Level1Char"/>
    <w:uiPriority w:val="1"/>
    <w:qFormat/>
    <w:rsid w:val="00866E16"/>
    <w:pPr>
      <w:keepNext w:val="0"/>
      <w:keepLines w:val="0"/>
      <w:spacing w:before="0"/>
      <w:jc w:val="center"/>
    </w:pPr>
    <w:rPr>
      <w:rFonts w:ascii="Times New Roman" w:hAnsi="Times New Roman"/>
      <w:b/>
      <w:caps/>
      <w:color w:val="auto"/>
      <w:sz w:val="24"/>
    </w:rPr>
  </w:style>
  <w:style w:type="character" w:customStyle="1" w:styleId="RegularTextChar">
    <w:name w:val="Regular Text Char"/>
    <w:basedOn w:val="DefaultParagraphFont"/>
    <w:link w:val="RegularText"/>
    <w:rsid w:val="00BE554D"/>
    <w:rPr>
      <w:rFonts w:ascii="Times New Roman" w:eastAsia="Times New Roman" w:hAnsi="Times New Roman" w:cs="Arial"/>
      <w:color w:val="000000"/>
      <w:kern w:val="24"/>
      <w:sz w:val="24"/>
      <w:szCs w:val="24"/>
      <w14:ligatures w14:val="historicalDiscretional"/>
    </w:rPr>
  </w:style>
  <w:style w:type="paragraph" w:customStyle="1" w:styleId="Level2">
    <w:name w:val="Level_2"/>
    <w:basedOn w:val="Level3"/>
    <w:next w:val="Normal"/>
    <w:link w:val="Level2Char"/>
    <w:uiPriority w:val="2"/>
    <w:qFormat/>
    <w:rsid w:val="00DF309C"/>
  </w:style>
  <w:style w:type="character" w:customStyle="1" w:styleId="Level1Char">
    <w:name w:val="Level_1 Char"/>
    <w:basedOn w:val="Heading4Char"/>
    <w:link w:val="Level1"/>
    <w:uiPriority w:val="1"/>
    <w:rsid w:val="00866E16"/>
    <w:rPr>
      <w:rFonts w:asciiTheme="majorHAnsi" w:eastAsiaTheme="majorEastAsia" w:hAnsiTheme="majorHAnsi" w:cstheme="majorBidi"/>
      <w:b/>
      <w:i w:val="0"/>
      <w:iCs w:val="0"/>
      <w:caps/>
      <w:color w:val="auto"/>
      <w:kern w:val="24"/>
      <w:sz w:val="24"/>
      <w:szCs w:val="32"/>
      <w14:ligatures w14:val="historicalDiscretional"/>
    </w:rPr>
  </w:style>
  <w:style w:type="paragraph" w:customStyle="1" w:styleId="Level3">
    <w:name w:val="Level_3"/>
    <w:basedOn w:val="Heading3"/>
    <w:next w:val="Normal"/>
    <w:link w:val="Level3Char"/>
    <w:uiPriority w:val="3"/>
    <w:qFormat/>
    <w:rsid w:val="00866E16"/>
    <w:pPr>
      <w:spacing w:before="0"/>
    </w:pPr>
    <w:rPr>
      <w:rFonts w:ascii="Times New Roman" w:hAnsi="Times New Roman"/>
      <w:b/>
      <w:color w:val="auto"/>
    </w:rPr>
  </w:style>
  <w:style w:type="character" w:customStyle="1" w:styleId="Level2Char">
    <w:name w:val="Level_2 Char"/>
    <w:basedOn w:val="DefaultParagraphFont"/>
    <w:link w:val="Level2"/>
    <w:uiPriority w:val="2"/>
    <w:rsid w:val="00DF309C"/>
    <w:rPr>
      <w:rFonts w:eastAsiaTheme="majorEastAsia" w:cstheme="majorBidi"/>
      <w:b/>
      <w:color w:val="auto"/>
    </w:rPr>
  </w:style>
  <w:style w:type="paragraph" w:customStyle="1" w:styleId="LevelH4">
    <w:name w:val="Level H 4"/>
    <w:basedOn w:val="Normal"/>
    <w:link w:val="LevelH4Char"/>
    <w:semiHidden/>
    <w:rsid w:val="00A12499"/>
  </w:style>
  <w:style w:type="character" w:customStyle="1" w:styleId="Level3Char">
    <w:name w:val="Level_3 Char"/>
    <w:basedOn w:val="DefaultParagraphFont"/>
    <w:link w:val="Level3"/>
    <w:uiPriority w:val="3"/>
    <w:rsid w:val="00866E16"/>
    <w:rPr>
      <w:rFonts w:eastAsiaTheme="majorEastAsia" w:cstheme="majorBidi"/>
      <w:b/>
      <w:color w:val="auto"/>
    </w:rPr>
  </w:style>
  <w:style w:type="paragraph" w:customStyle="1" w:styleId="BlockQuotation">
    <w:name w:val="Block Quotation"/>
    <w:basedOn w:val="Normal"/>
    <w:next w:val="Normal"/>
    <w:link w:val="BlockQuotationChar"/>
    <w:uiPriority w:val="5"/>
    <w:qFormat/>
    <w:rsid w:val="00866E16"/>
    <w:pPr>
      <w:spacing w:after="240" w:line="240" w:lineRule="auto"/>
      <w:ind w:left="720"/>
    </w:pPr>
  </w:style>
  <w:style w:type="character" w:customStyle="1" w:styleId="LevelH4Char">
    <w:name w:val="Level H 4 Char"/>
    <w:basedOn w:val="DefaultParagraphFont"/>
    <w:link w:val="LevelH4"/>
    <w:semiHidden/>
    <w:rsid w:val="008D5E86"/>
    <w:rPr>
      <w:rFonts w:ascii="Minion Pro" w:eastAsia="Times New Roman" w:hAnsi="Minion Pro" w:cs="Arial"/>
      <w:color w:val="000000"/>
      <w:kern w:val="24"/>
      <w:sz w:val="24"/>
      <w:szCs w:val="24"/>
      <w14:ligatures w14:val="historicalDiscretional"/>
    </w:rPr>
  </w:style>
  <w:style w:type="paragraph" w:customStyle="1" w:styleId="Citation">
    <w:name w:val="Citation"/>
    <w:basedOn w:val="Normal"/>
    <w:link w:val="CitationChar"/>
    <w:uiPriority w:val="9"/>
    <w:qFormat/>
    <w:rsid w:val="00B319FB"/>
    <w:pPr>
      <w:spacing w:after="240" w:line="240" w:lineRule="auto"/>
      <w:ind w:left="720" w:hanging="720"/>
    </w:pPr>
  </w:style>
  <w:style w:type="character" w:customStyle="1" w:styleId="BlockQuotationChar">
    <w:name w:val="Block Quotation Char"/>
    <w:basedOn w:val="DefaultParagraphFont"/>
    <w:link w:val="BlockQuotation"/>
    <w:uiPriority w:val="5"/>
    <w:rsid w:val="00866E16"/>
  </w:style>
  <w:style w:type="paragraph" w:customStyle="1" w:styleId="Level4">
    <w:name w:val="Level_4"/>
    <w:basedOn w:val="Heading4"/>
    <w:next w:val="Normal"/>
    <w:link w:val="Level4Char"/>
    <w:uiPriority w:val="4"/>
    <w:qFormat/>
    <w:rsid w:val="00866E16"/>
    <w:pPr>
      <w:spacing w:before="0"/>
      <w:ind w:left="720"/>
    </w:pPr>
    <w:rPr>
      <w:rFonts w:ascii="Times New Roman" w:hAnsi="Times New Roman"/>
      <w:b/>
      <w:i w:val="0"/>
      <w:color w:val="auto"/>
    </w:rPr>
  </w:style>
  <w:style w:type="character" w:customStyle="1" w:styleId="CitationChar">
    <w:name w:val="Citation Char"/>
    <w:basedOn w:val="DefaultParagraphFont"/>
    <w:link w:val="Citation"/>
    <w:uiPriority w:val="9"/>
    <w:rsid w:val="00B319FB"/>
  </w:style>
  <w:style w:type="paragraph" w:styleId="TOCHeading">
    <w:name w:val="TOC Heading"/>
    <w:basedOn w:val="Heading1"/>
    <w:next w:val="Normal"/>
    <w:uiPriority w:val="39"/>
    <w:semiHidden/>
    <w:rsid w:val="00A70AB4"/>
    <w:pPr>
      <w:spacing w:line="259" w:lineRule="auto"/>
      <w:outlineLvl w:val="9"/>
    </w:pPr>
  </w:style>
  <w:style w:type="character" w:customStyle="1" w:styleId="Level4Char">
    <w:name w:val="Level_4 Char"/>
    <w:basedOn w:val="RegularTextChar"/>
    <w:link w:val="Level4"/>
    <w:uiPriority w:val="4"/>
    <w:rsid w:val="00866E16"/>
    <w:rPr>
      <w:rFonts w:ascii="Times New Roman" w:eastAsiaTheme="majorEastAsia" w:hAnsi="Times New Roman" w:cstheme="majorBidi"/>
      <w:b/>
      <w:iCs/>
      <w:color w:val="auto"/>
      <w:kern w:val="24"/>
      <w:sz w:val="24"/>
      <w:szCs w:val="24"/>
      <w14:ligatures w14:val="historicalDiscretional"/>
    </w:rPr>
  </w:style>
  <w:style w:type="paragraph" w:styleId="TOC2">
    <w:name w:val="toc 2"/>
    <w:basedOn w:val="Normal"/>
    <w:next w:val="Normal"/>
    <w:autoRedefine/>
    <w:uiPriority w:val="39"/>
    <w:rsid w:val="00494C11"/>
    <w:pPr>
      <w:ind w:left="720"/>
    </w:pPr>
    <w:rPr>
      <w:rFonts w:cstheme="minorHAnsi"/>
      <w:bCs/>
      <w:szCs w:val="20"/>
    </w:rPr>
  </w:style>
  <w:style w:type="paragraph" w:styleId="TOC1">
    <w:name w:val="toc 1"/>
    <w:basedOn w:val="Normal"/>
    <w:next w:val="Normal"/>
    <w:autoRedefine/>
    <w:uiPriority w:val="39"/>
    <w:rsid w:val="008A474C"/>
    <w:pPr>
      <w:tabs>
        <w:tab w:val="right" w:leader="dot" w:pos="9350"/>
      </w:tabs>
    </w:pPr>
    <w:rPr>
      <w:bCs/>
    </w:rPr>
  </w:style>
  <w:style w:type="paragraph" w:styleId="TOC3">
    <w:name w:val="toc 3"/>
    <w:basedOn w:val="Normal"/>
    <w:next w:val="Normal"/>
    <w:autoRedefine/>
    <w:uiPriority w:val="39"/>
    <w:rsid w:val="005C41A0"/>
    <w:pPr>
      <w:tabs>
        <w:tab w:val="right" w:leader="dot" w:pos="9350"/>
      </w:tabs>
      <w:ind w:left="720"/>
    </w:pPr>
    <w:rPr>
      <w:rFonts w:cstheme="minorHAnsi"/>
      <w:szCs w:val="20"/>
    </w:rPr>
  </w:style>
  <w:style w:type="paragraph" w:styleId="TOC4">
    <w:name w:val="toc 4"/>
    <w:basedOn w:val="Normal"/>
    <w:next w:val="Normal"/>
    <w:autoRedefine/>
    <w:uiPriority w:val="39"/>
    <w:rsid w:val="005C41A0"/>
    <w:pPr>
      <w:ind w:left="1440"/>
    </w:pPr>
    <w:rPr>
      <w:rFonts w:cstheme="minorHAnsi"/>
      <w:szCs w:val="20"/>
    </w:rPr>
  </w:style>
  <w:style w:type="paragraph" w:styleId="TOC5">
    <w:name w:val="toc 5"/>
    <w:basedOn w:val="Normal"/>
    <w:next w:val="Normal"/>
    <w:autoRedefine/>
    <w:uiPriority w:val="39"/>
    <w:semiHidden/>
    <w:rsid w:val="00EC7BB4"/>
    <w:pPr>
      <w:ind w:left="720"/>
    </w:pPr>
    <w:rPr>
      <w:rFonts w:asciiTheme="minorHAnsi" w:hAnsiTheme="minorHAnsi" w:cstheme="minorHAnsi"/>
      <w:sz w:val="20"/>
      <w:szCs w:val="20"/>
    </w:rPr>
  </w:style>
  <w:style w:type="paragraph" w:styleId="TOC6">
    <w:name w:val="toc 6"/>
    <w:basedOn w:val="Normal"/>
    <w:next w:val="Normal"/>
    <w:autoRedefine/>
    <w:uiPriority w:val="39"/>
    <w:semiHidden/>
    <w:rsid w:val="00EC7BB4"/>
    <w:pPr>
      <w:ind w:left="960"/>
    </w:pPr>
    <w:rPr>
      <w:rFonts w:asciiTheme="minorHAnsi" w:hAnsiTheme="minorHAnsi" w:cstheme="minorHAnsi"/>
      <w:sz w:val="20"/>
      <w:szCs w:val="20"/>
    </w:rPr>
  </w:style>
  <w:style w:type="paragraph" w:styleId="TOC7">
    <w:name w:val="toc 7"/>
    <w:basedOn w:val="Normal"/>
    <w:next w:val="Normal"/>
    <w:autoRedefine/>
    <w:uiPriority w:val="39"/>
    <w:semiHidden/>
    <w:rsid w:val="00EC7BB4"/>
    <w:pPr>
      <w:ind w:left="1200"/>
    </w:pPr>
    <w:rPr>
      <w:rFonts w:asciiTheme="minorHAnsi" w:hAnsiTheme="minorHAnsi" w:cstheme="minorHAnsi"/>
      <w:sz w:val="20"/>
      <w:szCs w:val="20"/>
    </w:rPr>
  </w:style>
  <w:style w:type="paragraph" w:styleId="TOC8">
    <w:name w:val="toc 8"/>
    <w:basedOn w:val="Normal"/>
    <w:next w:val="Normal"/>
    <w:autoRedefine/>
    <w:uiPriority w:val="39"/>
    <w:semiHidden/>
    <w:rsid w:val="00EC7BB4"/>
    <w:pPr>
      <w:ind w:left="1440"/>
    </w:pPr>
    <w:rPr>
      <w:rFonts w:asciiTheme="minorHAnsi" w:hAnsiTheme="minorHAnsi" w:cstheme="minorHAnsi"/>
      <w:sz w:val="20"/>
      <w:szCs w:val="20"/>
    </w:rPr>
  </w:style>
  <w:style w:type="paragraph" w:styleId="TOC9">
    <w:name w:val="toc 9"/>
    <w:basedOn w:val="Normal"/>
    <w:next w:val="Normal"/>
    <w:autoRedefine/>
    <w:uiPriority w:val="39"/>
    <w:semiHidden/>
    <w:rsid w:val="00EC7BB4"/>
    <w:pPr>
      <w:ind w:left="1680"/>
    </w:pPr>
    <w:rPr>
      <w:rFonts w:asciiTheme="minorHAnsi" w:hAnsiTheme="minorHAnsi" w:cstheme="minorHAnsi"/>
      <w:sz w:val="20"/>
      <w:szCs w:val="20"/>
    </w:rPr>
  </w:style>
  <w:style w:type="paragraph" w:customStyle="1" w:styleId="SingleSpace">
    <w:name w:val="Single Space"/>
    <w:next w:val="RegularText"/>
    <w:link w:val="SingleSpaceChar"/>
    <w:uiPriority w:val="11"/>
    <w:qFormat/>
    <w:rsid w:val="008A474C"/>
    <w:pPr>
      <w:spacing w:line="240" w:lineRule="auto"/>
      <w:jc w:val="center"/>
    </w:pPr>
    <w:rPr>
      <w:rFonts w:eastAsiaTheme="majorEastAsia" w:cstheme="majorBidi"/>
      <w:b/>
      <w:caps/>
      <w:kern w:val="24"/>
      <w:szCs w:val="32"/>
      <w14:ligatures w14:val="historicalDiscretional"/>
    </w:rPr>
  </w:style>
  <w:style w:type="character" w:styleId="Hyperlink">
    <w:name w:val="Hyperlink"/>
    <w:basedOn w:val="DefaultParagraphFont"/>
    <w:uiPriority w:val="99"/>
    <w:unhideWhenUsed/>
    <w:rsid w:val="00EE2442"/>
    <w:rPr>
      <w:color w:val="0563C1" w:themeColor="hyperlink"/>
      <w:u w:val="single"/>
    </w:rPr>
  </w:style>
  <w:style w:type="character" w:customStyle="1" w:styleId="SingleSpaceChar">
    <w:name w:val="Single Space Char"/>
    <w:basedOn w:val="Level4Char"/>
    <w:link w:val="SingleSpace"/>
    <w:uiPriority w:val="11"/>
    <w:rsid w:val="008A474C"/>
    <w:rPr>
      <w:rFonts w:ascii="Times New Roman" w:eastAsiaTheme="majorEastAsia" w:hAnsi="Times New Roman" w:cstheme="majorBidi"/>
      <w:b/>
      <w:iCs w:val="0"/>
      <w:caps/>
      <w:color w:val="000000"/>
      <w:kern w:val="24"/>
      <w:sz w:val="24"/>
      <w:szCs w:val="32"/>
      <w14:ligatures w14:val="historicalDiscretional"/>
    </w:rPr>
  </w:style>
  <w:style w:type="paragraph" w:customStyle="1" w:styleId="TableTitle">
    <w:name w:val="Table Title"/>
    <w:basedOn w:val="RegularText"/>
    <w:next w:val="RegularText"/>
    <w:link w:val="TableTitleChar"/>
    <w:uiPriority w:val="7"/>
    <w:qFormat/>
    <w:rsid w:val="007E1620"/>
    <w:pPr>
      <w:spacing w:before="240" w:line="240" w:lineRule="auto"/>
      <w:ind w:firstLine="0"/>
    </w:pPr>
    <w:rPr>
      <w:b/>
    </w:rPr>
  </w:style>
  <w:style w:type="paragraph" w:customStyle="1" w:styleId="FigureTitle">
    <w:name w:val="Figure Title"/>
    <w:basedOn w:val="RegularText"/>
    <w:next w:val="RegularText"/>
    <w:link w:val="FigureTitleChar"/>
    <w:uiPriority w:val="6"/>
    <w:qFormat/>
    <w:rsid w:val="008A474C"/>
    <w:pPr>
      <w:spacing w:before="240" w:line="240" w:lineRule="auto"/>
      <w:ind w:firstLine="0"/>
    </w:pPr>
    <w:rPr>
      <w:b/>
    </w:rPr>
  </w:style>
  <w:style w:type="character" w:customStyle="1" w:styleId="TableTitleChar">
    <w:name w:val="Table Title Char"/>
    <w:basedOn w:val="RegularTextChar"/>
    <w:link w:val="TableTitle"/>
    <w:uiPriority w:val="7"/>
    <w:rsid w:val="002F79AD"/>
    <w:rPr>
      <w:rFonts w:ascii="Times New Roman" w:eastAsia="Times New Roman" w:hAnsi="Times New Roman" w:cs="Arial"/>
      <w:b/>
      <w:color w:val="000000"/>
      <w:kern w:val="24"/>
      <w:sz w:val="24"/>
      <w:szCs w:val="24"/>
      <w14:ligatures w14:val="historicalDiscretional"/>
    </w:rPr>
  </w:style>
  <w:style w:type="paragraph" w:customStyle="1" w:styleId="FigureTitleDescription">
    <w:name w:val="Figure/Title Description"/>
    <w:basedOn w:val="Normal"/>
    <w:next w:val="RegularText"/>
    <w:link w:val="FigureTitleDescriptionChar"/>
    <w:uiPriority w:val="8"/>
    <w:qFormat/>
    <w:rsid w:val="008A474C"/>
    <w:pPr>
      <w:spacing w:after="240" w:line="240" w:lineRule="auto"/>
    </w:pPr>
  </w:style>
  <w:style w:type="character" w:customStyle="1" w:styleId="FigureTitleChar">
    <w:name w:val="Figure Title Char"/>
    <w:basedOn w:val="RegularTextChar"/>
    <w:link w:val="FigureTitle"/>
    <w:uiPriority w:val="6"/>
    <w:rsid w:val="008A474C"/>
    <w:rPr>
      <w:rFonts w:ascii="Times New Roman" w:eastAsia="Times New Roman" w:hAnsi="Times New Roman" w:cs="Arial"/>
      <w:b/>
      <w:color w:val="000000"/>
      <w:kern w:val="24"/>
      <w:sz w:val="24"/>
      <w:szCs w:val="24"/>
      <w14:ligatures w14:val="historicalDiscretional"/>
    </w:rPr>
  </w:style>
  <w:style w:type="character" w:customStyle="1" w:styleId="FigureTitleDescriptionChar">
    <w:name w:val="Figure/Title Description Char"/>
    <w:basedOn w:val="DefaultParagraphFont"/>
    <w:link w:val="FigureTitleDescription"/>
    <w:uiPriority w:val="8"/>
    <w:rsid w:val="008A474C"/>
  </w:style>
  <w:style w:type="paragraph" w:styleId="Bibliography">
    <w:name w:val="Bibliography"/>
    <w:basedOn w:val="Normal"/>
    <w:next w:val="Normal"/>
    <w:uiPriority w:val="37"/>
    <w:unhideWhenUsed/>
    <w:rsid w:val="00F73C4D"/>
  </w:style>
  <w:style w:type="paragraph" w:styleId="FootnoteText">
    <w:name w:val="footnote text"/>
    <w:basedOn w:val="Normal"/>
    <w:link w:val="FootnoteTextChar"/>
    <w:uiPriority w:val="99"/>
    <w:semiHidden/>
    <w:unhideWhenUsed/>
    <w:rsid w:val="00C1626D"/>
    <w:rPr>
      <w:sz w:val="20"/>
      <w:szCs w:val="20"/>
    </w:rPr>
  </w:style>
  <w:style w:type="character" w:customStyle="1" w:styleId="FootnoteTextChar">
    <w:name w:val="Footnote Text Char"/>
    <w:basedOn w:val="DefaultParagraphFont"/>
    <w:link w:val="FootnoteText"/>
    <w:uiPriority w:val="99"/>
    <w:semiHidden/>
    <w:rsid w:val="00C1626D"/>
    <w:rPr>
      <w:rFonts w:ascii="Minion Pro" w:eastAsia="Times New Roman" w:hAnsi="Minion Pro" w:cs="Arial"/>
      <w:color w:val="000000"/>
      <w:kern w:val="24"/>
      <w:sz w:val="20"/>
      <w:szCs w:val="20"/>
      <w14:ligatures w14:val="historicalDiscretional"/>
    </w:rPr>
  </w:style>
  <w:style w:type="character" w:styleId="FootnoteReference">
    <w:name w:val="footnote reference"/>
    <w:basedOn w:val="DefaultParagraphFont"/>
    <w:uiPriority w:val="99"/>
    <w:semiHidden/>
    <w:unhideWhenUsed/>
    <w:rsid w:val="00C1626D"/>
    <w:rPr>
      <w:vertAlign w:val="superscript"/>
    </w:rPr>
  </w:style>
  <w:style w:type="paragraph" w:customStyle="1" w:styleId="Footnote">
    <w:name w:val="Footnote"/>
    <w:basedOn w:val="FootnoteText"/>
    <w:link w:val="FootnoteChar"/>
    <w:uiPriority w:val="10"/>
    <w:qFormat/>
    <w:rsid w:val="00FF762D"/>
  </w:style>
  <w:style w:type="paragraph" w:customStyle="1" w:styleId="Style1">
    <w:name w:val="Style1"/>
    <w:basedOn w:val="Footnote"/>
    <w:semiHidden/>
    <w:rsid w:val="00C1626D"/>
    <w:rPr>
      <w:sz w:val="24"/>
    </w:rPr>
  </w:style>
  <w:style w:type="character" w:customStyle="1" w:styleId="FootnoteChar">
    <w:name w:val="Footnote Char"/>
    <w:basedOn w:val="FootnoteTextChar"/>
    <w:link w:val="Footnote"/>
    <w:uiPriority w:val="10"/>
    <w:rsid w:val="00FF762D"/>
    <w:rPr>
      <w:rFonts w:ascii="Minion Pro" w:eastAsia="Times New Roman" w:hAnsi="Minion Pro" w:cs="Arial"/>
      <w:color w:val="000000"/>
      <w:kern w:val="24"/>
      <w:sz w:val="20"/>
      <w:szCs w:val="20"/>
      <w14:ligatures w14:val="historicalDiscretional"/>
    </w:rPr>
  </w:style>
  <w:style w:type="paragraph" w:styleId="TableofFigures">
    <w:name w:val="table of figures"/>
    <w:basedOn w:val="Normal"/>
    <w:next w:val="Normal"/>
    <w:uiPriority w:val="99"/>
    <w:unhideWhenUsed/>
    <w:rsid w:val="009A51A0"/>
  </w:style>
  <w:style w:type="paragraph" w:styleId="Caption">
    <w:name w:val="caption"/>
    <w:basedOn w:val="Normal"/>
    <w:next w:val="Normal"/>
    <w:uiPriority w:val="35"/>
    <w:unhideWhenUsed/>
    <w:qFormat/>
    <w:rsid w:val="002B718E"/>
    <w:pPr>
      <w:spacing w:after="200" w:line="240" w:lineRule="auto"/>
    </w:pPr>
    <w:rPr>
      <w:b/>
      <w:iCs/>
      <w:color w:val="auto"/>
      <w:szCs w:val="18"/>
    </w:rPr>
  </w:style>
  <w:style w:type="paragraph" w:styleId="ListParagraph">
    <w:name w:val="List Paragraph"/>
    <w:basedOn w:val="Normal"/>
    <w:uiPriority w:val="34"/>
    <w:qFormat/>
    <w:rsid w:val="00B030BC"/>
    <w:pPr>
      <w:spacing w:after="160" w:line="259" w:lineRule="auto"/>
      <w:ind w:left="720"/>
      <w:contextualSpacing/>
    </w:pPr>
    <w:rPr>
      <w:rFonts w:asciiTheme="minorHAnsi" w:hAnsiTheme="minorHAnsi"/>
      <w:color w:val="auto"/>
      <w:sz w:val="22"/>
      <w:szCs w:val="22"/>
    </w:rPr>
  </w:style>
  <w:style w:type="character" w:styleId="FollowedHyperlink">
    <w:name w:val="FollowedHyperlink"/>
    <w:basedOn w:val="DefaultParagraphFont"/>
    <w:uiPriority w:val="99"/>
    <w:semiHidden/>
    <w:unhideWhenUsed/>
    <w:rsid w:val="00886AE5"/>
    <w:rPr>
      <w:color w:val="954F72" w:themeColor="followedHyperlink"/>
      <w:u w:val="single"/>
    </w:rPr>
  </w:style>
  <w:style w:type="paragraph" w:styleId="BalloonText">
    <w:name w:val="Balloon Text"/>
    <w:basedOn w:val="Normal"/>
    <w:link w:val="BalloonTextChar"/>
    <w:uiPriority w:val="99"/>
    <w:semiHidden/>
    <w:unhideWhenUsed/>
    <w:rsid w:val="007D17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6409">
      <w:bodyDiv w:val="1"/>
      <w:marLeft w:val="0"/>
      <w:marRight w:val="0"/>
      <w:marTop w:val="0"/>
      <w:marBottom w:val="0"/>
      <w:divBdr>
        <w:top w:val="none" w:sz="0" w:space="0" w:color="auto"/>
        <w:left w:val="none" w:sz="0" w:space="0" w:color="auto"/>
        <w:bottom w:val="none" w:sz="0" w:space="0" w:color="auto"/>
        <w:right w:val="none" w:sz="0" w:space="0" w:color="auto"/>
      </w:divBdr>
    </w:div>
    <w:div w:id="198709864">
      <w:bodyDiv w:val="1"/>
      <w:marLeft w:val="0"/>
      <w:marRight w:val="0"/>
      <w:marTop w:val="0"/>
      <w:marBottom w:val="0"/>
      <w:divBdr>
        <w:top w:val="none" w:sz="0" w:space="0" w:color="auto"/>
        <w:left w:val="none" w:sz="0" w:space="0" w:color="auto"/>
        <w:bottom w:val="none" w:sz="0" w:space="0" w:color="auto"/>
        <w:right w:val="none" w:sz="0" w:space="0" w:color="auto"/>
      </w:divBdr>
    </w:div>
    <w:div w:id="285939331">
      <w:bodyDiv w:val="1"/>
      <w:marLeft w:val="0"/>
      <w:marRight w:val="0"/>
      <w:marTop w:val="0"/>
      <w:marBottom w:val="0"/>
      <w:divBdr>
        <w:top w:val="none" w:sz="0" w:space="0" w:color="auto"/>
        <w:left w:val="none" w:sz="0" w:space="0" w:color="auto"/>
        <w:bottom w:val="none" w:sz="0" w:space="0" w:color="auto"/>
        <w:right w:val="none" w:sz="0" w:space="0" w:color="auto"/>
      </w:divBdr>
    </w:div>
    <w:div w:id="420758884">
      <w:bodyDiv w:val="1"/>
      <w:marLeft w:val="0"/>
      <w:marRight w:val="0"/>
      <w:marTop w:val="0"/>
      <w:marBottom w:val="0"/>
      <w:divBdr>
        <w:top w:val="none" w:sz="0" w:space="0" w:color="auto"/>
        <w:left w:val="none" w:sz="0" w:space="0" w:color="auto"/>
        <w:bottom w:val="none" w:sz="0" w:space="0" w:color="auto"/>
        <w:right w:val="none" w:sz="0" w:space="0" w:color="auto"/>
      </w:divBdr>
    </w:div>
    <w:div w:id="429205121">
      <w:bodyDiv w:val="1"/>
      <w:marLeft w:val="0"/>
      <w:marRight w:val="0"/>
      <w:marTop w:val="0"/>
      <w:marBottom w:val="0"/>
      <w:divBdr>
        <w:top w:val="none" w:sz="0" w:space="0" w:color="auto"/>
        <w:left w:val="none" w:sz="0" w:space="0" w:color="auto"/>
        <w:bottom w:val="none" w:sz="0" w:space="0" w:color="auto"/>
        <w:right w:val="none" w:sz="0" w:space="0" w:color="auto"/>
      </w:divBdr>
    </w:div>
    <w:div w:id="680014256">
      <w:bodyDiv w:val="1"/>
      <w:marLeft w:val="0"/>
      <w:marRight w:val="0"/>
      <w:marTop w:val="0"/>
      <w:marBottom w:val="0"/>
      <w:divBdr>
        <w:top w:val="none" w:sz="0" w:space="0" w:color="auto"/>
        <w:left w:val="none" w:sz="0" w:space="0" w:color="auto"/>
        <w:bottom w:val="none" w:sz="0" w:space="0" w:color="auto"/>
        <w:right w:val="none" w:sz="0" w:space="0" w:color="auto"/>
      </w:divBdr>
    </w:div>
    <w:div w:id="772170984">
      <w:bodyDiv w:val="1"/>
      <w:marLeft w:val="0"/>
      <w:marRight w:val="0"/>
      <w:marTop w:val="0"/>
      <w:marBottom w:val="0"/>
      <w:divBdr>
        <w:top w:val="none" w:sz="0" w:space="0" w:color="auto"/>
        <w:left w:val="none" w:sz="0" w:space="0" w:color="auto"/>
        <w:bottom w:val="none" w:sz="0" w:space="0" w:color="auto"/>
        <w:right w:val="none" w:sz="0" w:space="0" w:color="auto"/>
      </w:divBdr>
    </w:div>
    <w:div w:id="818034595">
      <w:bodyDiv w:val="1"/>
      <w:marLeft w:val="0"/>
      <w:marRight w:val="0"/>
      <w:marTop w:val="0"/>
      <w:marBottom w:val="0"/>
      <w:divBdr>
        <w:top w:val="none" w:sz="0" w:space="0" w:color="auto"/>
        <w:left w:val="none" w:sz="0" w:space="0" w:color="auto"/>
        <w:bottom w:val="none" w:sz="0" w:space="0" w:color="auto"/>
        <w:right w:val="none" w:sz="0" w:space="0" w:color="auto"/>
      </w:divBdr>
    </w:div>
    <w:div w:id="941956241">
      <w:bodyDiv w:val="1"/>
      <w:marLeft w:val="0"/>
      <w:marRight w:val="0"/>
      <w:marTop w:val="0"/>
      <w:marBottom w:val="0"/>
      <w:divBdr>
        <w:top w:val="none" w:sz="0" w:space="0" w:color="auto"/>
        <w:left w:val="none" w:sz="0" w:space="0" w:color="auto"/>
        <w:bottom w:val="none" w:sz="0" w:space="0" w:color="auto"/>
        <w:right w:val="none" w:sz="0" w:space="0" w:color="auto"/>
      </w:divBdr>
    </w:div>
    <w:div w:id="1014452005">
      <w:bodyDiv w:val="1"/>
      <w:marLeft w:val="0"/>
      <w:marRight w:val="0"/>
      <w:marTop w:val="0"/>
      <w:marBottom w:val="0"/>
      <w:divBdr>
        <w:top w:val="none" w:sz="0" w:space="0" w:color="auto"/>
        <w:left w:val="none" w:sz="0" w:space="0" w:color="auto"/>
        <w:bottom w:val="none" w:sz="0" w:space="0" w:color="auto"/>
        <w:right w:val="none" w:sz="0" w:space="0" w:color="auto"/>
      </w:divBdr>
    </w:div>
    <w:div w:id="1075204186">
      <w:bodyDiv w:val="1"/>
      <w:marLeft w:val="0"/>
      <w:marRight w:val="0"/>
      <w:marTop w:val="0"/>
      <w:marBottom w:val="0"/>
      <w:divBdr>
        <w:top w:val="none" w:sz="0" w:space="0" w:color="auto"/>
        <w:left w:val="none" w:sz="0" w:space="0" w:color="auto"/>
        <w:bottom w:val="none" w:sz="0" w:space="0" w:color="auto"/>
        <w:right w:val="none" w:sz="0" w:space="0" w:color="auto"/>
      </w:divBdr>
    </w:div>
    <w:div w:id="1159156566">
      <w:bodyDiv w:val="1"/>
      <w:marLeft w:val="0"/>
      <w:marRight w:val="0"/>
      <w:marTop w:val="0"/>
      <w:marBottom w:val="0"/>
      <w:divBdr>
        <w:top w:val="none" w:sz="0" w:space="0" w:color="auto"/>
        <w:left w:val="none" w:sz="0" w:space="0" w:color="auto"/>
        <w:bottom w:val="none" w:sz="0" w:space="0" w:color="auto"/>
        <w:right w:val="none" w:sz="0" w:space="0" w:color="auto"/>
      </w:divBdr>
    </w:div>
    <w:div w:id="1222860892">
      <w:bodyDiv w:val="1"/>
      <w:marLeft w:val="0"/>
      <w:marRight w:val="0"/>
      <w:marTop w:val="0"/>
      <w:marBottom w:val="0"/>
      <w:divBdr>
        <w:top w:val="none" w:sz="0" w:space="0" w:color="auto"/>
        <w:left w:val="none" w:sz="0" w:space="0" w:color="auto"/>
        <w:bottom w:val="none" w:sz="0" w:space="0" w:color="auto"/>
        <w:right w:val="none" w:sz="0" w:space="0" w:color="auto"/>
      </w:divBdr>
    </w:div>
    <w:div w:id="1223056863">
      <w:bodyDiv w:val="1"/>
      <w:marLeft w:val="0"/>
      <w:marRight w:val="0"/>
      <w:marTop w:val="0"/>
      <w:marBottom w:val="0"/>
      <w:divBdr>
        <w:top w:val="none" w:sz="0" w:space="0" w:color="auto"/>
        <w:left w:val="none" w:sz="0" w:space="0" w:color="auto"/>
        <w:bottom w:val="none" w:sz="0" w:space="0" w:color="auto"/>
        <w:right w:val="none" w:sz="0" w:space="0" w:color="auto"/>
      </w:divBdr>
    </w:div>
    <w:div w:id="1243682786">
      <w:bodyDiv w:val="1"/>
      <w:marLeft w:val="0"/>
      <w:marRight w:val="0"/>
      <w:marTop w:val="0"/>
      <w:marBottom w:val="0"/>
      <w:divBdr>
        <w:top w:val="none" w:sz="0" w:space="0" w:color="auto"/>
        <w:left w:val="none" w:sz="0" w:space="0" w:color="auto"/>
        <w:bottom w:val="none" w:sz="0" w:space="0" w:color="auto"/>
        <w:right w:val="none" w:sz="0" w:space="0" w:color="auto"/>
      </w:divBdr>
    </w:div>
    <w:div w:id="1258758016">
      <w:bodyDiv w:val="1"/>
      <w:marLeft w:val="0"/>
      <w:marRight w:val="0"/>
      <w:marTop w:val="0"/>
      <w:marBottom w:val="0"/>
      <w:divBdr>
        <w:top w:val="none" w:sz="0" w:space="0" w:color="auto"/>
        <w:left w:val="none" w:sz="0" w:space="0" w:color="auto"/>
        <w:bottom w:val="none" w:sz="0" w:space="0" w:color="auto"/>
        <w:right w:val="none" w:sz="0" w:space="0" w:color="auto"/>
      </w:divBdr>
    </w:div>
    <w:div w:id="1259799686">
      <w:bodyDiv w:val="1"/>
      <w:marLeft w:val="0"/>
      <w:marRight w:val="0"/>
      <w:marTop w:val="0"/>
      <w:marBottom w:val="0"/>
      <w:divBdr>
        <w:top w:val="none" w:sz="0" w:space="0" w:color="auto"/>
        <w:left w:val="none" w:sz="0" w:space="0" w:color="auto"/>
        <w:bottom w:val="none" w:sz="0" w:space="0" w:color="auto"/>
        <w:right w:val="none" w:sz="0" w:space="0" w:color="auto"/>
      </w:divBdr>
    </w:div>
    <w:div w:id="1357267277">
      <w:bodyDiv w:val="1"/>
      <w:marLeft w:val="0"/>
      <w:marRight w:val="0"/>
      <w:marTop w:val="0"/>
      <w:marBottom w:val="0"/>
      <w:divBdr>
        <w:top w:val="none" w:sz="0" w:space="0" w:color="auto"/>
        <w:left w:val="none" w:sz="0" w:space="0" w:color="auto"/>
        <w:bottom w:val="none" w:sz="0" w:space="0" w:color="auto"/>
        <w:right w:val="none" w:sz="0" w:space="0" w:color="auto"/>
      </w:divBdr>
    </w:div>
    <w:div w:id="1366180507">
      <w:bodyDiv w:val="1"/>
      <w:marLeft w:val="0"/>
      <w:marRight w:val="0"/>
      <w:marTop w:val="0"/>
      <w:marBottom w:val="0"/>
      <w:divBdr>
        <w:top w:val="none" w:sz="0" w:space="0" w:color="auto"/>
        <w:left w:val="none" w:sz="0" w:space="0" w:color="auto"/>
        <w:bottom w:val="none" w:sz="0" w:space="0" w:color="auto"/>
        <w:right w:val="none" w:sz="0" w:space="0" w:color="auto"/>
      </w:divBdr>
    </w:div>
    <w:div w:id="1368946835">
      <w:bodyDiv w:val="1"/>
      <w:marLeft w:val="0"/>
      <w:marRight w:val="0"/>
      <w:marTop w:val="0"/>
      <w:marBottom w:val="0"/>
      <w:divBdr>
        <w:top w:val="none" w:sz="0" w:space="0" w:color="auto"/>
        <w:left w:val="none" w:sz="0" w:space="0" w:color="auto"/>
        <w:bottom w:val="none" w:sz="0" w:space="0" w:color="auto"/>
        <w:right w:val="none" w:sz="0" w:space="0" w:color="auto"/>
      </w:divBdr>
    </w:div>
    <w:div w:id="1422987433">
      <w:bodyDiv w:val="1"/>
      <w:marLeft w:val="0"/>
      <w:marRight w:val="0"/>
      <w:marTop w:val="0"/>
      <w:marBottom w:val="0"/>
      <w:divBdr>
        <w:top w:val="none" w:sz="0" w:space="0" w:color="auto"/>
        <w:left w:val="none" w:sz="0" w:space="0" w:color="auto"/>
        <w:bottom w:val="none" w:sz="0" w:space="0" w:color="auto"/>
        <w:right w:val="none" w:sz="0" w:space="0" w:color="auto"/>
      </w:divBdr>
    </w:div>
    <w:div w:id="1680041974">
      <w:bodyDiv w:val="1"/>
      <w:marLeft w:val="0"/>
      <w:marRight w:val="0"/>
      <w:marTop w:val="0"/>
      <w:marBottom w:val="0"/>
      <w:divBdr>
        <w:top w:val="none" w:sz="0" w:space="0" w:color="auto"/>
        <w:left w:val="none" w:sz="0" w:space="0" w:color="auto"/>
        <w:bottom w:val="none" w:sz="0" w:space="0" w:color="auto"/>
        <w:right w:val="none" w:sz="0" w:space="0" w:color="auto"/>
      </w:divBdr>
    </w:div>
    <w:div w:id="1806509438">
      <w:bodyDiv w:val="1"/>
      <w:marLeft w:val="0"/>
      <w:marRight w:val="0"/>
      <w:marTop w:val="0"/>
      <w:marBottom w:val="0"/>
      <w:divBdr>
        <w:top w:val="none" w:sz="0" w:space="0" w:color="auto"/>
        <w:left w:val="none" w:sz="0" w:space="0" w:color="auto"/>
        <w:bottom w:val="none" w:sz="0" w:space="0" w:color="auto"/>
        <w:right w:val="none" w:sz="0" w:space="0" w:color="auto"/>
      </w:divBdr>
    </w:div>
    <w:div w:id="18698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0B9AuGtmbT_uDOHlJSVlyT2FRdHc/view" TargetMode="External"/><Relationship Id="rId21" Type="http://schemas.openxmlformats.org/officeDocument/2006/relationships/hyperlink" Target="https://drive.google.com/file/d/0B9AuGtmbT_uDb0xXa3oxS25IS2s/view" TargetMode="External"/><Relationship Id="rId42" Type="http://schemas.openxmlformats.org/officeDocument/2006/relationships/hyperlink" Target="https://sites.google.com/view/mmountdoctoralportfolio/diagnosis-ed-d/getting-comfortable-with-my-new-life?authuser=0" TargetMode="External"/><Relationship Id="rId47" Type="http://schemas.openxmlformats.org/officeDocument/2006/relationships/hyperlink" Target="https://marshall-bb.blackboard.com/bbcswebdav/pid-2518190-dt-content-rid-26667071_2/courses/2587.201802/Comparison%20of%20Models.pdf" TargetMode="External"/><Relationship Id="rId63" Type="http://schemas.openxmlformats.org/officeDocument/2006/relationships/hyperlink" Target="https://drive.google.com/file/d/0B9AuGtmbT_uDODZlVC1xc01VazA/view" TargetMode="External"/><Relationship Id="rId68" Type="http://schemas.openxmlformats.org/officeDocument/2006/relationships/hyperlink" Target="https://www.dropbox.com/s/v3oqkfbln4cd9bt/VideoPresentationMMount.MOV?dl=0" TargetMode="External"/><Relationship Id="rId16" Type="http://schemas.openxmlformats.org/officeDocument/2006/relationships/hyperlink" Target="https://sites.google.com/view/mmountdoctoralportfolio/diagnosis-ed-d/getting-comfortable-with-my-new-life" TargetMode="External"/><Relationship Id="rId11" Type="http://schemas.openxmlformats.org/officeDocument/2006/relationships/hyperlink" Target="http://www.marshall.edu/dietetics/preceptor-resources/" TargetMode="External"/><Relationship Id="rId32" Type="http://schemas.openxmlformats.org/officeDocument/2006/relationships/hyperlink" Target="https://drive.google.com/file/d/1xJP8OQc2JM74bNVhJEZnZTNq9XoRt0v4/view" TargetMode="External"/><Relationship Id="rId37" Type="http://schemas.openxmlformats.org/officeDocument/2006/relationships/hyperlink" Target="https://www.dropbox.com/s/v3oqkfbln4cd9bt/VideoPresentationMMount.MOV?dl=0" TargetMode="External"/><Relationship Id="rId53" Type="http://schemas.openxmlformats.org/officeDocument/2006/relationships/hyperlink" Target="https://drive.google.com/file/d/0B9AuGtmbT_uDUm40cmdvVEF0RkE/view" TargetMode="External"/><Relationship Id="rId58" Type="http://schemas.openxmlformats.org/officeDocument/2006/relationships/hyperlink" Target="https://drive.google.com/file/d/0B9AuGtmbT_uDZVktV0dFcmhzeTQ/view" TargetMode="External"/><Relationship Id="rId74" Type="http://schemas.openxmlformats.org/officeDocument/2006/relationships/hyperlink" Target="https://drive.google.com/file/d/1xd0UU5dhEqT3H8HqqxDQw_TJFUm4qpfE/view" TargetMode="External"/><Relationship Id="rId79" Type="http://schemas.openxmlformats.org/officeDocument/2006/relationships/hyperlink" Target="https://sites.google.com/view/mmountdoctoralportfolio/diagnosis-ed-d/getting-comfortable-with-my-new-life" TargetMode="External"/><Relationship Id="rId5" Type="http://schemas.openxmlformats.org/officeDocument/2006/relationships/webSettings" Target="webSettings.xml"/><Relationship Id="rId61" Type="http://schemas.openxmlformats.org/officeDocument/2006/relationships/hyperlink" Target="https://drive.google.com/file/d/0B9AuGtmbT_uDLWVTT200TjJpZlk/view" TargetMode="External"/><Relationship Id="rId82" Type="http://schemas.openxmlformats.org/officeDocument/2006/relationships/fontTable" Target="fontTable.xml"/><Relationship Id="rId19" Type="http://schemas.openxmlformats.org/officeDocument/2006/relationships/hyperlink" Target="https://sites.google.com/view/mmountdoctoralportfolio/diagnosis-ed-d/getting-comfortable-with-my-new-life" TargetMode="External"/><Relationship Id="rId14" Type="http://schemas.openxmlformats.org/officeDocument/2006/relationships/hyperlink" Target="https://drive.google.com/file/d/0B9AuGtmbT_uDRmZ5S2dFZTVfVkk/view" TargetMode="External"/><Relationship Id="rId22" Type="http://schemas.openxmlformats.org/officeDocument/2006/relationships/hyperlink" Target="https://drive.google.com/file/d/0B9AuGtmbT_uDRmZ5S2dFZTVfVkk/view" TargetMode="External"/><Relationship Id="rId27" Type="http://schemas.openxmlformats.org/officeDocument/2006/relationships/hyperlink" Target="https://www.picmonkey.com/p/tJbzL06zPMr" TargetMode="External"/><Relationship Id="rId30" Type="http://schemas.openxmlformats.org/officeDocument/2006/relationships/hyperlink" Target="https://drive.google.com/file/d/18jb-tI53Fz_tKwvc3f3Vo6jNYuQT8hUz/view" TargetMode="External"/><Relationship Id="rId35" Type="http://schemas.openxmlformats.org/officeDocument/2006/relationships/hyperlink" Target="https://drive.google.com/file/d/0B9AuGtmbT_uDOHlJSVlyT2FRdHc/view" TargetMode="External"/><Relationship Id="rId43" Type="http://schemas.openxmlformats.org/officeDocument/2006/relationships/hyperlink" Target="http://docs.lib.purdue.edu/cgi/viewcontent.cgi?article=1423&amp;context=eandc" TargetMode="External"/><Relationship Id="rId48" Type="http://schemas.openxmlformats.org/officeDocument/2006/relationships/hyperlink" Target="https://pdfs.semanticscholar.org/f674/80594ca2ab46e25777653a8cc4f05fbe3135.pdf" TargetMode="External"/><Relationship Id="rId56" Type="http://schemas.openxmlformats.org/officeDocument/2006/relationships/hyperlink" Target="https://drive.google.com/file/d/0B9AuGtmbT_uDT0lJWm9Ldkt5azA/view" TargetMode="External"/><Relationship Id="rId64" Type="http://schemas.openxmlformats.org/officeDocument/2006/relationships/hyperlink" Target="http://www.marshall.edu/dietetics/preceptor-resources/" TargetMode="External"/><Relationship Id="rId69" Type="http://schemas.openxmlformats.org/officeDocument/2006/relationships/hyperlink" Target="https://drive.google.com/file/d/0B9AuGtmbT_uDRmZ5S2dFZTVfVkk/view" TargetMode="External"/><Relationship Id="rId77" Type="http://schemas.openxmlformats.org/officeDocument/2006/relationships/hyperlink" Target="https://sites.google.com/view/mmountdoctoralportfolio/diagnosis-ed-d/getting-comfortable-with-my-new-life" TargetMode="External"/><Relationship Id="rId8" Type="http://schemas.openxmlformats.org/officeDocument/2006/relationships/footer" Target="footer1.xml"/><Relationship Id="rId51" Type="http://schemas.openxmlformats.org/officeDocument/2006/relationships/hyperlink" Target="http://journals.sagepub.com/doi/pdf/10.1177/002188638201800206" TargetMode="External"/><Relationship Id="rId72" Type="http://schemas.openxmlformats.org/officeDocument/2006/relationships/hyperlink" Target="https://drive.google.com/file/d/1WZu09Qm-OV4SjVYZNZg6SVu3LkL7LJfE/view" TargetMode="External"/><Relationship Id="rId80" Type="http://schemas.openxmlformats.org/officeDocument/2006/relationships/hyperlink" Target="https://sites.google.com/view/mmountdoctoralportfolio/diagnosis-ed-d/getting-comfortable-with-my-new-life?authuser=0" TargetMode="External"/><Relationship Id="rId3" Type="http://schemas.openxmlformats.org/officeDocument/2006/relationships/styles" Target="styles.xml"/><Relationship Id="rId12" Type="http://schemas.openxmlformats.org/officeDocument/2006/relationships/hyperlink" Target="https://drive.google.com/file/d/16FVCYsWP02eOE-duRcaqwtdKRqj1icXa/view" TargetMode="External"/><Relationship Id="rId17" Type="http://schemas.openxmlformats.org/officeDocument/2006/relationships/hyperlink" Target="https://drive.google.com/file/d/0B9AuGtmbT_uDZ3ktWTRtcF9KaTg/view" TargetMode="External"/><Relationship Id="rId25" Type="http://schemas.openxmlformats.org/officeDocument/2006/relationships/hyperlink" Target="https://drive.google.com/file/d/0B9AuGtmbT_uDT0lJWm9Ldkt5azA/view" TargetMode="External"/><Relationship Id="rId33" Type="http://schemas.openxmlformats.org/officeDocument/2006/relationships/hyperlink" Target="https://drive.google.com/file/d/0B9AuGtmbT_uDZVktV0dFcmhzeTQ/view" TargetMode="External"/><Relationship Id="rId38" Type="http://schemas.openxmlformats.org/officeDocument/2006/relationships/hyperlink" Target="https://drive.google.com/file/d/0B9AuGtmbT_uDLWVTT200TjJpZlk/view" TargetMode="External"/><Relationship Id="rId46" Type="http://schemas.openxmlformats.org/officeDocument/2006/relationships/hyperlink" Target="https://ejournals.lib.vt.edu/JCTE/article/view/706/1017" TargetMode="External"/><Relationship Id="rId59" Type="http://schemas.openxmlformats.org/officeDocument/2006/relationships/hyperlink" Target="https://drive.google.com/file/d/0B9AuGtmbT_uDa29HaDk4MHBoSVU/view" TargetMode="External"/><Relationship Id="rId67" Type="http://schemas.openxmlformats.org/officeDocument/2006/relationships/hyperlink" Target="https://drive.google.com/file/d/1u0sIUlBu-WWbldQJs4nBKvWqVGzxtned/view" TargetMode="External"/><Relationship Id="rId20" Type="http://schemas.openxmlformats.org/officeDocument/2006/relationships/hyperlink" Target="https://sites.google.com/s/0B9AuGtmbT_uDbENLZlhwTGxPdEE/p/0B9AuGtmbT_uDZFM1TlVTOFVpNlk/edit" TargetMode="External"/><Relationship Id="rId41" Type="http://schemas.openxmlformats.org/officeDocument/2006/relationships/hyperlink" Target="https://drive.google.com/file/d/1xd0UU5dhEqT3H8HqqxDQw_TJFUm4qpfE/view" TargetMode="External"/><Relationship Id="rId54" Type="http://schemas.openxmlformats.org/officeDocument/2006/relationships/hyperlink" Target="https://drive.google.com/file/d/0B9AuGtmbT_uDdFpBa1NaQXA4QlU/view" TargetMode="External"/><Relationship Id="rId62" Type="http://schemas.openxmlformats.org/officeDocument/2006/relationships/hyperlink" Target="https://drive.google.com/file/d/0B9AuGtmbT_uDclhvQXlVNEFhSHM/view" TargetMode="External"/><Relationship Id="rId70" Type="http://schemas.openxmlformats.org/officeDocument/2006/relationships/hyperlink" Target="https://drive.google.com/file/d/16FVCYsWP02eOE-duRcaqwtdKRqj1icXa/view" TargetMode="External"/><Relationship Id="rId75" Type="http://schemas.openxmlformats.org/officeDocument/2006/relationships/hyperlink" Target="https://www.picmonkey.com/p/tJbzL06zPM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0B9AuGtmbT_uDbVA0ZFJkTjB2YlE/view" TargetMode="External"/><Relationship Id="rId23" Type="http://schemas.openxmlformats.org/officeDocument/2006/relationships/hyperlink" Target="https://drive.google.com/file/d/1Bb6A7Nr7HRpEXq9I9OCjkZ_vdB4HSt8M/view" TargetMode="External"/><Relationship Id="rId28" Type="http://schemas.openxmlformats.org/officeDocument/2006/relationships/hyperlink" Target="https://drive.google.com/file/d/0B9AuGtmbT_uDVnBveFprNlFFdUU/view" TargetMode="External"/><Relationship Id="rId36" Type="http://schemas.openxmlformats.org/officeDocument/2006/relationships/hyperlink" Target="https://drive.google.com/file/d/1u0sIUlBu-WWbldQJs4nBKvWqVGzxtned/view" TargetMode="External"/><Relationship Id="rId49" Type="http://schemas.openxmlformats.org/officeDocument/2006/relationships/hyperlink" Target="https://www.merriam-webster.com/dictionary/collaborate" TargetMode="External"/><Relationship Id="rId57" Type="http://schemas.openxmlformats.org/officeDocument/2006/relationships/hyperlink" Target="https://drive.google.com/file/d/0B9AuGtmbT_uDVnBveFprNlFFdUU/view" TargetMode="External"/><Relationship Id="rId10" Type="http://schemas.openxmlformats.org/officeDocument/2006/relationships/hyperlink" Target="https://sites.google.com/view/mmountdoctoralportfolio" TargetMode="External"/><Relationship Id="rId31" Type="http://schemas.openxmlformats.org/officeDocument/2006/relationships/hyperlink" Target="https://drive.google.com/file/d/1WZu09Qm-OV4SjVYZNZg6SVu3LkL7LJfE/view" TargetMode="External"/><Relationship Id="rId44" Type="http://schemas.openxmlformats.org/officeDocument/2006/relationships/hyperlink" Target="http://www.dl.icdst.org/pdfs/files1/2f7ed4f1f63730ddef245f3c124c4fcc.pdf" TargetMode="External"/><Relationship Id="rId52" Type="http://schemas.openxmlformats.org/officeDocument/2006/relationships/hyperlink" Target="https://sites.google.com/view/mmountdoctoralportfolio" TargetMode="External"/><Relationship Id="rId60" Type="http://schemas.openxmlformats.org/officeDocument/2006/relationships/hyperlink" Target="https://drive.google.com/file/d/0B9AuGtmbT_uDb0xXa3oxS25IS2s/view" TargetMode="External"/><Relationship Id="rId65" Type="http://schemas.openxmlformats.org/officeDocument/2006/relationships/hyperlink" Target="https://drive.google.com/file/d/0B9AuGtmbT_uDZ3ktWTRtcF9KaTg/view" TargetMode="External"/><Relationship Id="rId73" Type="http://schemas.openxmlformats.org/officeDocument/2006/relationships/hyperlink" Target="https://drive.google.com/file/d/1xJP8OQc2JM74bNVhJEZnZTNq9XoRt0v4/view" TargetMode="External"/><Relationship Id="rId78" Type="http://schemas.openxmlformats.org/officeDocument/2006/relationships/hyperlink" Target="https://sites.google.com/s/0B9AuGtmbT_uDbENLZlhwTGxPdEE/p/0B9AuGtmbT_uDZFM1TlVTOFVpNlk/edit"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rive.google.com/file/d/1pNm48-9xyESecw72tRXeX-oAyITBVRpe/view" TargetMode="External"/><Relationship Id="rId13" Type="http://schemas.openxmlformats.org/officeDocument/2006/relationships/hyperlink" Target="https://drive.google.com/file/d/0B9AuGtmbT_uDdFpBa1NaQXA4QlU/view" TargetMode="External"/><Relationship Id="rId18" Type="http://schemas.openxmlformats.org/officeDocument/2006/relationships/hyperlink" Target="https://drive.google.com/file/d/1CvygwWyCV07NM95qHnFDrXU8TysAV0ji/view" TargetMode="External"/><Relationship Id="rId39" Type="http://schemas.openxmlformats.org/officeDocument/2006/relationships/hyperlink" Target="https://drive.google.com/file/d/0B9AuGtmbT_uDclhvQXlVNEFhSHM/view" TargetMode="External"/><Relationship Id="rId34" Type="http://schemas.openxmlformats.org/officeDocument/2006/relationships/hyperlink" Target="https://drive.google.com/file/d/0B9AuGtmbT_uDa29HaDk4MHBoSVU/view" TargetMode="External"/><Relationship Id="rId50" Type="http://schemas.openxmlformats.org/officeDocument/2006/relationships/hyperlink" Target="http://dpgstorage-prd.s3.amazonaws.com/dep/44deff9e-59b1-4114-baec-767b95e203ae.pdf" TargetMode="External"/><Relationship Id="rId55" Type="http://schemas.openxmlformats.org/officeDocument/2006/relationships/hyperlink" Target="https://drive.google.com/file/d/0B9AuGtmbT_uDbVA0ZFJkTjB2YlE/view" TargetMode="External"/><Relationship Id="rId76" Type="http://schemas.openxmlformats.org/officeDocument/2006/relationships/hyperlink" Target="https://drive.google.com/file/d/1Bb6A7Nr7HRpEXq9I9OCjkZ_vdB4HSt8M/view" TargetMode="External"/><Relationship Id="rId7" Type="http://schemas.openxmlformats.org/officeDocument/2006/relationships/endnotes" Target="endnotes.xml"/><Relationship Id="rId71" Type="http://schemas.openxmlformats.org/officeDocument/2006/relationships/hyperlink" Target="https://drive.google.com/file/d/18jb-tI53Fz_tKwvc3f3Vo6jNYuQT8hUz/view" TargetMode="External"/><Relationship Id="rId2" Type="http://schemas.openxmlformats.org/officeDocument/2006/relationships/numbering" Target="numbering.xml"/><Relationship Id="rId29" Type="http://schemas.openxmlformats.org/officeDocument/2006/relationships/hyperlink" Target="https://sites.google.com/s/0B9AuGtmbT_uDbENLZlhwTGxPdEE/p/0B9AuGtmbT_uDRGlZdGhBVFRzWlk/edit" TargetMode="External"/><Relationship Id="rId24" Type="http://schemas.openxmlformats.org/officeDocument/2006/relationships/hyperlink" Target="https://drive.google.com/file/d/1hMnh1skdBsEIwTKNAyegh2ClN9bnP1st/view" TargetMode="External"/><Relationship Id="rId40" Type="http://schemas.openxmlformats.org/officeDocument/2006/relationships/hyperlink" Target="https://drive.google.com/file/d/0B9AuGtmbT_uDODZlVC1xc01VazA/view" TargetMode="External"/><Relationship Id="rId45" Type="http://schemas.openxmlformats.org/officeDocument/2006/relationships/hyperlink" Target="https://search.proquest.com/docview/219978672/fulltextPDF/74D9134CE4254518PQ/1?accountid=12281" TargetMode="External"/><Relationship Id="rId66" Type="http://schemas.openxmlformats.org/officeDocument/2006/relationships/hyperlink" Target="https://drive.google.com/file/d/1pNm48-9xyESecw72tRXeX-oAyITBVRp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0877-82AD-414F-AC52-0DEF4449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9222</Words>
  <Characters>52572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Pittenger, David</dc:creator>
  <cp:keywords/>
  <dc:description/>
  <cp:lastModifiedBy>Shoemaker, Marc</cp:lastModifiedBy>
  <cp:revision>2</cp:revision>
  <cp:lastPrinted>2019-03-18T19:21:00Z</cp:lastPrinted>
  <dcterms:created xsi:type="dcterms:W3CDTF">2019-05-01T19:54:00Z</dcterms:created>
  <dcterms:modified xsi:type="dcterms:W3CDTF">2019-05-01T19:54:00Z</dcterms:modified>
</cp:coreProperties>
</file>