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BC1A7" w14:textId="77777777" w:rsidR="009259BF" w:rsidRDefault="009259BF" w:rsidP="009259BF">
      <w:pPr>
        <w:spacing w:line="480" w:lineRule="auto"/>
        <w:jc w:val="center"/>
        <w:rPr>
          <w:rFonts w:ascii="Arial" w:hAnsi="Arial" w:cs="Arial"/>
          <w:b/>
          <w:sz w:val="24"/>
          <w:szCs w:val="24"/>
        </w:rPr>
      </w:pPr>
      <w:r w:rsidRPr="0023770B">
        <w:rPr>
          <w:rFonts w:ascii="Arial" w:hAnsi="Arial" w:cs="Arial"/>
          <w:b/>
          <w:sz w:val="24"/>
          <w:szCs w:val="24"/>
        </w:rPr>
        <w:t xml:space="preserve">Stepping Through </w:t>
      </w:r>
      <w:r w:rsidR="00EF5E93">
        <w:rPr>
          <w:rFonts w:ascii="Arial" w:hAnsi="Arial" w:cs="Arial"/>
          <w:b/>
          <w:sz w:val="24"/>
          <w:szCs w:val="24"/>
        </w:rPr>
        <w:t xml:space="preserve">the </w:t>
      </w:r>
      <w:r w:rsidRPr="0023770B">
        <w:rPr>
          <w:rFonts w:ascii="Arial" w:hAnsi="Arial" w:cs="Arial"/>
          <w:b/>
          <w:sz w:val="24"/>
          <w:szCs w:val="24"/>
        </w:rPr>
        <w:t>Open Doors</w:t>
      </w:r>
      <w:bookmarkStart w:id="0" w:name="_GoBack"/>
      <w:bookmarkEnd w:id="0"/>
    </w:p>
    <w:p w14:paraId="47E035F4" w14:textId="31C7EAFE" w:rsidR="00ED0977" w:rsidRDefault="00FA1812" w:rsidP="006F376B">
      <w:pPr>
        <w:spacing w:line="480" w:lineRule="auto"/>
        <w:jc w:val="center"/>
        <w:rPr>
          <w:rFonts w:ascii="Arial" w:hAnsi="Arial" w:cs="Arial"/>
          <w:b/>
          <w:sz w:val="24"/>
          <w:szCs w:val="24"/>
        </w:rPr>
      </w:pPr>
      <w:r>
        <w:rPr>
          <w:rFonts w:ascii="Arial" w:hAnsi="Arial" w:cs="Arial"/>
          <w:b/>
          <w:sz w:val="24"/>
          <w:szCs w:val="24"/>
        </w:rPr>
        <w:t xml:space="preserve">Kathy </w:t>
      </w:r>
      <w:r w:rsidR="00380D32">
        <w:rPr>
          <w:rFonts w:ascii="Arial" w:hAnsi="Arial" w:cs="Arial"/>
          <w:b/>
          <w:sz w:val="24"/>
          <w:szCs w:val="24"/>
        </w:rPr>
        <w:t xml:space="preserve">Ann Daniels </w:t>
      </w:r>
      <w:r>
        <w:rPr>
          <w:rFonts w:ascii="Arial" w:hAnsi="Arial" w:cs="Arial"/>
          <w:b/>
          <w:sz w:val="24"/>
          <w:szCs w:val="24"/>
        </w:rPr>
        <w:t>McDilda</w:t>
      </w:r>
    </w:p>
    <w:p w14:paraId="618E1505" w14:textId="02AE9A6E" w:rsidR="00A5606B" w:rsidRDefault="00A5606B" w:rsidP="009259BF">
      <w:pPr>
        <w:spacing w:line="480" w:lineRule="auto"/>
        <w:ind w:firstLine="720"/>
        <w:rPr>
          <w:rFonts w:ascii="Arial" w:hAnsi="Arial" w:cs="Arial"/>
          <w:sz w:val="24"/>
          <w:szCs w:val="24"/>
        </w:rPr>
      </w:pPr>
      <w:r w:rsidRPr="00EE4AB0">
        <w:rPr>
          <w:rFonts w:ascii="Arial" w:hAnsi="Arial" w:cs="Arial"/>
          <w:i/>
          <w:sz w:val="24"/>
          <w:szCs w:val="24"/>
        </w:rPr>
        <w:t>Never look at the doors closing behind you or you’ll miss the ones opening ahead. Unknown</w:t>
      </w:r>
    </w:p>
    <w:p w14:paraId="7F82BCEF" w14:textId="117DDFEC" w:rsidR="00E249B4" w:rsidRPr="00ED0977" w:rsidRDefault="00D514E5" w:rsidP="009259BF">
      <w:pPr>
        <w:spacing w:line="480" w:lineRule="auto"/>
        <w:ind w:firstLine="720"/>
        <w:rPr>
          <w:rFonts w:ascii="Arial" w:hAnsi="Arial" w:cs="Arial"/>
          <w:sz w:val="24"/>
          <w:szCs w:val="24"/>
        </w:rPr>
      </w:pPr>
      <w:r>
        <w:rPr>
          <w:rFonts w:ascii="Arial" w:hAnsi="Arial" w:cs="Arial"/>
          <w:sz w:val="24"/>
          <w:szCs w:val="24"/>
        </w:rPr>
        <w:t xml:space="preserve">I picture life through my educational process as a maze, a succession of </w:t>
      </w:r>
      <w:r w:rsidR="00F14156">
        <w:rPr>
          <w:rFonts w:ascii="Arial" w:hAnsi="Arial" w:cs="Arial"/>
          <w:sz w:val="24"/>
          <w:szCs w:val="24"/>
        </w:rPr>
        <w:t>intertwin</w:t>
      </w:r>
      <w:r w:rsidR="00375965">
        <w:rPr>
          <w:rFonts w:ascii="Arial" w:hAnsi="Arial" w:cs="Arial"/>
          <w:sz w:val="24"/>
          <w:szCs w:val="24"/>
        </w:rPr>
        <w:t>in</w:t>
      </w:r>
      <w:r w:rsidR="00F14156">
        <w:rPr>
          <w:rFonts w:ascii="Arial" w:hAnsi="Arial" w:cs="Arial"/>
          <w:sz w:val="24"/>
          <w:szCs w:val="24"/>
        </w:rPr>
        <w:t xml:space="preserve">g </w:t>
      </w:r>
      <w:r>
        <w:rPr>
          <w:rFonts w:ascii="Arial" w:hAnsi="Arial" w:cs="Arial"/>
          <w:sz w:val="24"/>
          <w:szCs w:val="24"/>
        </w:rPr>
        <w:t xml:space="preserve">hallways </w:t>
      </w:r>
      <w:r w:rsidR="00F14156">
        <w:rPr>
          <w:rFonts w:ascii="Arial" w:hAnsi="Arial" w:cs="Arial"/>
          <w:sz w:val="24"/>
          <w:szCs w:val="24"/>
        </w:rPr>
        <w:t xml:space="preserve">lined </w:t>
      </w:r>
      <w:r>
        <w:rPr>
          <w:rFonts w:ascii="Arial" w:hAnsi="Arial" w:cs="Arial"/>
          <w:sz w:val="24"/>
          <w:szCs w:val="24"/>
        </w:rPr>
        <w:t xml:space="preserve">with doors and windows.  </w:t>
      </w:r>
      <w:r w:rsidR="001C3EAE">
        <w:rPr>
          <w:rFonts w:ascii="Arial" w:hAnsi="Arial" w:cs="Arial"/>
          <w:sz w:val="24"/>
          <w:szCs w:val="24"/>
        </w:rPr>
        <w:t xml:space="preserve">I see countless points of light </w:t>
      </w:r>
      <w:r w:rsidR="00527D43">
        <w:rPr>
          <w:rFonts w:ascii="Arial" w:hAnsi="Arial" w:cs="Arial"/>
          <w:sz w:val="24"/>
          <w:szCs w:val="24"/>
        </w:rPr>
        <w:t xml:space="preserve">I recognize as </w:t>
      </w:r>
      <w:r w:rsidR="00F14156">
        <w:rPr>
          <w:rFonts w:ascii="Arial" w:hAnsi="Arial" w:cs="Arial"/>
          <w:sz w:val="24"/>
          <w:szCs w:val="24"/>
        </w:rPr>
        <w:t xml:space="preserve">people, places and experiences that have equipped me for </w:t>
      </w:r>
      <w:r w:rsidR="005A39DE">
        <w:rPr>
          <w:rFonts w:ascii="Arial" w:hAnsi="Arial" w:cs="Arial"/>
          <w:sz w:val="24"/>
          <w:szCs w:val="24"/>
        </w:rPr>
        <w:t>my next step, a dissertation</w:t>
      </w:r>
      <w:r w:rsidR="00491113">
        <w:rPr>
          <w:rFonts w:ascii="Arial" w:hAnsi="Arial" w:cs="Arial"/>
          <w:sz w:val="24"/>
          <w:szCs w:val="24"/>
        </w:rPr>
        <w:t>.</w:t>
      </w:r>
      <w:r w:rsidR="00F14156">
        <w:rPr>
          <w:rFonts w:ascii="Arial" w:hAnsi="Arial" w:cs="Arial"/>
          <w:sz w:val="24"/>
          <w:szCs w:val="24"/>
        </w:rPr>
        <w:t xml:space="preserve"> </w:t>
      </w:r>
      <w:r w:rsidR="00C74D22">
        <w:rPr>
          <w:rFonts w:ascii="Arial" w:hAnsi="Arial" w:cs="Arial"/>
          <w:sz w:val="24"/>
          <w:szCs w:val="24"/>
        </w:rPr>
        <w:t xml:space="preserve"> </w:t>
      </w:r>
      <w:r w:rsidR="00A119DD" w:rsidRPr="00ED0977">
        <w:rPr>
          <w:rFonts w:ascii="Arial" w:hAnsi="Arial" w:cs="Arial"/>
          <w:sz w:val="24"/>
          <w:szCs w:val="24"/>
        </w:rPr>
        <w:t xml:space="preserve">I look forward </w:t>
      </w:r>
      <w:r w:rsidR="008572B3">
        <w:rPr>
          <w:rFonts w:ascii="Arial" w:hAnsi="Arial" w:cs="Arial"/>
          <w:sz w:val="24"/>
          <w:szCs w:val="24"/>
        </w:rPr>
        <w:t>to</w:t>
      </w:r>
      <w:r w:rsidR="00A119DD" w:rsidRPr="00ED0977">
        <w:rPr>
          <w:rFonts w:ascii="Arial" w:hAnsi="Arial" w:cs="Arial"/>
          <w:sz w:val="24"/>
          <w:szCs w:val="24"/>
        </w:rPr>
        <w:t xml:space="preserve"> </w:t>
      </w:r>
      <w:r w:rsidR="008572B3">
        <w:rPr>
          <w:rFonts w:ascii="Arial" w:hAnsi="Arial" w:cs="Arial"/>
          <w:sz w:val="24"/>
          <w:szCs w:val="24"/>
        </w:rPr>
        <w:t xml:space="preserve">the </w:t>
      </w:r>
      <w:r w:rsidR="00A119DD" w:rsidRPr="00ED0977">
        <w:rPr>
          <w:rFonts w:ascii="Arial" w:hAnsi="Arial" w:cs="Arial"/>
          <w:sz w:val="24"/>
          <w:szCs w:val="24"/>
        </w:rPr>
        <w:t>future opportunities</w:t>
      </w:r>
      <w:r w:rsidR="008572B3">
        <w:rPr>
          <w:rFonts w:ascii="Arial" w:hAnsi="Arial" w:cs="Arial"/>
          <w:sz w:val="24"/>
          <w:szCs w:val="24"/>
        </w:rPr>
        <w:t xml:space="preserve"> that will be available because of </w:t>
      </w:r>
      <w:r w:rsidR="005A39DE">
        <w:rPr>
          <w:rFonts w:ascii="Arial" w:hAnsi="Arial" w:cs="Arial"/>
          <w:sz w:val="24"/>
          <w:szCs w:val="24"/>
        </w:rPr>
        <w:t xml:space="preserve">conducting my research and </w:t>
      </w:r>
      <w:r w:rsidR="008572B3">
        <w:rPr>
          <w:rFonts w:ascii="Arial" w:hAnsi="Arial" w:cs="Arial"/>
          <w:sz w:val="24"/>
          <w:szCs w:val="24"/>
        </w:rPr>
        <w:t xml:space="preserve">completing my Ed.D. </w:t>
      </w:r>
      <w:r w:rsidR="00795BF9">
        <w:rPr>
          <w:rFonts w:ascii="Arial" w:hAnsi="Arial" w:cs="Arial"/>
          <w:sz w:val="24"/>
          <w:szCs w:val="24"/>
        </w:rPr>
        <w:t>R</w:t>
      </w:r>
      <w:r w:rsidR="008572B3">
        <w:rPr>
          <w:rFonts w:ascii="Arial" w:hAnsi="Arial" w:cs="Arial"/>
          <w:sz w:val="24"/>
          <w:szCs w:val="24"/>
        </w:rPr>
        <w:t xml:space="preserve">eflecting on what I have learned, my challenges </w:t>
      </w:r>
      <w:r w:rsidR="005A39DE">
        <w:rPr>
          <w:rFonts w:ascii="Arial" w:hAnsi="Arial" w:cs="Arial"/>
          <w:sz w:val="24"/>
          <w:szCs w:val="24"/>
        </w:rPr>
        <w:t xml:space="preserve">and </w:t>
      </w:r>
      <w:r w:rsidR="008572B3">
        <w:rPr>
          <w:rFonts w:ascii="Arial" w:hAnsi="Arial" w:cs="Arial"/>
          <w:sz w:val="24"/>
          <w:szCs w:val="24"/>
        </w:rPr>
        <w:t xml:space="preserve">successes and how I have grown </w:t>
      </w:r>
      <w:r w:rsidR="005A39DE">
        <w:rPr>
          <w:rFonts w:ascii="Arial" w:hAnsi="Arial" w:cs="Arial"/>
          <w:sz w:val="24"/>
          <w:szCs w:val="24"/>
        </w:rPr>
        <w:t xml:space="preserve">will show that I am </w:t>
      </w:r>
      <w:r w:rsidR="003E2365">
        <w:rPr>
          <w:rFonts w:ascii="Arial" w:hAnsi="Arial" w:cs="Arial"/>
          <w:sz w:val="24"/>
          <w:szCs w:val="24"/>
        </w:rPr>
        <w:t>prepared to continue</w:t>
      </w:r>
      <w:r w:rsidR="00A119DD" w:rsidRPr="00ED0977">
        <w:rPr>
          <w:rFonts w:ascii="Arial" w:hAnsi="Arial" w:cs="Arial"/>
          <w:sz w:val="24"/>
          <w:szCs w:val="24"/>
        </w:rPr>
        <w:t xml:space="preserve">.  </w:t>
      </w:r>
      <w:r w:rsidR="00233629" w:rsidRPr="00ED0977">
        <w:rPr>
          <w:rFonts w:ascii="Arial" w:hAnsi="Arial" w:cs="Arial"/>
          <w:sz w:val="24"/>
          <w:szCs w:val="24"/>
        </w:rPr>
        <w:t>The symbol</w:t>
      </w:r>
      <w:r w:rsidR="00313229" w:rsidRPr="00ED0977">
        <w:rPr>
          <w:rFonts w:ascii="Arial" w:hAnsi="Arial" w:cs="Arial"/>
          <w:sz w:val="24"/>
          <w:szCs w:val="24"/>
        </w:rPr>
        <w:t>ism</w:t>
      </w:r>
      <w:r w:rsidR="00233629" w:rsidRPr="00ED0977">
        <w:rPr>
          <w:rFonts w:ascii="Arial" w:hAnsi="Arial" w:cs="Arial"/>
          <w:sz w:val="24"/>
          <w:szCs w:val="24"/>
        </w:rPr>
        <w:t xml:space="preserve"> of the </w:t>
      </w:r>
      <w:r w:rsidR="00491113">
        <w:rPr>
          <w:rFonts w:ascii="Arial" w:hAnsi="Arial" w:cs="Arial"/>
          <w:sz w:val="24"/>
          <w:szCs w:val="24"/>
        </w:rPr>
        <w:t xml:space="preserve">maze of </w:t>
      </w:r>
      <w:r w:rsidR="00233629" w:rsidRPr="00ED0977">
        <w:rPr>
          <w:rFonts w:ascii="Arial" w:hAnsi="Arial" w:cs="Arial"/>
          <w:sz w:val="24"/>
          <w:szCs w:val="24"/>
        </w:rPr>
        <w:t>open door</w:t>
      </w:r>
      <w:r w:rsidR="00491113">
        <w:rPr>
          <w:rFonts w:ascii="Arial" w:hAnsi="Arial" w:cs="Arial"/>
          <w:sz w:val="24"/>
          <w:szCs w:val="24"/>
        </w:rPr>
        <w:t>s</w:t>
      </w:r>
      <w:r w:rsidR="00233629" w:rsidRPr="00ED0977">
        <w:rPr>
          <w:rFonts w:ascii="Arial" w:hAnsi="Arial" w:cs="Arial"/>
          <w:sz w:val="24"/>
          <w:szCs w:val="24"/>
        </w:rPr>
        <w:t xml:space="preserve"> represents</w:t>
      </w:r>
      <w:r w:rsidR="008572B3">
        <w:rPr>
          <w:rFonts w:ascii="Arial" w:hAnsi="Arial" w:cs="Arial"/>
          <w:sz w:val="24"/>
          <w:szCs w:val="24"/>
        </w:rPr>
        <w:t xml:space="preserve"> the results of</w:t>
      </w:r>
      <w:r w:rsidR="00233629" w:rsidRPr="00ED0977">
        <w:rPr>
          <w:rFonts w:ascii="Arial" w:hAnsi="Arial" w:cs="Arial"/>
          <w:sz w:val="24"/>
          <w:szCs w:val="24"/>
        </w:rPr>
        <w:t xml:space="preserve"> persistent prayer</w:t>
      </w:r>
      <w:r w:rsidR="008572B3">
        <w:rPr>
          <w:rFonts w:ascii="Arial" w:hAnsi="Arial" w:cs="Arial"/>
          <w:sz w:val="24"/>
          <w:szCs w:val="24"/>
        </w:rPr>
        <w:t>,</w:t>
      </w:r>
      <w:r w:rsidR="00233629" w:rsidRPr="00ED0977">
        <w:rPr>
          <w:rFonts w:ascii="Arial" w:hAnsi="Arial" w:cs="Arial"/>
          <w:sz w:val="24"/>
          <w:szCs w:val="24"/>
        </w:rPr>
        <w:t xml:space="preserve"> </w:t>
      </w:r>
      <w:r w:rsidR="003E2365">
        <w:rPr>
          <w:rFonts w:ascii="Arial" w:hAnsi="Arial" w:cs="Arial"/>
          <w:sz w:val="24"/>
          <w:szCs w:val="24"/>
        </w:rPr>
        <w:t>steps</w:t>
      </w:r>
      <w:r w:rsidR="00233629" w:rsidRPr="00ED0977">
        <w:rPr>
          <w:rFonts w:ascii="Arial" w:hAnsi="Arial" w:cs="Arial"/>
          <w:sz w:val="24"/>
          <w:szCs w:val="24"/>
        </w:rPr>
        <w:t xml:space="preserve"> of faith</w:t>
      </w:r>
      <w:r w:rsidR="008572B3">
        <w:rPr>
          <w:rFonts w:ascii="Arial" w:hAnsi="Arial" w:cs="Arial"/>
          <w:sz w:val="24"/>
          <w:szCs w:val="24"/>
        </w:rPr>
        <w:t xml:space="preserve">, hard work, </w:t>
      </w:r>
      <w:r w:rsidR="004E3E32">
        <w:rPr>
          <w:rFonts w:ascii="Arial" w:hAnsi="Arial" w:cs="Arial"/>
          <w:sz w:val="24"/>
          <w:szCs w:val="24"/>
        </w:rPr>
        <w:t>collaboration</w:t>
      </w:r>
      <w:r w:rsidR="008572B3">
        <w:rPr>
          <w:rFonts w:ascii="Arial" w:hAnsi="Arial" w:cs="Arial"/>
          <w:sz w:val="24"/>
          <w:szCs w:val="24"/>
        </w:rPr>
        <w:t xml:space="preserve">, </w:t>
      </w:r>
      <w:r w:rsidR="00D45376">
        <w:rPr>
          <w:rFonts w:ascii="Arial" w:hAnsi="Arial" w:cs="Arial"/>
          <w:sz w:val="24"/>
          <w:szCs w:val="24"/>
        </w:rPr>
        <w:t>challenge and affirmation from my chair</w:t>
      </w:r>
      <w:r w:rsidR="008572B3">
        <w:rPr>
          <w:rFonts w:ascii="Arial" w:hAnsi="Arial" w:cs="Arial"/>
          <w:sz w:val="24"/>
          <w:szCs w:val="24"/>
        </w:rPr>
        <w:t xml:space="preserve">, family support, </w:t>
      </w:r>
      <w:r w:rsidR="00D45376">
        <w:rPr>
          <w:rFonts w:ascii="Arial" w:hAnsi="Arial" w:cs="Arial"/>
          <w:sz w:val="24"/>
          <w:szCs w:val="24"/>
        </w:rPr>
        <w:t xml:space="preserve">and </w:t>
      </w:r>
      <w:r w:rsidR="004E3E32">
        <w:rPr>
          <w:rFonts w:ascii="Arial" w:hAnsi="Arial" w:cs="Arial"/>
          <w:sz w:val="24"/>
          <w:szCs w:val="24"/>
        </w:rPr>
        <w:t>faculty</w:t>
      </w:r>
      <w:r w:rsidR="00D45376">
        <w:rPr>
          <w:rFonts w:ascii="Arial" w:hAnsi="Arial" w:cs="Arial"/>
          <w:sz w:val="24"/>
          <w:szCs w:val="24"/>
        </w:rPr>
        <w:t xml:space="preserve"> encouragement</w:t>
      </w:r>
      <w:r w:rsidR="004D2BF1" w:rsidRPr="00ED0977">
        <w:rPr>
          <w:rFonts w:ascii="Arial" w:hAnsi="Arial" w:cs="Arial"/>
          <w:sz w:val="24"/>
          <w:szCs w:val="24"/>
        </w:rPr>
        <w:t xml:space="preserve">.  </w:t>
      </w:r>
      <w:r w:rsidR="00D45376">
        <w:rPr>
          <w:rFonts w:ascii="Arial" w:hAnsi="Arial" w:cs="Arial"/>
          <w:sz w:val="24"/>
          <w:szCs w:val="24"/>
        </w:rPr>
        <w:t>Each of these were</w:t>
      </w:r>
      <w:r w:rsidR="003266A2">
        <w:rPr>
          <w:rFonts w:ascii="Arial" w:hAnsi="Arial" w:cs="Arial"/>
          <w:sz w:val="24"/>
          <w:szCs w:val="24"/>
        </w:rPr>
        <w:t xml:space="preserve"> </w:t>
      </w:r>
      <w:r w:rsidR="006F376B">
        <w:rPr>
          <w:rFonts w:ascii="Arial" w:hAnsi="Arial" w:cs="Arial"/>
          <w:sz w:val="24"/>
          <w:szCs w:val="24"/>
        </w:rPr>
        <w:t>baby</w:t>
      </w:r>
      <w:r w:rsidR="00D45376">
        <w:rPr>
          <w:rFonts w:ascii="Arial" w:hAnsi="Arial" w:cs="Arial"/>
          <w:sz w:val="24"/>
          <w:szCs w:val="24"/>
        </w:rPr>
        <w:t xml:space="preserve"> </w:t>
      </w:r>
      <w:r w:rsidR="00491113">
        <w:rPr>
          <w:rFonts w:ascii="Arial" w:hAnsi="Arial" w:cs="Arial"/>
          <w:sz w:val="24"/>
          <w:szCs w:val="24"/>
        </w:rPr>
        <w:t xml:space="preserve">steps </w:t>
      </w:r>
      <w:r w:rsidR="003E2365">
        <w:rPr>
          <w:rFonts w:ascii="Arial" w:hAnsi="Arial" w:cs="Arial"/>
          <w:sz w:val="24"/>
          <w:szCs w:val="24"/>
        </w:rPr>
        <w:t>or</w:t>
      </w:r>
      <w:r w:rsidR="006F376B">
        <w:rPr>
          <w:rFonts w:ascii="Arial" w:hAnsi="Arial" w:cs="Arial"/>
          <w:sz w:val="24"/>
          <w:szCs w:val="24"/>
        </w:rPr>
        <w:t xml:space="preserve"> leaps in</w:t>
      </w:r>
      <w:r w:rsidR="00491113">
        <w:rPr>
          <w:rFonts w:ascii="Arial" w:hAnsi="Arial" w:cs="Arial"/>
          <w:sz w:val="24"/>
          <w:szCs w:val="24"/>
        </w:rPr>
        <w:t xml:space="preserve"> the </w:t>
      </w:r>
      <w:r w:rsidR="00D45376">
        <w:rPr>
          <w:rFonts w:ascii="Arial" w:hAnsi="Arial" w:cs="Arial"/>
          <w:sz w:val="24"/>
          <w:szCs w:val="24"/>
        </w:rPr>
        <w:t>journey.</w:t>
      </w:r>
      <w:r w:rsidR="00313229" w:rsidRPr="00ED0977">
        <w:rPr>
          <w:rFonts w:ascii="Arial" w:hAnsi="Arial" w:cs="Arial"/>
          <w:sz w:val="24"/>
          <w:szCs w:val="24"/>
        </w:rPr>
        <w:t xml:space="preserve">  </w:t>
      </w:r>
      <w:r w:rsidR="00757E06">
        <w:rPr>
          <w:rFonts w:ascii="Arial" w:hAnsi="Arial" w:cs="Arial"/>
          <w:sz w:val="24"/>
          <w:szCs w:val="24"/>
        </w:rPr>
        <w:t xml:space="preserve">My electronic portfolio demonstrates the many experiences, and doors, I have walked through during my doctoral program. This portfolio is located on the following website: </w:t>
      </w:r>
      <w:hyperlink r:id="rId5" w:history="1">
        <w:r w:rsidR="004430E0" w:rsidRPr="00E90028">
          <w:rPr>
            <w:rStyle w:val="Hyperlink"/>
            <w:rFonts w:ascii="Arial" w:hAnsi="Arial" w:cs="Arial"/>
            <w:sz w:val="24"/>
            <w:szCs w:val="24"/>
          </w:rPr>
          <w:t>https://kmcdilda.wixsite.com/mysite</w:t>
        </w:r>
      </w:hyperlink>
      <w:r w:rsidR="004430E0">
        <w:rPr>
          <w:rFonts w:ascii="Arial" w:hAnsi="Arial" w:cs="Arial"/>
          <w:sz w:val="24"/>
          <w:szCs w:val="24"/>
        </w:rPr>
        <w:t xml:space="preserve"> </w:t>
      </w:r>
    </w:p>
    <w:p w14:paraId="55972139" w14:textId="54A54309" w:rsidR="00DD5688" w:rsidRDefault="00313229" w:rsidP="00DD5688">
      <w:pPr>
        <w:autoSpaceDE w:val="0"/>
        <w:autoSpaceDN w:val="0"/>
        <w:adjustRightInd w:val="0"/>
        <w:spacing w:after="0" w:line="480" w:lineRule="auto"/>
        <w:ind w:firstLine="720"/>
        <w:rPr>
          <w:rFonts w:ascii="Arial" w:hAnsi="Arial" w:cs="Arial"/>
          <w:sz w:val="24"/>
          <w:szCs w:val="24"/>
        </w:rPr>
      </w:pPr>
      <w:r w:rsidRPr="00ED0977">
        <w:rPr>
          <w:rFonts w:ascii="Arial" w:hAnsi="Arial" w:cs="Arial"/>
          <w:sz w:val="24"/>
          <w:szCs w:val="24"/>
        </w:rPr>
        <w:t xml:space="preserve">As I look back to 2009, </w:t>
      </w:r>
      <w:r w:rsidR="003327EC">
        <w:rPr>
          <w:rFonts w:ascii="Arial" w:hAnsi="Arial" w:cs="Arial"/>
          <w:sz w:val="24"/>
          <w:szCs w:val="24"/>
        </w:rPr>
        <w:t>a</w:t>
      </w:r>
      <w:r w:rsidR="003E2365">
        <w:rPr>
          <w:rFonts w:ascii="Arial" w:hAnsi="Arial" w:cs="Arial"/>
          <w:sz w:val="24"/>
          <w:szCs w:val="24"/>
        </w:rPr>
        <w:t xml:space="preserve"> looming</w:t>
      </w:r>
      <w:r w:rsidRPr="00ED0977">
        <w:rPr>
          <w:rFonts w:ascii="Arial" w:hAnsi="Arial" w:cs="Arial"/>
          <w:sz w:val="24"/>
          <w:szCs w:val="24"/>
        </w:rPr>
        <w:t xml:space="preserve"> open door</w:t>
      </w:r>
      <w:r w:rsidR="003E2365">
        <w:rPr>
          <w:rFonts w:ascii="Arial" w:hAnsi="Arial" w:cs="Arial"/>
          <w:sz w:val="24"/>
          <w:szCs w:val="24"/>
        </w:rPr>
        <w:t xml:space="preserve"> in the form of </w:t>
      </w:r>
      <w:r w:rsidR="003327EC">
        <w:rPr>
          <w:rFonts w:ascii="Arial" w:hAnsi="Arial" w:cs="Arial"/>
          <w:sz w:val="24"/>
          <w:szCs w:val="24"/>
        </w:rPr>
        <w:t xml:space="preserve">a Marshall University employee tuition waiver prompted me </w:t>
      </w:r>
      <w:r w:rsidR="00DF0E1F">
        <w:rPr>
          <w:rFonts w:ascii="Arial" w:hAnsi="Arial" w:cs="Arial"/>
          <w:sz w:val="24"/>
          <w:szCs w:val="24"/>
        </w:rPr>
        <w:t xml:space="preserve">to enroll </w:t>
      </w:r>
      <w:r w:rsidR="007F04BB">
        <w:rPr>
          <w:rFonts w:ascii="Arial" w:hAnsi="Arial" w:cs="Arial"/>
          <w:sz w:val="24"/>
          <w:szCs w:val="24"/>
        </w:rPr>
        <w:t xml:space="preserve">in </w:t>
      </w:r>
      <w:r w:rsidR="00145320" w:rsidRPr="00145320">
        <w:rPr>
          <w:rFonts w:ascii="Arial" w:hAnsi="Arial" w:cs="Arial"/>
          <w:sz w:val="24"/>
          <w:szCs w:val="24"/>
        </w:rPr>
        <w:t>CI 624</w:t>
      </w:r>
      <w:r w:rsidR="00145320">
        <w:rPr>
          <w:rFonts w:ascii="Comic Sans MS" w:hAnsi="Comic Sans MS"/>
        </w:rPr>
        <w:t xml:space="preserve"> </w:t>
      </w:r>
      <w:r w:rsidR="007F04BB">
        <w:rPr>
          <w:rFonts w:ascii="Arial" w:hAnsi="Arial" w:cs="Arial"/>
          <w:sz w:val="24"/>
          <w:szCs w:val="24"/>
        </w:rPr>
        <w:t>Advanced</w:t>
      </w:r>
      <w:r w:rsidR="003327EC">
        <w:rPr>
          <w:rFonts w:ascii="Arial" w:hAnsi="Arial" w:cs="Arial"/>
          <w:sz w:val="24"/>
          <w:szCs w:val="24"/>
        </w:rPr>
        <w:t xml:space="preserve"> Instructional Strategies</w:t>
      </w:r>
      <w:r w:rsidR="007F04BB">
        <w:rPr>
          <w:rFonts w:ascii="Arial" w:hAnsi="Arial" w:cs="Arial"/>
          <w:sz w:val="24"/>
          <w:szCs w:val="24"/>
        </w:rPr>
        <w:t>.</w:t>
      </w:r>
      <w:r w:rsidR="003327EC">
        <w:rPr>
          <w:rFonts w:ascii="Arial" w:hAnsi="Arial" w:cs="Arial"/>
          <w:sz w:val="24"/>
          <w:szCs w:val="24"/>
        </w:rPr>
        <w:t xml:space="preserve"> I knew the </w:t>
      </w:r>
      <w:r w:rsidR="00DF0E1F">
        <w:rPr>
          <w:rFonts w:ascii="Arial" w:hAnsi="Arial" w:cs="Arial"/>
          <w:sz w:val="24"/>
          <w:szCs w:val="24"/>
        </w:rPr>
        <w:t>class</w:t>
      </w:r>
      <w:r w:rsidR="003327EC">
        <w:rPr>
          <w:rFonts w:ascii="Arial" w:hAnsi="Arial" w:cs="Arial"/>
          <w:sz w:val="24"/>
          <w:szCs w:val="24"/>
        </w:rPr>
        <w:t xml:space="preserve"> would</w:t>
      </w:r>
      <w:r w:rsidRPr="00ED0977">
        <w:rPr>
          <w:rFonts w:ascii="Arial" w:hAnsi="Arial" w:cs="Arial"/>
          <w:sz w:val="24"/>
          <w:szCs w:val="24"/>
        </w:rPr>
        <w:t xml:space="preserve"> improv</w:t>
      </w:r>
      <w:r w:rsidR="003327EC">
        <w:rPr>
          <w:rFonts w:ascii="Arial" w:hAnsi="Arial" w:cs="Arial"/>
          <w:sz w:val="24"/>
          <w:szCs w:val="24"/>
        </w:rPr>
        <w:t>e</w:t>
      </w:r>
      <w:r w:rsidRPr="00ED0977">
        <w:rPr>
          <w:rFonts w:ascii="Arial" w:hAnsi="Arial" w:cs="Arial"/>
          <w:sz w:val="24"/>
          <w:szCs w:val="24"/>
        </w:rPr>
        <w:t xml:space="preserve"> my instruction and provide better opportunities for my students</w:t>
      </w:r>
      <w:r w:rsidR="00881575">
        <w:rPr>
          <w:rFonts w:ascii="Arial" w:hAnsi="Arial" w:cs="Arial"/>
          <w:sz w:val="24"/>
          <w:szCs w:val="24"/>
        </w:rPr>
        <w:t>,</w:t>
      </w:r>
      <w:r w:rsidR="003327EC">
        <w:rPr>
          <w:rFonts w:ascii="Arial" w:hAnsi="Arial" w:cs="Arial"/>
          <w:sz w:val="24"/>
          <w:szCs w:val="24"/>
        </w:rPr>
        <w:t xml:space="preserve"> but my purpose was to explore future coursework and possibly </w:t>
      </w:r>
      <w:r w:rsidR="00F8702C">
        <w:rPr>
          <w:rFonts w:ascii="Arial" w:hAnsi="Arial" w:cs="Arial"/>
          <w:sz w:val="24"/>
          <w:szCs w:val="24"/>
        </w:rPr>
        <w:t>leading to a</w:t>
      </w:r>
      <w:r w:rsidR="003327EC">
        <w:rPr>
          <w:rFonts w:ascii="Arial" w:hAnsi="Arial" w:cs="Arial"/>
          <w:sz w:val="24"/>
          <w:szCs w:val="24"/>
        </w:rPr>
        <w:t xml:space="preserve"> doctorate</w:t>
      </w:r>
      <w:r w:rsidRPr="00ED0977">
        <w:rPr>
          <w:rFonts w:ascii="Arial" w:hAnsi="Arial" w:cs="Arial"/>
          <w:sz w:val="24"/>
          <w:szCs w:val="24"/>
        </w:rPr>
        <w:t>.  Th</w:t>
      </w:r>
      <w:r w:rsidR="00B668E0">
        <w:rPr>
          <w:rFonts w:ascii="Arial" w:hAnsi="Arial" w:cs="Arial"/>
          <w:sz w:val="24"/>
          <w:szCs w:val="24"/>
        </w:rPr>
        <w:t>is</w:t>
      </w:r>
      <w:r w:rsidRPr="00ED0977">
        <w:rPr>
          <w:rFonts w:ascii="Arial" w:hAnsi="Arial" w:cs="Arial"/>
          <w:sz w:val="24"/>
          <w:szCs w:val="24"/>
        </w:rPr>
        <w:t xml:space="preserve"> class </w:t>
      </w:r>
      <w:r w:rsidR="00B668E0">
        <w:rPr>
          <w:rFonts w:ascii="Arial" w:hAnsi="Arial" w:cs="Arial"/>
          <w:sz w:val="24"/>
          <w:szCs w:val="24"/>
        </w:rPr>
        <w:t xml:space="preserve">led to another and another, a pathway through open doors.  Dr. Ron Childers, my Master’s degree chair and </w:t>
      </w:r>
      <w:r w:rsidR="00380D32">
        <w:rPr>
          <w:rFonts w:ascii="Arial" w:hAnsi="Arial" w:cs="Arial"/>
          <w:sz w:val="24"/>
          <w:szCs w:val="24"/>
        </w:rPr>
        <w:t>LS</w:t>
      </w:r>
      <w:r w:rsidR="00B668E0" w:rsidRPr="00145320">
        <w:rPr>
          <w:rFonts w:ascii="Arial" w:hAnsi="Arial" w:cs="Arial"/>
          <w:sz w:val="24"/>
          <w:szCs w:val="24"/>
        </w:rPr>
        <w:t xml:space="preserve"> </w:t>
      </w:r>
      <w:r w:rsidR="00145320">
        <w:rPr>
          <w:rFonts w:ascii="Arial" w:hAnsi="Arial" w:cs="Arial"/>
          <w:sz w:val="24"/>
          <w:szCs w:val="24"/>
        </w:rPr>
        <w:t>703</w:t>
      </w:r>
      <w:r w:rsidR="00380D32">
        <w:rPr>
          <w:rFonts w:ascii="Arial" w:hAnsi="Arial" w:cs="Arial"/>
          <w:sz w:val="24"/>
          <w:szCs w:val="24"/>
        </w:rPr>
        <w:t xml:space="preserve"> Research </w:t>
      </w:r>
      <w:r w:rsidR="00380D32">
        <w:rPr>
          <w:rFonts w:ascii="Arial" w:hAnsi="Arial" w:cs="Arial"/>
          <w:sz w:val="24"/>
          <w:szCs w:val="24"/>
        </w:rPr>
        <w:lastRenderedPageBreak/>
        <w:t>Design</w:t>
      </w:r>
      <w:r w:rsidR="00B668E0">
        <w:rPr>
          <w:rFonts w:ascii="Arial" w:hAnsi="Arial" w:cs="Arial"/>
          <w:sz w:val="24"/>
          <w:szCs w:val="24"/>
        </w:rPr>
        <w:t xml:space="preserve"> professor, challenged me to officially apply for the Doctorate program.</w:t>
      </w:r>
      <w:r w:rsidRPr="00ED0977">
        <w:rPr>
          <w:rFonts w:ascii="Arial" w:hAnsi="Arial" w:cs="Arial"/>
          <w:sz w:val="24"/>
          <w:szCs w:val="24"/>
        </w:rPr>
        <w:t xml:space="preserve"> </w:t>
      </w:r>
      <w:r w:rsidR="003E2365">
        <w:rPr>
          <w:rFonts w:ascii="Arial" w:hAnsi="Arial" w:cs="Arial"/>
          <w:sz w:val="24"/>
          <w:szCs w:val="24"/>
        </w:rPr>
        <w:t>The</w:t>
      </w:r>
      <w:r w:rsidR="00B668E0">
        <w:rPr>
          <w:rFonts w:ascii="Arial" w:hAnsi="Arial" w:cs="Arial"/>
          <w:sz w:val="24"/>
          <w:szCs w:val="24"/>
        </w:rPr>
        <w:t xml:space="preserve"> </w:t>
      </w:r>
      <w:r w:rsidR="00BF549F" w:rsidRPr="00ED0977">
        <w:rPr>
          <w:rFonts w:ascii="Arial" w:hAnsi="Arial" w:cs="Arial"/>
          <w:sz w:val="24"/>
          <w:szCs w:val="24"/>
        </w:rPr>
        <w:t xml:space="preserve">application process represented </w:t>
      </w:r>
      <w:r w:rsidR="00B668E0">
        <w:rPr>
          <w:rFonts w:ascii="Arial" w:hAnsi="Arial" w:cs="Arial"/>
          <w:sz w:val="24"/>
          <w:szCs w:val="24"/>
        </w:rPr>
        <w:t xml:space="preserve">commitment to an academic and personal challenge like none I had ever pursued.  </w:t>
      </w:r>
      <w:r w:rsidR="008102DC">
        <w:rPr>
          <w:rFonts w:ascii="Arial" w:hAnsi="Arial" w:cs="Arial"/>
          <w:sz w:val="24"/>
          <w:szCs w:val="24"/>
        </w:rPr>
        <w:t>I was ambivalent about the aspiration of the doctorate degree.  What was the benefit at my age?  Was the result worth the extreme effort</w:t>
      </w:r>
      <w:r w:rsidR="000C4391">
        <w:rPr>
          <w:rFonts w:ascii="Arial" w:hAnsi="Arial" w:cs="Arial"/>
          <w:sz w:val="24"/>
          <w:szCs w:val="24"/>
        </w:rPr>
        <w:t xml:space="preserve"> and w</w:t>
      </w:r>
      <w:r w:rsidR="008102DC">
        <w:rPr>
          <w:rFonts w:ascii="Arial" w:hAnsi="Arial" w:cs="Arial"/>
          <w:sz w:val="24"/>
          <w:szCs w:val="24"/>
        </w:rPr>
        <w:t xml:space="preserve">ould the economic advantage </w:t>
      </w:r>
      <w:r w:rsidR="00DF0E1F">
        <w:rPr>
          <w:rFonts w:ascii="Arial" w:hAnsi="Arial" w:cs="Arial"/>
          <w:sz w:val="24"/>
          <w:szCs w:val="24"/>
        </w:rPr>
        <w:t>offset</w:t>
      </w:r>
      <w:r w:rsidR="008102DC">
        <w:rPr>
          <w:rFonts w:ascii="Arial" w:hAnsi="Arial" w:cs="Arial"/>
          <w:sz w:val="24"/>
          <w:szCs w:val="24"/>
        </w:rPr>
        <w:t xml:space="preserve"> the costs</w:t>
      </w:r>
      <w:r w:rsidR="00DF0E1F">
        <w:rPr>
          <w:rFonts w:ascii="Arial" w:hAnsi="Arial" w:cs="Arial"/>
          <w:sz w:val="24"/>
          <w:szCs w:val="24"/>
        </w:rPr>
        <w:t>?</w:t>
      </w:r>
      <w:r w:rsidR="008102DC">
        <w:rPr>
          <w:rFonts w:ascii="Arial" w:hAnsi="Arial" w:cs="Arial"/>
          <w:sz w:val="24"/>
          <w:szCs w:val="24"/>
        </w:rPr>
        <w:t xml:space="preserve">  I determined after hours of soul searching that a</w:t>
      </w:r>
      <w:r w:rsidR="00BF549F" w:rsidRPr="00ED0977">
        <w:rPr>
          <w:rFonts w:ascii="Arial" w:hAnsi="Arial" w:cs="Arial"/>
          <w:sz w:val="24"/>
          <w:szCs w:val="24"/>
        </w:rPr>
        <w:t xml:space="preserve">cceptance </w:t>
      </w:r>
      <w:r w:rsidR="008102DC">
        <w:rPr>
          <w:rFonts w:ascii="Arial" w:hAnsi="Arial" w:cs="Arial"/>
          <w:sz w:val="24"/>
          <w:szCs w:val="24"/>
        </w:rPr>
        <w:t xml:space="preserve">in the MUGC </w:t>
      </w:r>
      <w:r w:rsidR="00380D32">
        <w:rPr>
          <w:rFonts w:ascii="Arial" w:hAnsi="Arial" w:cs="Arial"/>
          <w:sz w:val="24"/>
          <w:szCs w:val="24"/>
        </w:rPr>
        <w:t xml:space="preserve">doctoral </w:t>
      </w:r>
      <w:r w:rsidR="008102DC">
        <w:rPr>
          <w:rFonts w:ascii="Arial" w:hAnsi="Arial" w:cs="Arial"/>
          <w:sz w:val="24"/>
          <w:szCs w:val="24"/>
        </w:rPr>
        <w:t xml:space="preserve">program </w:t>
      </w:r>
      <w:r w:rsidR="00BF549F" w:rsidRPr="00ED0977">
        <w:rPr>
          <w:rFonts w:ascii="Arial" w:hAnsi="Arial" w:cs="Arial"/>
          <w:sz w:val="24"/>
          <w:szCs w:val="24"/>
        </w:rPr>
        <w:t xml:space="preserve">was </w:t>
      </w:r>
      <w:r w:rsidR="008033CD">
        <w:rPr>
          <w:rFonts w:ascii="Arial" w:hAnsi="Arial" w:cs="Arial"/>
          <w:sz w:val="24"/>
          <w:szCs w:val="24"/>
        </w:rPr>
        <w:t xml:space="preserve">the indication to continue the journey to the doctorate.  The journey was no longer </w:t>
      </w:r>
      <w:r w:rsidR="00F3429F">
        <w:rPr>
          <w:rFonts w:ascii="Arial" w:hAnsi="Arial" w:cs="Arial"/>
          <w:sz w:val="24"/>
          <w:szCs w:val="24"/>
        </w:rPr>
        <w:t xml:space="preserve">through </w:t>
      </w:r>
      <w:r w:rsidR="008033CD">
        <w:rPr>
          <w:rFonts w:ascii="Arial" w:hAnsi="Arial" w:cs="Arial"/>
          <w:sz w:val="24"/>
          <w:szCs w:val="24"/>
        </w:rPr>
        <w:t>one door</w:t>
      </w:r>
      <w:r w:rsidR="00DF0E1F">
        <w:rPr>
          <w:rFonts w:ascii="Arial" w:hAnsi="Arial" w:cs="Arial"/>
          <w:sz w:val="24"/>
          <w:szCs w:val="24"/>
        </w:rPr>
        <w:t>,</w:t>
      </w:r>
      <w:r w:rsidR="008033CD">
        <w:rPr>
          <w:rFonts w:ascii="Arial" w:hAnsi="Arial" w:cs="Arial"/>
          <w:sz w:val="24"/>
          <w:szCs w:val="24"/>
        </w:rPr>
        <w:t xml:space="preserve"> but </w:t>
      </w:r>
      <w:r w:rsidR="00C910FF">
        <w:rPr>
          <w:rFonts w:ascii="Arial" w:hAnsi="Arial" w:cs="Arial"/>
          <w:sz w:val="24"/>
          <w:szCs w:val="24"/>
        </w:rPr>
        <w:t>through an individualized, proposed</w:t>
      </w:r>
      <w:r w:rsidR="008033CD">
        <w:rPr>
          <w:rFonts w:ascii="Arial" w:hAnsi="Arial" w:cs="Arial"/>
          <w:sz w:val="24"/>
          <w:szCs w:val="24"/>
        </w:rPr>
        <w:t xml:space="preserve"> </w:t>
      </w:r>
      <w:r w:rsidR="003E2365">
        <w:rPr>
          <w:rFonts w:ascii="Arial" w:hAnsi="Arial" w:cs="Arial"/>
          <w:sz w:val="24"/>
          <w:szCs w:val="24"/>
        </w:rPr>
        <w:t>maze</w:t>
      </w:r>
      <w:r w:rsidR="000C4391">
        <w:rPr>
          <w:rFonts w:ascii="Arial" w:hAnsi="Arial" w:cs="Arial"/>
          <w:sz w:val="24"/>
          <w:szCs w:val="24"/>
        </w:rPr>
        <w:t>,</w:t>
      </w:r>
      <w:r w:rsidR="00F3429F">
        <w:rPr>
          <w:rFonts w:ascii="Arial" w:hAnsi="Arial" w:cs="Arial"/>
          <w:sz w:val="24"/>
          <w:szCs w:val="24"/>
        </w:rPr>
        <w:t xml:space="preserve"> </w:t>
      </w:r>
      <w:r w:rsidR="003E2365">
        <w:rPr>
          <w:rFonts w:ascii="Arial" w:hAnsi="Arial" w:cs="Arial"/>
          <w:sz w:val="24"/>
          <w:szCs w:val="24"/>
        </w:rPr>
        <w:t>through</w:t>
      </w:r>
      <w:r w:rsidR="000C4391">
        <w:rPr>
          <w:rFonts w:ascii="Arial" w:hAnsi="Arial" w:cs="Arial"/>
          <w:sz w:val="24"/>
          <w:szCs w:val="24"/>
        </w:rPr>
        <w:t xml:space="preserve"> each assignment and </w:t>
      </w:r>
      <w:r w:rsidR="003E2365">
        <w:rPr>
          <w:rFonts w:ascii="Arial" w:hAnsi="Arial" w:cs="Arial"/>
          <w:sz w:val="24"/>
          <w:szCs w:val="24"/>
        </w:rPr>
        <w:t>each completed class</w:t>
      </w:r>
      <w:r w:rsidR="008033CD">
        <w:rPr>
          <w:rFonts w:ascii="Arial" w:hAnsi="Arial" w:cs="Arial"/>
          <w:sz w:val="24"/>
          <w:szCs w:val="24"/>
        </w:rPr>
        <w:t>.</w:t>
      </w:r>
      <w:r w:rsidR="00454D2D" w:rsidRPr="00ED0977">
        <w:rPr>
          <w:rFonts w:ascii="Arial" w:hAnsi="Arial" w:cs="Arial"/>
          <w:sz w:val="24"/>
          <w:szCs w:val="24"/>
        </w:rPr>
        <w:t xml:space="preserve">  </w:t>
      </w:r>
      <w:r w:rsidR="002420B1">
        <w:rPr>
          <w:rFonts w:ascii="Arial" w:hAnsi="Arial" w:cs="Arial"/>
          <w:sz w:val="24"/>
          <w:szCs w:val="24"/>
        </w:rPr>
        <w:t>M</w:t>
      </w:r>
      <w:r w:rsidR="00AE68C0">
        <w:rPr>
          <w:rFonts w:ascii="Arial" w:hAnsi="Arial" w:cs="Arial"/>
          <w:sz w:val="24"/>
          <w:szCs w:val="24"/>
        </w:rPr>
        <w:t>y course matrix (Artifact 1</w:t>
      </w:r>
      <w:r w:rsidR="00594FA4">
        <w:rPr>
          <w:rFonts w:ascii="Arial" w:hAnsi="Arial" w:cs="Arial"/>
          <w:sz w:val="24"/>
          <w:szCs w:val="24"/>
        </w:rPr>
        <w:t>-</w:t>
      </w:r>
      <w:r w:rsidR="00F8702C">
        <w:rPr>
          <w:rFonts w:ascii="Arial" w:hAnsi="Arial" w:cs="Arial"/>
          <w:sz w:val="24"/>
          <w:szCs w:val="24"/>
        </w:rPr>
        <w:t xml:space="preserve"> Reflection), </w:t>
      </w:r>
      <w:r w:rsidR="002420B1">
        <w:rPr>
          <w:rFonts w:ascii="Arial" w:hAnsi="Arial" w:cs="Arial"/>
          <w:sz w:val="24"/>
          <w:szCs w:val="24"/>
        </w:rPr>
        <w:t>attached</w:t>
      </w:r>
      <w:r w:rsidR="00F8702C">
        <w:rPr>
          <w:rFonts w:ascii="Arial" w:hAnsi="Arial" w:cs="Arial"/>
          <w:sz w:val="24"/>
          <w:szCs w:val="24"/>
        </w:rPr>
        <w:t>,</w:t>
      </w:r>
      <w:r w:rsidR="002420B1">
        <w:rPr>
          <w:rFonts w:ascii="Arial" w:hAnsi="Arial" w:cs="Arial"/>
          <w:sz w:val="24"/>
          <w:szCs w:val="24"/>
        </w:rPr>
        <w:t xml:space="preserve"> shows the deliberate plan of my program.</w:t>
      </w:r>
    </w:p>
    <w:p w14:paraId="1D7749B9" w14:textId="1E3DD8E6" w:rsidR="00A5606B" w:rsidRPr="006F59F8" w:rsidRDefault="0035456A" w:rsidP="00E249B4">
      <w:pPr>
        <w:rPr>
          <w:rFonts w:ascii="Arial" w:hAnsi="Arial" w:cs="Arial"/>
          <w:b/>
          <w:sz w:val="24"/>
          <w:szCs w:val="24"/>
        </w:rPr>
      </w:pPr>
      <w:r w:rsidRPr="006F2688">
        <w:rPr>
          <w:rFonts w:ascii="Arial" w:hAnsi="Arial" w:cs="Arial"/>
          <w:i/>
          <w:sz w:val="24"/>
          <w:szCs w:val="24"/>
        </w:rPr>
        <w:t>I never did anything alone. Whatever was accomplished in this country was accomplished collectively</w:t>
      </w:r>
      <w:r>
        <w:t>.</w:t>
      </w:r>
      <w:r w:rsidR="006F59F8">
        <w:t xml:space="preserve">  </w:t>
      </w:r>
      <w:r w:rsidRPr="006F59F8">
        <w:rPr>
          <w:rFonts w:ascii="Arial" w:hAnsi="Arial" w:cs="Arial"/>
          <w:iCs/>
          <w:sz w:val="24"/>
          <w:szCs w:val="24"/>
        </w:rPr>
        <w:t>Golda Meir</w:t>
      </w:r>
    </w:p>
    <w:p w14:paraId="048B8C1F" w14:textId="1E601A9C" w:rsidR="009259BF" w:rsidRPr="0023770B" w:rsidRDefault="009259BF" w:rsidP="00E249B4">
      <w:pPr>
        <w:rPr>
          <w:rFonts w:ascii="Arial" w:hAnsi="Arial" w:cs="Arial"/>
          <w:b/>
          <w:sz w:val="24"/>
          <w:szCs w:val="24"/>
        </w:rPr>
      </w:pPr>
      <w:r w:rsidRPr="0023770B">
        <w:rPr>
          <w:rFonts w:ascii="Arial" w:hAnsi="Arial" w:cs="Arial"/>
          <w:b/>
          <w:sz w:val="24"/>
          <w:szCs w:val="24"/>
        </w:rPr>
        <w:t xml:space="preserve">Collaboration </w:t>
      </w:r>
    </w:p>
    <w:p w14:paraId="788B39FB" w14:textId="537A1A58" w:rsidR="00C27135" w:rsidRDefault="00C27135" w:rsidP="00DD243B">
      <w:pPr>
        <w:spacing w:line="480" w:lineRule="auto"/>
        <w:rPr>
          <w:rFonts w:ascii="Arial" w:hAnsi="Arial" w:cs="Arial"/>
          <w:sz w:val="24"/>
          <w:szCs w:val="24"/>
        </w:rPr>
      </w:pPr>
      <w:r w:rsidRPr="00ED0977">
        <w:rPr>
          <w:rFonts w:ascii="Arial" w:hAnsi="Arial" w:cs="Arial"/>
          <w:sz w:val="24"/>
          <w:szCs w:val="24"/>
        </w:rPr>
        <w:tab/>
      </w:r>
      <w:r w:rsidR="005557AC">
        <w:rPr>
          <w:rFonts w:ascii="Arial" w:hAnsi="Arial" w:cs="Arial"/>
          <w:sz w:val="24"/>
          <w:szCs w:val="24"/>
        </w:rPr>
        <w:t>Learning is collaborative.  Collaboration between teacher and student and also student and student are critical components.  As I have stepped through my program</w:t>
      </w:r>
      <w:r w:rsidRPr="00ED0977">
        <w:rPr>
          <w:rFonts w:ascii="Arial" w:hAnsi="Arial" w:cs="Arial"/>
          <w:sz w:val="24"/>
          <w:szCs w:val="24"/>
        </w:rPr>
        <w:t xml:space="preserve">, I have had the opportunity to </w:t>
      </w:r>
      <w:r w:rsidR="004C3EB9" w:rsidRPr="00ED0977">
        <w:rPr>
          <w:rFonts w:ascii="Arial" w:hAnsi="Arial" w:cs="Arial"/>
          <w:sz w:val="24"/>
          <w:szCs w:val="24"/>
        </w:rPr>
        <w:t>share my path</w:t>
      </w:r>
      <w:r w:rsidR="00DE725D">
        <w:rPr>
          <w:rFonts w:ascii="Arial" w:hAnsi="Arial" w:cs="Arial"/>
          <w:sz w:val="24"/>
          <w:szCs w:val="24"/>
        </w:rPr>
        <w:t xml:space="preserve"> and </w:t>
      </w:r>
      <w:r w:rsidR="005557AC">
        <w:rPr>
          <w:rFonts w:ascii="Arial" w:hAnsi="Arial" w:cs="Arial"/>
          <w:sz w:val="24"/>
          <w:szCs w:val="24"/>
        </w:rPr>
        <w:t>collaborate</w:t>
      </w:r>
      <w:r w:rsidR="004C3EB9" w:rsidRPr="00ED0977">
        <w:rPr>
          <w:rFonts w:ascii="Arial" w:hAnsi="Arial" w:cs="Arial"/>
          <w:sz w:val="24"/>
          <w:szCs w:val="24"/>
        </w:rPr>
        <w:t xml:space="preserve"> with students and professors</w:t>
      </w:r>
      <w:r w:rsidRPr="00ED0977">
        <w:rPr>
          <w:rFonts w:ascii="Arial" w:hAnsi="Arial" w:cs="Arial"/>
          <w:sz w:val="24"/>
          <w:szCs w:val="24"/>
        </w:rPr>
        <w:t xml:space="preserve">.  </w:t>
      </w:r>
      <w:r w:rsidR="004C3EB9" w:rsidRPr="00ED0977">
        <w:rPr>
          <w:rFonts w:ascii="Arial" w:hAnsi="Arial" w:cs="Arial"/>
          <w:sz w:val="24"/>
          <w:szCs w:val="24"/>
        </w:rPr>
        <w:t xml:space="preserve"> </w:t>
      </w:r>
      <w:r w:rsidR="00FA006A">
        <w:rPr>
          <w:rFonts w:ascii="Arial" w:hAnsi="Arial" w:cs="Arial"/>
          <w:sz w:val="24"/>
          <w:szCs w:val="24"/>
        </w:rPr>
        <w:t xml:space="preserve">In CI 677 Writing for Publication </w:t>
      </w:r>
      <w:r w:rsidR="005A0D04">
        <w:rPr>
          <w:rFonts w:ascii="Arial" w:hAnsi="Arial" w:cs="Arial"/>
          <w:sz w:val="24"/>
          <w:szCs w:val="24"/>
        </w:rPr>
        <w:t xml:space="preserve">we used a writing workshop model.  </w:t>
      </w:r>
      <w:r w:rsidR="007B0F98">
        <w:rPr>
          <w:rFonts w:ascii="Arial" w:hAnsi="Arial" w:cs="Arial"/>
          <w:sz w:val="24"/>
          <w:szCs w:val="24"/>
        </w:rPr>
        <w:t>A small group of classmates worked together on the assignments for the semester.  We read</w:t>
      </w:r>
      <w:r w:rsidR="002420B1">
        <w:rPr>
          <w:rFonts w:ascii="Arial" w:hAnsi="Arial" w:cs="Arial"/>
          <w:sz w:val="24"/>
          <w:szCs w:val="24"/>
        </w:rPr>
        <w:t xml:space="preserve">, </w:t>
      </w:r>
      <w:r w:rsidR="007B0F98">
        <w:rPr>
          <w:rFonts w:ascii="Arial" w:hAnsi="Arial" w:cs="Arial"/>
          <w:sz w:val="24"/>
          <w:szCs w:val="24"/>
        </w:rPr>
        <w:t>proofread</w:t>
      </w:r>
      <w:r w:rsidR="002420B1">
        <w:rPr>
          <w:rFonts w:ascii="Arial" w:hAnsi="Arial" w:cs="Arial"/>
          <w:sz w:val="24"/>
          <w:szCs w:val="24"/>
        </w:rPr>
        <w:t xml:space="preserve">, </w:t>
      </w:r>
      <w:r w:rsidR="007B0F98">
        <w:rPr>
          <w:rFonts w:ascii="Arial" w:hAnsi="Arial" w:cs="Arial"/>
          <w:sz w:val="24"/>
          <w:szCs w:val="24"/>
        </w:rPr>
        <w:t xml:space="preserve">critiqued </w:t>
      </w:r>
      <w:r w:rsidR="005A0D04">
        <w:rPr>
          <w:rFonts w:ascii="Arial" w:hAnsi="Arial" w:cs="Arial"/>
          <w:sz w:val="24"/>
          <w:szCs w:val="24"/>
        </w:rPr>
        <w:t xml:space="preserve">and </w:t>
      </w:r>
      <w:r w:rsidR="007B0F98">
        <w:rPr>
          <w:rFonts w:ascii="Arial" w:hAnsi="Arial" w:cs="Arial"/>
          <w:sz w:val="24"/>
          <w:szCs w:val="24"/>
        </w:rPr>
        <w:t>proposed changes</w:t>
      </w:r>
      <w:r w:rsidR="005A0D04">
        <w:rPr>
          <w:rFonts w:ascii="Arial" w:hAnsi="Arial" w:cs="Arial"/>
          <w:sz w:val="24"/>
          <w:szCs w:val="24"/>
        </w:rPr>
        <w:t xml:space="preserve">.  At first I was intimidated and reluctant to share my writing, but the workshop afforded the support and structure </w:t>
      </w:r>
      <w:r w:rsidR="00380D32">
        <w:rPr>
          <w:rFonts w:ascii="Arial" w:hAnsi="Arial" w:cs="Arial"/>
          <w:sz w:val="24"/>
          <w:szCs w:val="24"/>
        </w:rPr>
        <w:t>that</w:t>
      </w:r>
      <w:r w:rsidR="00734746">
        <w:rPr>
          <w:rFonts w:ascii="Arial" w:hAnsi="Arial" w:cs="Arial"/>
          <w:sz w:val="24"/>
          <w:szCs w:val="24"/>
        </w:rPr>
        <w:t xml:space="preserve"> </w:t>
      </w:r>
      <w:r w:rsidR="002420B1">
        <w:rPr>
          <w:rFonts w:ascii="Arial" w:hAnsi="Arial" w:cs="Arial"/>
          <w:sz w:val="24"/>
          <w:szCs w:val="24"/>
        </w:rPr>
        <w:t xml:space="preserve">gradually </w:t>
      </w:r>
      <w:r w:rsidR="00734746">
        <w:rPr>
          <w:rFonts w:ascii="Arial" w:hAnsi="Arial" w:cs="Arial"/>
          <w:sz w:val="24"/>
          <w:szCs w:val="24"/>
        </w:rPr>
        <w:t>reduced the anxiety</w:t>
      </w:r>
      <w:r w:rsidR="002420B1">
        <w:rPr>
          <w:rFonts w:ascii="Arial" w:hAnsi="Arial" w:cs="Arial"/>
          <w:sz w:val="24"/>
          <w:szCs w:val="24"/>
        </w:rPr>
        <w:t xml:space="preserve"> and </w:t>
      </w:r>
      <w:r w:rsidR="00734746">
        <w:rPr>
          <w:rFonts w:ascii="Arial" w:hAnsi="Arial" w:cs="Arial"/>
          <w:sz w:val="24"/>
          <w:szCs w:val="24"/>
        </w:rPr>
        <w:t xml:space="preserve">built </w:t>
      </w:r>
      <w:r w:rsidR="007B0F98">
        <w:rPr>
          <w:rFonts w:ascii="Arial" w:hAnsi="Arial" w:cs="Arial"/>
          <w:sz w:val="24"/>
          <w:szCs w:val="24"/>
        </w:rPr>
        <w:t>collegiality</w:t>
      </w:r>
      <w:r w:rsidR="00734746">
        <w:rPr>
          <w:rFonts w:ascii="Arial" w:hAnsi="Arial" w:cs="Arial"/>
          <w:sz w:val="24"/>
          <w:szCs w:val="24"/>
        </w:rPr>
        <w:t xml:space="preserve"> and trust between the </w:t>
      </w:r>
      <w:r w:rsidR="002420B1">
        <w:rPr>
          <w:rFonts w:ascii="Arial" w:hAnsi="Arial" w:cs="Arial"/>
          <w:sz w:val="24"/>
          <w:szCs w:val="24"/>
        </w:rPr>
        <w:t>group</w:t>
      </w:r>
      <w:r w:rsidR="00734746">
        <w:rPr>
          <w:rFonts w:ascii="Arial" w:hAnsi="Arial" w:cs="Arial"/>
          <w:sz w:val="24"/>
          <w:szCs w:val="24"/>
        </w:rPr>
        <w:t xml:space="preserve"> members.  The quality of my writing improved </w:t>
      </w:r>
      <w:r w:rsidR="001B709C">
        <w:rPr>
          <w:rFonts w:ascii="Arial" w:hAnsi="Arial" w:cs="Arial"/>
          <w:sz w:val="24"/>
          <w:szCs w:val="24"/>
        </w:rPr>
        <w:t>because of the extensive writing, sharing and rewriting process.  Ho</w:t>
      </w:r>
      <w:r w:rsidR="00796599">
        <w:rPr>
          <w:rFonts w:ascii="Arial" w:hAnsi="Arial" w:cs="Arial"/>
          <w:sz w:val="24"/>
          <w:szCs w:val="24"/>
        </w:rPr>
        <w:t xml:space="preserve">wever, more importantly, I recognized </w:t>
      </w:r>
      <w:r w:rsidR="001B709C">
        <w:rPr>
          <w:rFonts w:ascii="Arial" w:hAnsi="Arial" w:cs="Arial"/>
          <w:sz w:val="24"/>
          <w:szCs w:val="24"/>
        </w:rPr>
        <w:t xml:space="preserve">that </w:t>
      </w:r>
      <w:r w:rsidR="00796599">
        <w:rPr>
          <w:rFonts w:ascii="Arial" w:hAnsi="Arial" w:cs="Arial"/>
          <w:sz w:val="24"/>
          <w:szCs w:val="24"/>
        </w:rPr>
        <w:t>each process</w:t>
      </w:r>
      <w:r w:rsidR="00F8702C">
        <w:rPr>
          <w:rFonts w:ascii="Arial" w:hAnsi="Arial" w:cs="Arial"/>
          <w:sz w:val="24"/>
          <w:szCs w:val="24"/>
        </w:rPr>
        <w:t xml:space="preserve">, </w:t>
      </w:r>
      <w:r w:rsidR="00F8702C">
        <w:rPr>
          <w:rFonts w:ascii="Arial" w:hAnsi="Arial" w:cs="Arial"/>
          <w:sz w:val="24"/>
          <w:szCs w:val="24"/>
        </w:rPr>
        <w:lastRenderedPageBreak/>
        <w:t>assignment and collaborative effort</w:t>
      </w:r>
      <w:r w:rsidR="00796599">
        <w:rPr>
          <w:rFonts w:ascii="Arial" w:hAnsi="Arial" w:cs="Arial"/>
          <w:sz w:val="24"/>
          <w:szCs w:val="24"/>
        </w:rPr>
        <w:t xml:space="preserve"> within the program was a strategic step of preparation for the dissertation.</w:t>
      </w:r>
      <w:r w:rsidR="00F8702C">
        <w:rPr>
          <w:rFonts w:ascii="Arial" w:hAnsi="Arial" w:cs="Arial"/>
          <w:sz w:val="24"/>
          <w:szCs w:val="24"/>
        </w:rPr>
        <w:t xml:space="preserve">  </w:t>
      </w:r>
    </w:p>
    <w:p w14:paraId="103C3F48" w14:textId="425FC606" w:rsidR="00734746" w:rsidRDefault="00734746" w:rsidP="00DD243B">
      <w:pPr>
        <w:spacing w:line="480" w:lineRule="auto"/>
        <w:rPr>
          <w:rFonts w:ascii="Arial" w:hAnsi="Arial" w:cs="Arial"/>
          <w:sz w:val="24"/>
          <w:szCs w:val="24"/>
        </w:rPr>
      </w:pPr>
      <w:r>
        <w:rPr>
          <w:rFonts w:ascii="Arial" w:hAnsi="Arial" w:cs="Arial"/>
          <w:sz w:val="24"/>
          <w:szCs w:val="24"/>
        </w:rPr>
        <w:tab/>
      </w:r>
      <w:r w:rsidR="00A7633A">
        <w:rPr>
          <w:rFonts w:ascii="Arial" w:hAnsi="Arial" w:cs="Arial"/>
          <w:sz w:val="24"/>
          <w:szCs w:val="24"/>
        </w:rPr>
        <w:t xml:space="preserve"> I learned about higher education program design by collaborating with Dr. Meisel.  As part of the ongoing process to develop an Elementary Math </w:t>
      </w:r>
      <w:r w:rsidR="00881575">
        <w:rPr>
          <w:rFonts w:ascii="Arial" w:hAnsi="Arial" w:cs="Arial"/>
          <w:sz w:val="24"/>
          <w:szCs w:val="24"/>
        </w:rPr>
        <w:t>Specialist program (</w:t>
      </w:r>
      <w:r w:rsidR="00AE68C0" w:rsidRPr="00795BF9">
        <w:rPr>
          <w:rFonts w:ascii="Arial" w:hAnsi="Arial" w:cs="Arial"/>
          <w:sz w:val="24"/>
          <w:szCs w:val="24"/>
        </w:rPr>
        <w:t xml:space="preserve">Artifact </w:t>
      </w:r>
      <w:r w:rsidR="001B4D11">
        <w:rPr>
          <w:rFonts w:ascii="Arial" w:hAnsi="Arial" w:cs="Arial"/>
          <w:sz w:val="24"/>
          <w:szCs w:val="24"/>
        </w:rPr>
        <w:t>2</w:t>
      </w:r>
      <w:r w:rsidR="00AE68C0" w:rsidRPr="00795BF9">
        <w:rPr>
          <w:rFonts w:ascii="Arial" w:hAnsi="Arial" w:cs="Arial"/>
          <w:sz w:val="24"/>
          <w:szCs w:val="24"/>
        </w:rPr>
        <w:t xml:space="preserve"> – Collaboration</w:t>
      </w:r>
      <w:r w:rsidR="00AE68C0">
        <w:rPr>
          <w:rFonts w:ascii="Arial" w:hAnsi="Arial" w:cs="Arial"/>
          <w:sz w:val="24"/>
          <w:szCs w:val="24"/>
        </w:rPr>
        <w:t>)</w:t>
      </w:r>
      <w:r w:rsidR="00A7633A">
        <w:rPr>
          <w:rFonts w:ascii="Arial" w:hAnsi="Arial" w:cs="Arial"/>
          <w:sz w:val="24"/>
          <w:szCs w:val="24"/>
        </w:rPr>
        <w:t xml:space="preserve">, I researched and identified course readings and learning activities.  The method of creating a new graduate program </w:t>
      </w:r>
      <w:r w:rsidR="00796599">
        <w:rPr>
          <w:rFonts w:ascii="Arial" w:hAnsi="Arial" w:cs="Arial"/>
          <w:sz w:val="24"/>
          <w:szCs w:val="24"/>
        </w:rPr>
        <w:t>presented challenges.</w:t>
      </w:r>
      <w:r w:rsidR="00A7633A">
        <w:rPr>
          <w:rFonts w:ascii="Arial" w:hAnsi="Arial" w:cs="Arial"/>
          <w:sz w:val="24"/>
          <w:szCs w:val="24"/>
        </w:rPr>
        <w:t xml:space="preserve">  Acquiring approval for a new program</w:t>
      </w:r>
      <w:r w:rsidR="00DC3353">
        <w:rPr>
          <w:rFonts w:ascii="Arial" w:hAnsi="Arial" w:cs="Arial"/>
          <w:sz w:val="24"/>
          <w:szCs w:val="24"/>
        </w:rPr>
        <w:t xml:space="preserve"> require</w:t>
      </w:r>
      <w:r w:rsidR="00881575">
        <w:rPr>
          <w:rFonts w:ascii="Arial" w:hAnsi="Arial" w:cs="Arial"/>
          <w:sz w:val="24"/>
          <w:szCs w:val="24"/>
        </w:rPr>
        <w:t>d</w:t>
      </w:r>
      <w:r w:rsidR="00DC3353">
        <w:rPr>
          <w:rFonts w:ascii="Arial" w:hAnsi="Arial" w:cs="Arial"/>
          <w:sz w:val="24"/>
          <w:szCs w:val="24"/>
        </w:rPr>
        <w:t xml:space="preserve"> meeting an identified need</w:t>
      </w:r>
      <w:r w:rsidR="00796599">
        <w:rPr>
          <w:rFonts w:ascii="Arial" w:hAnsi="Arial" w:cs="Arial"/>
          <w:sz w:val="24"/>
          <w:szCs w:val="24"/>
        </w:rPr>
        <w:t xml:space="preserve"> within the K-12 system</w:t>
      </w:r>
      <w:r w:rsidR="00DC3353">
        <w:rPr>
          <w:rFonts w:ascii="Arial" w:hAnsi="Arial" w:cs="Arial"/>
          <w:sz w:val="24"/>
          <w:szCs w:val="24"/>
        </w:rPr>
        <w:t xml:space="preserve">, </w:t>
      </w:r>
      <w:r w:rsidR="00DD243B">
        <w:rPr>
          <w:rFonts w:ascii="Arial" w:hAnsi="Arial" w:cs="Arial"/>
          <w:sz w:val="24"/>
          <w:szCs w:val="24"/>
        </w:rPr>
        <w:t>attention to</w:t>
      </w:r>
      <w:r w:rsidR="00DC3353">
        <w:rPr>
          <w:rFonts w:ascii="Arial" w:hAnsi="Arial" w:cs="Arial"/>
          <w:sz w:val="24"/>
          <w:szCs w:val="24"/>
        </w:rPr>
        <w:t xml:space="preserve"> detail</w:t>
      </w:r>
      <w:r w:rsidR="00796599">
        <w:rPr>
          <w:rFonts w:ascii="Arial" w:hAnsi="Arial" w:cs="Arial"/>
          <w:sz w:val="24"/>
          <w:szCs w:val="24"/>
        </w:rPr>
        <w:t xml:space="preserve"> as outlined by the West Virginia Department of Education</w:t>
      </w:r>
      <w:r w:rsidR="00881575">
        <w:rPr>
          <w:rFonts w:ascii="Arial" w:hAnsi="Arial" w:cs="Arial"/>
          <w:sz w:val="24"/>
          <w:szCs w:val="24"/>
        </w:rPr>
        <w:t>,</w:t>
      </w:r>
      <w:r w:rsidR="00DC3353">
        <w:rPr>
          <w:rFonts w:ascii="Arial" w:hAnsi="Arial" w:cs="Arial"/>
          <w:sz w:val="24"/>
          <w:szCs w:val="24"/>
        </w:rPr>
        <w:t xml:space="preserve"> and patience for navigating the ever changing policies of higher education.</w:t>
      </w:r>
      <w:r w:rsidR="00DD243B">
        <w:rPr>
          <w:rFonts w:ascii="Arial" w:hAnsi="Arial" w:cs="Arial"/>
          <w:sz w:val="24"/>
          <w:szCs w:val="24"/>
        </w:rPr>
        <w:t xml:space="preserve"> </w:t>
      </w:r>
      <w:r w:rsidR="00794059">
        <w:rPr>
          <w:rFonts w:ascii="Arial" w:hAnsi="Arial" w:cs="Arial"/>
          <w:sz w:val="24"/>
          <w:szCs w:val="24"/>
        </w:rPr>
        <w:t xml:space="preserve">Participation in this project provided the valuable experience with research </w:t>
      </w:r>
      <w:r w:rsidR="00F8702C">
        <w:rPr>
          <w:rFonts w:ascii="Arial" w:hAnsi="Arial" w:cs="Arial"/>
          <w:sz w:val="24"/>
          <w:szCs w:val="24"/>
        </w:rPr>
        <w:t>as well as collaboration as well as navigating the higher education labyrinth.</w:t>
      </w:r>
    </w:p>
    <w:p w14:paraId="7254729D" w14:textId="59CCE721" w:rsidR="00DD243B" w:rsidRDefault="00DD243B" w:rsidP="00DD243B">
      <w:pPr>
        <w:spacing w:line="480" w:lineRule="auto"/>
        <w:rPr>
          <w:rFonts w:ascii="Arial" w:hAnsi="Arial" w:cs="Arial"/>
          <w:sz w:val="24"/>
          <w:szCs w:val="24"/>
        </w:rPr>
      </w:pPr>
      <w:r>
        <w:rPr>
          <w:rFonts w:ascii="Arial" w:hAnsi="Arial" w:cs="Arial"/>
          <w:sz w:val="24"/>
          <w:szCs w:val="24"/>
        </w:rPr>
        <w:tab/>
        <w:t xml:space="preserve">Dr. Meisel </w:t>
      </w:r>
      <w:r w:rsidR="00165353">
        <w:rPr>
          <w:rFonts w:ascii="Arial" w:hAnsi="Arial" w:cs="Arial"/>
          <w:sz w:val="24"/>
          <w:szCs w:val="24"/>
        </w:rPr>
        <w:t>and I collaborated</w:t>
      </w:r>
      <w:r>
        <w:rPr>
          <w:rFonts w:ascii="Arial" w:hAnsi="Arial" w:cs="Arial"/>
          <w:sz w:val="24"/>
          <w:szCs w:val="24"/>
        </w:rPr>
        <w:t xml:space="preserve"> on two courses</w:t>
      </w:r>
      <w:r w:rsidR="007F04BB">
        <w:rPr>
          <w:rFonts w:ascii="Arial" w:hAnsi="Arial" w:cs="Arial"/>
          <w:sz w:val="24"/>
          <w:szCs w:val="24"/>
        </w:rPr>
        <w:t xml:space="preserve"> </w:t>
      </w:r>
      <w:r w:rsidR="00145320">
        <w:rPr>
          <w:rFonts w:ascii="Arial" w:hAnsi="Arial" w:cs="Arial"/>
          <w:sz w:val="24"/>
          <w:szCs w:val="24"/>
        </w:rPr>
        <w:t>CI 610</w:t>
      </w:r>
      <w:r w:rsidR="00165353">
        <w:rPr>
          <w:rFonts w:ascii="Arial" w:hAnsi="Arial" w:cs="Arial"/>
          <w:sz w:val="24"/>
          <w:szCs w:val="24"/>
        </w:rPr>
        <w:t>,</w:t>
      </w:r>
      <w:r w:rsidR="00145320">
        <w:rPr>
          <w:rFonts w:ascii="Arial" w:hAnsi="Arial" w:cs="Arial"/>
          <w:sz w:val="24"/>
          <w:szCs w:val="24"/>
        </w:rPr>
        <w:t xml:space="preserve"> </w:t>
      </w:r>
      <w:r w:rsidR="00165353" w:rsidRPr="00165353">
        <w:rPr>
          <w:rFonts w:ascii="Arial" w:hAnsi="Arial" w:cs="Arial"/>
          <w:sz w:val="24"/>
          <w:szCs w:val="24"/>
        </w:rPr>
        <w:t>Secondary Education: Curriculum in the Modern Secondary School</w:t>
      </w:r>
      <w:r w:rsidR="00165353">
        <w:rPr>
          <w:rFonts w:ascii="Arial" w:hAnsi="Arial" w:cs="Arial"/>
          <w:sz w:val="24"/>
          <w:szCs w:val="24"/>
        </w:rPr>
        <w:t xml:space="preserve"> </w:t>
      </w:r>
      <w:r w:rsidR="00145320">
        <w:rPr>
          <w:rFonts w:ascii="Arial" w:hAnsi="Arial" w:cs="Arial"/>
          <w:sz w:val="24"/>
          <w:szCs w:val="24"/>
        </w:rPr>
        <w:t>and CI</w:t>
      </w:r>
      <w:r w:rsidR="00165353">
        <w:rPr>
          <w:rFonts w:ascii="Arial" w:hAnsi="Arial" w:cs="Arial"/>
          <w:sz w:val="24"/>
          <w:szCs w:val="24"/>
        </w:rPr>
        <w:t xml:space="preserve"> </w:t>
      </w:r>
      <w:r w:rsidR="00165353" w:rsidRPr="00165353">
        <w:rPr>
          <w:rFonts w:ascii="Arial" w:hAnsi="Arial" w:cs="Arial"/>
          <w:sz w:val="24"/>
          <w:szCs w:val="24"/>
        </w:rPr>
        <w:t>515 Integrated Methods and Materials: Secondary Education</w:t>
      </w:r>
      <w:r>
        <w:rPr>
          <w:rFonts w:ascii="Arial" w:hAnsi="Arial" w:cs="Arial"/>
          <w:sz w:val="24"/>
          <w:szCs w:val="24"/>
        </w:rPr>
        <w:t xml:space="preserve">.  </w:t>
      </w:r>
      <w:r w:rsidR="00165353">
        <w:rPr>
          <w:rFonts w:ascii="Arial" w:hAnsi="Arial" w:cs="Arial"/>
          <w:sz w:val="24"/>
          <w:szCs w:val="24"/>
        </w:rPr>
        <w:t xml:space="preserve">My role in CI 610, an online course, was to facilitate students as they completed the </w:t>
      </w:r>
      <w:r w:rsidR="00127642">
        <w:rPr>
          <w:rFonts w:ascii="Arial" w:hAnsi="Arial" w:cs="Arial"/>
          <w:sz w:val="24"/>
          <w:szCs w:val="24"/>
        </w:rPr>
        <w:t xml:space="preserve">weekly </w:t>
      </w:r>
      <w:r w:rsidR="00165353">
        <w:rPr>
          <w:rFonts w:ascii="Arial" w:hAnsi="Arial" w:cs="Arial"/>
          <w:sz w:val="24"/>
          <w:szCs w:val="24"/>
        </w:rPr>
        <w:t>assign</w:t>
      </w:r>
      <w:r w:rsidR="00794059">
        <w:rPr>
          <w:rFonts w:ascii="Arial" w:hAnsi="Arial" w:cs="Arial"/>
          <w:sz w:val="24"/>
          <w:szCs w:val="24"/>
        </w:rPr>
        <w:t>ments.</w:t>
      </w:r>
      <w:r w:rsidR="00165353">
        <w:rPr>
          <w:rFonts w:ascii="Arial" w:hAnsi="Arial" w:cs="Arial"/>
          <w:sz w:val="24"/>
          <w:szCs w:val="24"/>
        </w:rPr>
        <w:t xml:space="preserve"> </w:t>
      </w:r>
      <w:r w:rsidR="00794059">
        <w:rPr>
          <w:rFonts w:ascii="Arial" w:hAnsi="Arial" w:cs="Arial"/>
          <w:sz w:val="24"/>
          <w:szCs w:val="24"/>
        </w:rPr>
        <w:t>Students were</w:t>
      </w:r>
      <w:r w:rsidR="00127642">
        <w:rPr>
          <w:rFonts w:ascii="Arial" w:hAnsi="Arial" w:cs="Arial"/>
          <w:sz w:val="24"/>
          <w:szCs w:val="24"/>
        </w:rPr>
        <w:t xml:space="preserve"> to</w:t>
      </w:r>
      <w:r w:rsidR="00165353">
        <w:rPr>
          <w:rFonts w:ascii="Arial" w:hAnsi="Arial" w:cs="Arial"/>
          <w:sz w:val="24"/>
          <w:szCs w:val="24"/>
        </w:rPr>
        <w:t xml:space="preserve"> read the course materials and respond to prompts that measured understanding and comprehension of material.  Dr. Meisel </w:t>
      </w:r>
      <w:r w:rsidR="00127642">
        <w:rPr>
          <w:rFonts w:ascii="Arial" w:hAnsi="Arial" w:cs="Arial"/>
          <w:sz w:val="24"/>
          <w:szCs w:val="24"/>
        </w:rPr>
        <w:t xml:space="preserve">and I </w:t>
      </w:r>
      <w:r w:rsidR="00165353">
        <w:rPr>
          <w:rFonts w:ascii="Arial" w:hAnsi="Arial" w:cs="Arial"/>
          <w:sz w:val="24"/>
          <w:szCs w:val="24"/>
        </w:rPr>
        <w:t xml:space="preserve">worked together to align our written responses </w:t>
      </w:r>
      <w:r w:rsidR="00127642">
        <w:rPr>
          <w:rFonts w:ascii="Arial" w:hAnsi="Arial" w:cs="Arial"/>
          <w:sz w:val="24"/>
          <w:szCs w:val="24"/>
        </w:rPr>
        <w:t xml:space="preserve">to students </w:t>
      </w:r>
      <w:r w:rsidR="00165353">
        <w:rPr>
          <w:rFonts w:ascii="Arial" w:hAnsi="Arial" w:cs="Arial"/>
          <w:sz w:val="24"/>
          <w:szCs w:val="24"/>
        </w:rPr>
        <w:t xml:space="preserve">and </w:t>
      </w:r>
      <w:r w:rsidR="00127642">
        <w:rPr>
          <w:rFonts w:ascii="Arial" w:hAnsi="Arial" w:cs="Arial"/>
          <w:sz w:val="24"/>
          <w:szCs w:val="24"/>
        </w:rPr>
        <w:t>to standardize our scoring</w:t>
      </w:r>
      <w:r w:rsidR="00D802A4">
        <w:rPr>
          <w:rFonts w:ascii="Arial" w:hAnsi="Arial" w:cs="Arial"/>
          <w:sz w:val="24"/>
          <w:szCs w:val="24"/>
        </w:rPr>
        <w:t xml:space="preserve">. Since this was one of my first experiences as an online instructor, collaboration was </w:t>
      </w:r>
      <w:r w:rsidR="00F8702C">
        <w:rPr>
          <w:rFonts w:ascii="Arial" w:hAnsi="Arial" w:cs="Arial"/>
          <w:sz w:val="24"/>
          <w:szCs w:val="24"/>
        </w:rPr>
        <w:t>vital</w:t>
      </w:r>
      <w:r w:rsidR="00D802A4">
        <w:rPr>
          <w:rFonts w:ascii="Arial" w:hAnsi="Arial" w:cs="Arial"/>
          <w:sz w:val="24"/>
          <w:szCs w:val="24"/>
        </w:rPr>
        <w:t>.  I learned that the phrasing of my responses could either encourage or limit discussion</w:t>
      </w:r>
      <w:r w:rsidR="003D42BF">
        <w:rPr>
          <w:rFonts w:ascii="Arial" w:hAnsi="Arial" w:cs="Arial"/>
          <w:sz w:val="24"/>
          <w:szCs w:val="24"/>
        </w:rPr>
        <w:t xml:space="preserve"> and </w:t>
      </w:r>
      <w:r w:rsidR="00D802A4">
        <w:rPr>
          <w:rFonts w:ascii="Arial" w:hAnsi="Arial" w:cs="Arial"/>
          <w:sz w:val="24"/>
          <w:szCs w:val="24"/>
        </w:rPr>
        <w:t>learned that teacher- student relationships are as necessary online as in a physical classroom.  Dr. Meisel and I</w:t>
      </w:r>
      <w:r w:rsidR="00913671">
        <w:rPr>
          <w:rFonts w:ascii="Arial" w:hAnsi="Arial" w:cs="Arial"/>
          <w:sz w:val="24"/>
          <w:szCs w:val="24"/>
        </w:rPr>
        <w:t xml:space="preserve"> each</w:t>
      </w:r>
      <w:r w:rsidR="00D802A4">
        <w:rPr>
          <w:rFonts w:ascii="Arial" w:hAnsi="Arial" w:cs="Arial"/>
          <w:sz w:val="24"/>
          <w:szCs w:val="24"/>
        </w:rPr>
        <w:t xml:space="preserve"> worked with the same </w:t>
      </w:r>
      <w:r w:rsidR="00913671">
        <w:rPr>
          <w:rFonts w:ascii="Arial" w:hAnsi="Arial" w:cs="Arial"/>
          <w:sz w:val="24"/>
          <w:szCs w:val="24"/>
        </w:rPr>
        <w:t xml:space="preserve">group </w:t>
      </w:r>
      <w:r w:rsidR="00794059">
        <w:rPr>
          <w:rFonts w:ascii="Arial" w:hAnsi="Arial" w:cs="Arial"/>
          <w:sz w:val="24"/>
          <w:szCs w:val="24"/>
        </w:rPr>
        <w:t xml:space="preserve">of </w:t>
      </w:r>
      <w:r w:rsidR="00D802A4">
        <w:rPr>
          <w:rFonts w:ascii="Arial" w:hAnsi="Arial" w:cs="Arial"/>
          <w:sz w:val="24"/>
          <w:szCs w:val="24"/>
        </w:rPr>
        <w:t xml:space="preserve">students throughout the semester, but </w:t>
      </w:r>
      <w:r w:rsidR="00913671">
        <w:rPr>
          <w:rFonts w:ascii="Arial" w:hAnsi="Arial" w:cs="Arial"/>
          <w:sz w:val="24"/>
          <w:szCs w:val="24"/>
        </w:rPr>
        <w:t>talked often about individual progress</w:t>
      </w:r>
      <w:r w:rsidR="00794059">
        <w:rPr>
          <w:rFonts w:ascii="Arial" w:hAnsi="Arial" w:cs="Arial"/>
          <w:sz w:val="24"/>
          <w:szCs w:val="24"/>
        </w:rPr>
        <w:t>. O</w:t>
      </w:r>
      <w:r w:rsidR="00913671">
        <w:rPr>
          <w:rFonts w:ascii="Arial" w:hAnsi="Arial" w:cs="Arial"/>
          <w:sz w:val="24"/>
          <w:szCs w:val="24"/>
        </w:rPr>
        <w:t xml:space="preserve">ur conversations resulted in </w:t>
      </w:r>
      <w:r w:rsidR="00A452F8">
        <w:rPr>
          <w:rFonts w:ascii="Arial" w:hAnsi="Arial" w:cs="Arial"/>
          <w:sz w:val="24"/>
          <w:szCs w:val="24"/>
        </w:rPr>
        <w:t xml:space="preserve">more </w:t>
      </w:r>
      <w:r w:rsidR="00913671">
        <w:rPr>
          <w:rFonts w:ascii="Arial" w:hAnsi="Arial" w:cs="Arial"/>
          <w:sz w:val="24"/>
          <w:szCs w:val="24"/>
        </w:rPr>
        <w:t>reliable</w:t>
      </w:r>
      <w:r w:rsidR="00A452F8">
        <w:rPr>
          <w:rFonts w:ascii="Arial" w:hAnsi="Arial" w:cs="Arial"/>
          <w:sz w:val="24"/>
          <w:szCs w:val="24"/>
        </w:rPr>
        <w:t>, standard</w:t>
      </w:r>
      <w:r w:rsidR="00913671">
        <w:rPr>
          <w:rFonts w:ascii="Arial" w:hAnsi="Arial" w:cs="Arial"/>
          <w:sz w:val="24"/>
          <w:szCs w:val="24"/>
        </w:rPr>
        <w:t xml:space="preserve"> scoring practices.</w:t>
      </w:r>
      <w:r w:rsidR="00D802A4">
        <w:rPr>
          <w:rFonts w:ascii="Arial" w:hAnsi="Arial" w:cs="Arial"/>
          <w:sz w:val="24"/>
          <w:szCs w:val="24"/>
        </w:rPr>
        <w:t xml:space="preserve">  </w:t>
      </w:r>
      <w:r w:rsidR="00913671">
        <w:rPr>
          <w:rFonts w:ascii="Arial" w:hAnsi="Arial" w:cs="Arial"/>
          <w:sz w:val="24"/>
          <w:szCs w:val="24"/>
        </w:rPr>
        <w:t xml:space="preserve">This </w:t>
      </w:r>
      <w:r w:rsidR="00913671">
        <w:rPr>
          <w:rFonts w:ascii="Arial" w:hAnsi="Arial" w:cs="Arial"/>
          <w:sz w:val="24"/>
          <w:szCs w:val="24"/>
        </w:rPr>
        <w:lastRenderedPageBreak/>
        <w:t>experience helped to grow my confidence and expertise with Master level online courses</w:t>
      </w:r>
      <w:r w:rsidR="00A452F8">
        <w:rPr>
          <w:rFonts w:ascii="Arial" w:hAnsi="Arial" w:cs="Arial"/>
          <w:sz w:val="24"/>
          <w:szCs w:val="24"/>
        </w:rPr>
        <w:t xml:space="preserve"> and to bolster my professional knowledge base</w:t>
      </w:r>
      <w:r w:rsidR="00913671">
        <w:rPr>
          <w:rFonts w:ascii="Arial" w:hAnsi="Arial" w:cs="Arial"/>
          <w:sz w:val="24"/>
          <w:szCs w:val="24"/>
        </w:rPr>
        <w:t xml:space="preserve">. </w:t>
      </w:r>
      <w:r>
        <w:rPr>
          <w:rFonts w:ascii="Arial" w:hAnsi="Arial" w:cs="Arial"/>
          <w:sz w:val="24"/>
          <w:szCs w:val="24"/>
        </w:rPr>
        <w:t>The experience of collaborating alleviate</w:t>
      </w:r>
      <w:r w:rsidR="00127642">
        <w:rPr>
          <w:rFonts w:ascii="Arial" w:hAnsi="Arial" w:cs="Arial"/>
          <w:sz w:val="24"/>
          <w:szCs w:val="24"/>
        </w:rPr>
        <w:t>d</w:t>
      </w:r>
      <w:r>
        <w:rPr>
          <w:rFonts w:ascii="Arial" w:hAnsi="Arial" w:cs="Arial"/>
          <w:sz w:val="24"/>
          <w:szCs w:val="24"/>
        </w:rPr>
        <w:t xml:space="preserve"> some of the stress </w:t>
      </w:r>
      <w:r w:rsidR="00127642">
        <w:rPr>
          <w:rFonts w:ascii="Arial" w:hAnsi="Arial" w:cs="Arial"/>
          <w:sz w:val="24"/>
          <w:szCs w:val="24"/>
        </w:rPr>
        <w:t xml:space="preserve">caused by </w:t>
      </w:r>
      <w:r w:rsidR="00F8702C">
        <w:rPr>
          <w:rFonts w:ascii="Arial" w:hAnsi="Arial" w:cs="Arial"/>
          <w:sz w:val="24"/>
          <w:szCs w:val="24"/>
        </w:rPr>
        <w:t xml:space="preserve">the </w:t>
      </w:r>
      <w:r>
        <w:rPr>
          <w:rFonts w:ascii="Arial" w:hAnsi="Arial" w:cs="Arial"/>
          <w:sz w:val="24"/>
          <w:szCs w:val="24"/>
        </w:rPr>
        <w:t>amount of the work</w:t>
      </w:r>
      <w:r w:rsidR="00127642">
        <w:rPr>
          <w:rFonts w:ascii="Arial" w:hAnsi="Arial" w:cs="Arial"/>
          <w:sz w:val="24"/>
          <w:szCs w:val="24"/>
        </w:rPr>
        <w:t xml:space="preserve"> and the </w:t>
      </w:r>
      <w:r w:rsidR="00F8702C">
        <w:rPr>
          <w:rFonts w:ascii="Arial" w:hAnsi="Arial" w:cs="Arial"/>
          <w:sz w:val="24"/>
          <w:szCs w:val="24"/>
        </w:rPr>
        <w:t>decision-making</w:t>
      </w:r>
      <w:r>
        <w:rPr>
          <w:rFonts w:ascii="Arial" w:hAnsi="Arial" w:cs="Arial"/>
          <w:sz w:val="24"/>
          <w:szCs w:val="24"/>
        </w:rPr>
        <w:t xml:space="preserve"> concerning course </w:t>
      </w:r>
      <w:r w:rsidR="00127642">
        <w:rPr>
          <w:rFonts w:ascii="Arial" w:hAnsi="Arial" w:cs="Arial"/>
          <w:sz w:val="24"/>
          <w:szCs w:val="24"/>
        </w:rPr>
        <w:t xml:space="preserve">expectations. Students benefitted from </w:t>
      </w:r>
      <w:r w:rsidR="00F8702C">
        <w:rPr>
          <w:rFonts w:ascii="Arial" w:hAnsi="Arial" w:cs="Arial"/>
          <w:sz w:val="24"/>
          <w:szCs w:val="24"/>
        </w:rPr>
        <w:t xml:space="preserve">our </w:t>
      </w:r>
      <w:r>
        <w:rPr>
          <w:rFonts w:ascii="Arial" w:hAnsi="Arial" w:cs="Arial"/>
          <w:sz w:val="24"/>
          <w:szCs w:val="24"/>
        </w:rPr>
        <w:t xml:space="preserve">different perspectives </w:t>
      </w:r>
      <w:r w:rsidR="00127642">
        <w:rPr>
          <w:rFonts w:ascii="Arial" w:hAnsi="Arial" w:cs="Arial"/>
          <w:sz w:val="24"/>
          <w:szCs w:val="24"/>
        </w:rPr>
        <w:t xml:space="preserve">available from </w:t>
      </w:r>
      <w:r w:rsidR="00D37B90">
        <w:rPr>
          <w:rFonts w:ascii="Arial" w:hAnsi="Arial" w:cs="Arial"/>
          <w:sz w:val="24"/>
          <w:szCs w:val="24"/>
        </w:rPr>
        <w:t xml:space="preserve">our </w:t>
      </w:r>
      <w:r w:rsidR="00127642">
        <w:rPr>
          <w:rFonts w:ascii="Arial" w:hAnsi="Arial" w:cs="Arial"/>
          <w:sz w:val="24"/>
          <w:szCs w:val="24"/>
        </w:rPr>
        <w:t>co-teaching</w:t>
      </w:r>
      <w:r w:rsidR="008C7569">
        <w:rPr>
          <w:rFonts w:ascii="Arial" w:hAnsi="Arial" w:cs="Arial"/>
          <w:sz w:val="24"/>
          <w:szCs w:val="24"/>
        </w:rPr>
        <w:t xml:space="preserve">.  Co-teaching provided a mentor and colleague, necessary supports, while learning to teach an online class. </w:t>
      </w:r>
    </w:p>
    <w:p w14:paraId="503E0B36" w14:textId="24CBC8F6" w:rsidR="00127642" w:rsidRDefault="00D37B90" w:rsidP="00DD243B">
      <w:pPr>
        <w:spacing w:line="480" w:lineRule="auto"/>
        <w:rPr>
          <w:rFonts w:ascii="Arial" w:hAnsi="Arial" w:cs="Arial"/>
          <w:sz w:val="24"/>
          <w:szCs w:val="24"/>
        </w:rPr>
      </w:pPr>
      <w:r>
        <w:rPr>
          <w:rFonts w:ascii="Arial" w:hAnsi="Arial" w:cs="Arial"/>
          <w:sz w:val="24"/>
          <w:szCs w:val="24"/>
        </w:rPr>
        <w:tab/>
        <w:t>Co-teaching was also beneficial</w:t>
      </w:r>
      <w:r w:rsidR="008C7569">
        <w:rPr>
          <w:rFonts w:ascii="Arial" w:hAnsi="Arial" w:cs="Arial"/>
          <w:sz w:val="24"/>
          <w:szCs w:val="24"/>
        </w:rPr>
        <w:t xml:space="preserve"> for me and students during</w:t>
      </w:r>
      <w:r>
        <w:rPr>
          <w:rFonts w:ascii="Arial" w:hAnsi="Arial" w:cs="Arial"/>
          <w:sz w:val="24"/>
          <w:szCs w:val="24"/>
        </w:rPr>
        <w:t xml:space="preserve"> CI 515 </w:t>
      </w:r>
      <w:r w:rsidRPr="00165353">
        <w:rPr>
          <w:rFonts w:ascii="Arial" w:hAnsi="Arial" w:cs="Arial"/>
          <w:sz w:val="24"/>
          <w:szCs w:val="24"/>
        </w:rPr>
        <w:t>Integrated Methods and Materials: Secondary Education</w:t>
      </w:r>
      <w:r>
        <w:rPr>
          <w:rFonts w:ascii="Arial" w:hAnsi="Arial" w:cs="Arial"/>
          <w:sz w:val="24"/>
          <w:szCs w:val="24"/>
        </w:rPr>
        <w:t xml:space="preserve">.  Dr. Meisel and I shared the responsibility for instruction in this class.  The class consisted of weekly face-to-face class meetings supported by online resources and course content.  Since the class, </w:t>
      </w:r>
      <w:r w:rsidR="00B13031">
        <w:rPr>
          <w:rFonts w:ascii="Arial" w:hAnsi="Arial" w:cs="Arial"/>
          <w:sz w:val="24"/>
          <w:szCs w:val="24"/>
        </w:rPr>
        <w:t>(</w:t>
      </w:r>
      <w:r>
        <w:rPr>
          <w:rFonts w:ascii="Arial" w:hAnsi="Arial" w:cs="Arial"/>
          <w:sz w:val="24"/>
          <w:szCs w:val="24"/>
        </w:rPr>
        <w:t>a required course in the MAT program</w:t>
      </w:r>
      <w:r w:rsidR="00B13031">
        <w:rPr>
          <w:rFonts w:ascii="Arial" w:hAnsi="Arial" w:cs="Arial"/>
          <w:sz w:val="24"/>
          <w:szCs w:val="24"/>
        </w:rPr>
        <w:t>)</w:t>
      </w:r>
      <w:r>
        <w:rPr>
          <w:rFonts w:ascii="Arial" w:hAnsi="Arial" w:cs="Arial"/>
          <w:sz w:val="24"/>
          <w:szCs w:val="24"/>
        </w:rPr>
        <w:t xml:space="preserve">, was large and </w:t>
      </w:r>
      <w:r w:rsidR="0002359D">
        <w:rPr>
          <w:rFonts w:ascii="Arial" w:hAnsi="Arial" w:cs="Arial"/>
          <w:sz w:val="24"/>
          <w:szCs w:val="24"/>
        </w:rPr>
        <w:t>various disciplines were represented, two professors provided the much needed individual instruction. As the instructors, our colle</w:t>
      </w:r>
      <w:r w:rsidR="00B13031">
        <w:rPr>
          <w:rFonts w:ascii="Arial" w:hAnsi="Arial" w:cs="Arial"/>
          <w:sz w:val="24"/>
          <w:szCs w:val="24"/>
        </w:rPr>
        <w:t>ctive brain</w:t>
      </w:r>
      <w:r w:rsidR="0002359D">
        <w:rPr>
          <w:rFonts w:ascii="Arial" w:hAnsi="Arial" w:cs="Arial"/>
          <w:sz w:val="24"/>
          <w:szCs w:val="24"/>
        </w:rPr>
        <w:t xml:space="preserve"> broadened the effect of the class because each of us brought strengths to this collaboration effort</w:t>
      </w:r>
      <w:r w:rsidR="00B13031">
        <w:rPr>
          <w:rFonts w:ascii="Arial" w:hAnsi="Arial" w:cs="Arial"/>
          <w:sz w:val="24"/>
          <w:szCs w:val="24"/>
        </w:rPr>
        <w:t>.  Dr. Meisel brought her broad expertise with instruction at the university level and I offered relevant, current classroom experiences.</w:t>
      </w:r>
      <w:r w:rsidR="00D730DA">
        <w:rPr>
          <w:rFonts w:ascii="Arial" w:hAnsi="Arial" w:cs="Arial"/>
          <w:sz w:val="24"/>
          <w:szCs w:val="24"/>
        </w:rPr>
        <w:t xml:space="preserve"> </w:t>
      </w:r>
      <w:r w:rsidR="00B13031">
        <w:rPr>
          <w:rFonts w:ascii="Arial" w:hAnsi="Arial" w:cs="Arial"/>
          <w:sz w:val="24"/>
          <w:szCs w:val="24"/>
        </w:rPr>
        <w:t>W</w:t>
      </w:r>
      <w:r w:rsidR="0002359D">
        <w:rPr>
          <w:rFonts w:ascii="Arial" w:hAnsi="Arial" w:cs="Arial"/>
          <w:sz w:val="24"/>
          <w:szCs w:val="24"/>
        </w:rPr>
        <w:t xml:space="preserve">e were able to establish a </w:t>
      </w:r>
      <w:r w:rsidR="00D730DA">
        <w:rPr>
          <w:rFonts w:ascii="Arial" w:hAnsi="Arial" w:cs="Arial"/>
          <w:sz w:val="24"/>
          <w:szCs w:val="24"/>
        </w:rPr>
        <w:t>well-supported</w:t>
      </w:r>
      <w:r w:rsidR="0002359D">
        <w:rPr>
          <w:rFonts w:ascii="Arial" w:hAnsi="Arial" w:cs="Arial"/>
          <w:sz w:val="24"/>
          <w:szCs w:val="24"/>
        </w:rPr>
        <w:t xml:space="preserve"> learning </w:t>
      </w:r>
      <w:r w:rsidR="00D730DA">
        <w:rPr>
          <w:rFonts w:ascii="Arial" w:hAnsi="Arial" w:cs="Arial"/>
          <w:sz w:val="24"/>
          <w:szCs w:val="24"/>
        </w:rPr>
        <w:t>community</w:t>
      </w:r>
      <w:r w:rsidR="0002359D">
        <w:rPr>
          <w:rFonts w:ascii="Arial" w:hAnsi="Arial" w:cs="Arial"/>
          <w:sz w:val="24"/>
          <w:szCs w:val="24"/>
        </w:rPr>
        <w:t xml:space="preserve"> for candidates.  One of the most compelling effects on me was </w:t>
      </w:r>
      <w:r w:rsidR="00D730DA">
        <w:rPr>
          <w:rFonts w:ascii="Arial" w:hAnsi="Arial" w:cs="Arial"/>
          <w:sz w:val="24"/>
          <w:szCs w:val="24"/>
        </w:rPr>
        <w:t>the value of co-teaching.  I was better satisfied with the outcomes of the course because our joint planning and delivery resulted in a richer experience for the candidates.</w:t>
      </w:r>
      <w:r w:rsidR="00127642">
        <w:rPr>
          <w:rFonts w:ascii="Arial" w:hAnsi="Arial" w:cs="Arial"/>
          <w:sz w:val="24"/>
          <w:szCs w:val="24"/>
        </w:rPr>
        <w:tab/>
      </w:r>
    </w:p>
    <w:p w14:paraId="2CBDD97D" w14:textId="037463F2" w:rsidR="00DC3353" w:rsidRDefault="00031995" w:rsidP="00066640">
      <w:pPr>
        <w:spacing w:line="480" w:lineRule="auto"/>
        <w:rPr>
          <w:rFonts w:ascii="Arial" w:hAnsi="Arial" w:cs="Arial"/>
          <w:sz w:val="24"/>
          <w:szCs w:val="24"/>
        </w:rPr>
      </w:pPr>
      <w:r>
        <w:rPr>
          <w:rFonts w:ascii="Arial" w:hAnsi="Arial" w:cs="Arial"/>
          <w:sz w:val="24"/>
          <w:szCs w:val="24"/>
        </w:rPr>
        <w:tab/>
      </w:r>
      <w:r w:rsidR="0006114E">
        <w:rPr>
          <w:rFonts w:ascii="Arial" w:hAnsi="Arial" w:cs="Arial"/>
          <w:sz w:val="24"/>
          <w:szCs w:val="24"/>
        </w:rPr>
        <w:t xml:space="preserve">Working with CI 515 and CI 610 </w:t>
      </w:r>
      <w:r w:rsidR="00193353">
        <w:rPr>
          <w:rFonts w:ascii="Arial" w:hAnsi="Arial" w:cs="Arial"/>
          <w:sz w:val="24"/>
          <w:szCs w:val="24"/>
        </w:rPr>
        <w:t xml:space="preserve">provided foundational knowledge for </w:t>
      </w:r>
      <w:r>
        <w:rPr>
          <w:rFonts w:ascii="Arial" w:hAnsi="Arial" w:cs="Arial"/>
          <w:sz w:val="24"/>
          <w:szCs w:val="24"/>
        </w:rPr>
        <w:t>CIEC 715</w:t>
      </w:r>
      <w:r w:rsidR="0006114E">
        <w:rPr>
          <w:rFonts w:ascii="Arial" w:hAnsi="Arial" w:cs="Arial"/>
          <w:sz w:val="24"/>
          <w:szCs w:val="24"/>
        </w:rPr>
        <w:t xml:space="preserve"> </w:t>
      </w:r>
      <w:r w:rsidR="0006114E" w:rsidRPr="0006114E">
        <w:rPr>
          <w:rFonts w:ascii="Arial" w:hAnsi="Arial" w:cs="Arial"/>
          <w:sz w:val="24"/>
          <w:szCs w:val="24"/>
        </w:rPr>
        <w:t>Online Course Development and Delivery</w:t>
      </w:r>
      <w:r w:rsidR="00193353">
        <w:rPr>
          <w:rFonts w:ascii="Arial" w:hAnsi="Arial" w:cs="Arial"/>
          <w:sz w:val="24"/>
          <w:szCs w:val="24"/>
        </w:rPr>
        <w:t xml:space="preserve">.  During the course, </w:t>
      </w:r>
      <w:r>
        <w:rPr>
          <w:rFonts w:ascii="Arial" w:hAnsi="Arial" w:cs="Arial"/>
          <w:sz w:val="24"/>
          <w:szCs w:val="24"/>
        </w:rPr>
        <w:t xml:space="preserve">members of the class created an online professional development course to prepare teachers to integrate new </w:t>
      </w:r>
      <w:r w:rsidR="00066640">
        <w:rPr>
          <w:rFonts w:ascii="Arial" w:hAnsi="Arial" w:cs="Arial"/>
          <w:sz w:val="24"/>
          <w:szCs w:val="24"/>
        </w:rPr>
        <w:t xml:space="preserve">multimedia </w:t>
      </w:r>
      <w:r>
        <w:rPr>
          <w:rFonts w:ascii="Arial" w:hAnsi="Arial" w:cs="Arial"/>
          <w:sz w:val="24"/>
          <w:szCs w:val="24"/>
        </w:rPr>
        <w:t xml:space="preserve">technologies into the classroom.  The collaboration for this project entailed </w:t>
      </w:r>
      <w:r>
        <w:rPr>
          <w:rFonts w:ascii="Arial" w:hAnsi="Arial" w:cs="Arial"/>
          <w:sz w:val="24"/>
          <w:szCs w:val="24"/>
        </w:rPr>
        <w:lastRenderedPageBreak/>
        <w:t>establishing course objectives, activities</w:t>
      </w:r>
      <w:r w:rsidR="00881575">
        <w:rPr>
          <w:rFonts w:ascii="Arial" w:hAnsi="Arial" w:cs="Arial"/>
          <w:sz w:val="24"/>
          <w:szCs w:val="24"/>
        </w:rPr>
        <w:t>,</w:t>
      </w:r>
      <w:r>
        <w:rPr>
          <w:rFonts w:ascii="Arial" w:hAnsi="Arial" w:cs="Arial"/>
          <w:sz w:val="24"/>
          <w:szCs w:val="24"/>
        </w:rPr>
        <w:t xml:space="preserve"> and assessment protocols</w:t>
      </w:r>
      <w:r w:rsidR="00795BF9">
        <w:rPr>
          <w:rFonts w:ascii="Arial" w:hAnsi="Arial" w:cs="Arial"/>
          <w:sz w:val="24"/>
          <w:szCs w:val="24"/>
        </w:rPr>
        <w:t>,</w:t>
      </w:r>
      <w:r>
        <w:rPr>
          <w:rFonts w:ascii="Arial" w:hAnsi="Arial" w:cs="Arial"/>
          <w:sz w:val="24"/>
          <w:szCs w:val="24"/>
        </w:rPr>
        <w:t xml:space="preserve"> while maintaining a common voice throughout.  </w:t>
      </w:r>
      <w:r w:rsidR="00D61D0D">
        <w:rPr>
          <w:rFonts w:ascii="Arial" w:hAnsi="Arial" w:cs="Arial"/>
          <w:sz w:val="24"/>
          <w:szCs w:val="24"/>
        </w:rPr>
        <w:t xml:space="preserve">My work in this course again affirmed that collaboration and co-teaching can provide better learning opportunities.  The process of working together on one large project required that each contributor follow well defined protocols.  These protocols provided the cohesiveness between modules and learning activities.   </w:t>
      </w:r>
      <w:r w:rsidR="00795BF9">
        <w:rPr>
          <w:rFonts w:ascii="Arial" w:hAnsi="Arial" w:cs="Arial"/>
          <w:sz w:val="24"/>
          <w:szCs w:val="24"/>
        </w:rPr>
        <w:t>The</w:t>
      </w:r>
      <w:r>
        <w:rPr>
          <w:rFonts w:ascii="Arial" w:hAnsi="Arial" w:cs="Arial"/>
          <w:sz w:val="24"/>
          <w:szCs w:val="24"/>
        </w:rPr>
        <w:t xml:space="preserve"> course was </w:t>
      </w:r>
      <w:r w:rsidR="00795BF9">
        <w:rPr>
          <w:rFonts w:ascii="Arial" w:hAnsi="Arial" w:cs="Arial"/>
          <w:sz w:val="24"/>
          <w:szCs w:val="24"/>
        </w:rPr>
        <w:t xml:space="preserve">later </w:t>
      </w:r>
      <w:r>
        <w:rPr>
          <w:rFonts w:ascii="Arial" w:hAnsi="Arial" w:cs="Arial"/>
          <w:sz w:val="24"/>
          <w:szCs w:val="24"/>
        </w:rPr>
        <w:t xml:space="preserve">taught </w:t>
      </w:r>
      <w:r w:rsidR="00795BF9">
        <w:rPr>
          <w:rFonts w:ascii="Arial" w:hAnsi="Arial" w:cs="Arial"/>
          <w:sz w:val="24"/>
          <w:szCs w:val="24"/>
        </w:rPr>
        <w:t xml:space="preserve">to teacher participants </w:t>
      </w:r>
      <w:r w:rsidR="00AF16B7">
        <w:rPr>
          <w:rFonts w:ascii="Arial" w:hAnsi="Arial" w:cs="Arial"/>
          <w:sz w:val="24"/>
          <w:szCs w:val="24"/>
        </w:rPr>
        <w:t xml:space="preserve">and I have attached </w:t>
      </w:r>
      <w:r w:rsidR="00066640">
        <w:rPr>
          <w:rFonts w:ascii="Arial" w:hAnsi="Arial" w:cs="Arial"/>
          <w:sz w:val="24"/>
          <w:szCs w:val="24"/>
        </w:rPr>
        <w:t xml:space="preserve">a collection of journal </w:t>
      </w:r>
      <w:r w:rsidR="00881575">
        <w:rPr>
          <w:rFonts w:ascii="Arial" w:hAnsi="Arial" w:cs="Arial"/>
          <w:sz w:val="24"/>
          <w:szCs w:val="24"/>
        </w:rPr>
        <w:t xml:space="preserve">entries </w:t>
      </w:r>
      <w:r w:rsidR="00AE68C0">
        <w:rPr>
          <w:rFonts w:ascii="Arial" w:hAnsi="Arial" w:cs="Arial"/>
          <w:sz w:val="24"/>
          <w:szCs w:val="24"/>
        </w:rPr>
        <w:t xml:space="preserve">(Artifact </w:t>
      </w:r>
      <w:r w:rsidR="001B4D11">
        <w:rPr>
          <w:rFonts w:ascii="Arial" w:hAnsi="Arial" w:cs="Arial"/>
          <w:sz w:val="24"/>
          <w:szCs w:val="24"/>
        </w:rPr>
        <w:t>3</w:t>
      </w:r>
      <w:r w:rsidR="00AE68C0">
        <w:rPr>
          <w:rFonts w:ascii="Arial" w:hAnsi="Arial" w:cs="Arial"/>
          <w:sz w:val="24"/>
          <w:szCs w:val="24"/>
        </w:rPr>
        <w:t xml:space="preserve"> – Collaboration)</w:t>
      </w:r>
      <w:r w:rsidR="00066640">
        <w:rPr>
          <w:rFonts w:ascii="Arial" w:hAnsi="Arial" w:cs="Arial"/>
          <w:sz w:val="24"/>
          <w:szCs w:val="24"/>
        </w:rPr>
        <w:t xml:space="preserve"> written during the course.  </w:t>
      </w:r>
      <w:r w:rsidR="00193353">
        <w:rPr>
          <w:rFonts w:ascii="Arial" w:hAnsi="Arial" w:cs="Arial"/>
          <w:sz w:val="24"/>
          <w:szCs w:val="24"/>
        </w:rPr>
        <w:t>The first time this course was taught</w:t>
      </w:r>
      <w:r w:rsidR="00061433">
        <w:rPr>
          <w:rFonts w:ascii="Arial" w:hAnsi="Arial" w:cs="Arial"/>
          <w:sz w:val="24"/>
          <w:szCs w:val="24"/>
        </w:rPr>
        <w:t xml:space="preserve">, Dr. Heaton, our course professor, allowed us to read the participant reflections </w:t>
      </w:r>
      <w:r w:rsidR="00AA4D19">
        <w:rPr>
          <w:rFonts w:ascii="Arial" w:hAnsi="Arial" w:cs="Arial"/>
          <w:sz w:val="24"/>
          <w:szCs w:val="24"/>
        </w:rPr>
        <w:t>that described</w:t>
      </w:r>
      <w:r w:rsidR="00061433">
        <w:rPr>
          <w:rFonts w:ascii="Arial" w:hAnsi="Arial" w:cs="Arial"/>
          <w:sz w:val="24"/>
          <w:szCs w:val="24"/>
        </w:rPr>
        <w:t xml:space="preserve"> what </w:t>
      </w:r>
      <w:r w:rsidR="00AA4D19">
        <w:rPr>
          <w:rFonts w:ascii="Arial" w:hAnsi="Arial" w:cs="Arial"/>
          <w:sz w:val="24"/>
          <w:szCs w:val="24"/>
        </w:rPr>
        <w:t>they</w:t>
      </w:r>
      <w:r w:rsidR="00061433">
        <w:rPr>
          <w:rFonts w:ascii="Arial" w:hAnsi="Arial" w:cs="Arial"/>
          <w:sz w:val="24"/>
          <w:szCs w:val="24"/>
        </w:rPr>
        <w:t xml:space="preserve"> learned from the course and how they used the newly learned material with their students.  </w:t>
      </w:r>
      <w:r w:rsidR="00AA4D19" w:rsidRPr="00AA31BA">
        <w:rPr>
          <w:rFonts w:ascii="Arial" w:hAnsi="Arial" w:cs="Arial"/>
          <w:sz w:val="24"/>
          <w:szCs w:val="24"/>
        </w:rPr>
        <w:t>The experience of developing an online course</w:t>
      </w:r>
      <w:r w:rsidR="00AA31BA">
        <w:rPr>
          <w:rFonts w:ascii="Arial" w:hAnsi="Arial" w:cs="Arial"/>
          <w:sz w:val="24"/>
          <w:szCs w:val="24"/>
        </w:rPr>
        <w:t xml:space="preserve"> provided necessary experience with current instruction.  Most higher education classes have, at the minimum, an online component for delivery of course material and a doctorate program is incomplete without training for the online platform.</w:t>
      </w:r>
    </w:p>
    <w:p w14:paraId="08AFC838" w14:textId="4C1260B2" w:rsidR="00D61D0D" w:rsidRPr="00ED0977" w:rsidRDefault="00D61D0D" w:rsidP="00066640">
      <w:pPr>
        <w:spacing w:line="480" w:lineRule="auto"/>
        <w:rPr>
          <w:rFonts w:ascii="Arial" w:hAnsi="Arial" w:cs="Arial"/>
          <w:sz w:val="24"/>
          <w:szCs w:val="24"/>
        </w:rPr>
      </w:pPr>
      <w:r>
        <w:rPr>
          <w:rFonts w:ascii="Arial" w:hAnsi="Arial" w:cs="Arial"/>
          <w:sz w:val="24"/>
          <w:szCs w:val="24"/>
        </w:rPr>
        <w:tab/>
        <w:t xml:space="preserve">The goal for </w:t>
      </w:r>
      <w:r w:rsidR="00AA31BA">
        <w:rPr>
          <w:rFonts w:ascii="Arial" w:hAnsi="Arial" w:cs="Arial"/>
          <w:sz w:val="24"/>
          <w:szCs w:val="24"/>
        </w:rPr>
        <w:t>all</w:t>
      </w:r>
      <w:r>
        <w:rPr>
          <w:rFonts w:ascii="Arial" w:hAnsi="Arial" w:cs="Arial"/>
          <w:sz w:val="24"/>
          <w:szCs w:val="24"/>
        </w:rPr>
        <w:t xml:space="preserve"> my collaboration efforts as well as everything in my program is learning</w:t>
      </w:r>
      <w:r w:rsidR="00795BF9">
        <w:rPr>
          <w:rFonts w:ascii="Arial" w:hAnsi="Arial" w:cs="Arial"/>
          <w:sz w:val="24"/>
          <w:szCs w:val="24"/>
        </w:rPr>
        <w:t>;</w:t>
      </w:r>
      <w:r>
        <w:rPr>
          <w:rFonts w:ascii="Arial" w:hAnsi="Arial" w:cs="Arial"/>
          <w:sz w:val="24"/>
          <w:szCs w:val="24"/>
        </w:rPr>
        <w:t xml:space="preserve"> learning about learning, about my world, about me.  As I stepped through the </w:t>
      </w:r>
      <w:r w:rsidR="008536EB">
        <w:rPr>
          <w:rFonts w:ascii="Arial" w:hAnsi="Arial" w:cs="Arial"/>
          <w:sz w:val="24"/>
          <w:szCs w:val="24"/>
        </w:rPr>
        <w:t>doors opened by those merging onto my path, I gained direction and capabilities to continue</w:t>
      </w:r>
      <w:r w:rsidR="004871CA">
        <w:rPr>
          <w:rFonts w:ascii="Arial" w:hAnsi="Arial" w:cs="Arial"/>
          <w:sz w:val="24"/>
          <w:szCs w:val="24"/>
        </w:rPr>
        <w:t xml:space="preserve"> to </w:t>
      </w:r>
      <w:r w:rsidR="00AA31BA">
        <w:rPr>
          <w:rFonts w:ascii="Arial" w:hAnsi="Arial" w:cs="Arial"/>
          <w:sz w:val="24"/>
          <w:szCs w:val="24"/>
        </w:rPr>
        <w:t>explore</w:t>
      </w:r>
      <w:r w:rsidR="004871CA">
        <w:rPr>
          <w:rFonts w:ascii="Arial" w:hAnsi="Arial" w:cs="Arial"/>
          <w:sz w:val="24"/>
          <w:szCs w:val="24"/>
        </w:rPr>
        <w:t xml:space="preserve"> more open doors</w:t>
      </w:r>
      <w:r w:rsidR="008536EB">
        <w:rPr>
          <w:rFonts w:ascii="Arial" w:hAnsi="Arial" w:cs="Arial"/>
          <w:sz w:val="24"/>
          <w:szCs w:val="24"/>
        </w:rPr>
        <w:t>.</w:t>
      </w:r>
    </w:p>
    <w:p w14:paraId="04AE2DCE" w14:textId="77777777" w:rsidR="00AA31BA" w:rsidRDefault="00AA31BA">
      <w:pPr>
        <w:rPr>
          <w:rFonts w:ascii="Arial" w:hAnsi="Arial" w:cs="Arial"/>
          <w:i/>
          <w:sz w:val="24"/>
          <w:szCs w:val="24"/>
        </w:rPr>
      </w:pPr>
      <w:r>
        <w:rPr>
          <w:rFonts w:ascii="Arial" w:hAnsi="Arial" w:cs="Arial"/>
          <w:i/>
          <w:sz w:val="24"/>
          <w:szCs w:val="24"/>
        </w:rPr>
        <w:br w:type="page"/>
      </w:r>
    </w:p>
    <w:p w14:paraId="0586B492" w14:textId="5D864FBF" w:rsidR="00A5606B" w:rsidRPr="00A5606B" w:rsidRDefault="00A5606B" w:rsidP="00AA4306">
      <w:pPr>
        <w:rPr>
          <w:rFonts w:ascii="Arial" w:hAnsi="Arial" w:cs="Arial"/>
          <w:sz w:val="24"/>
          <w:szCs w:val="24"/>
        </w:rPr>
      </w:pPr>
      <w:r w:rsidRPr="00A5606B">
        <w:rPr>
          <w:rFonts w:ascii="Arial" w:hAnsi="Arial" w:cs="Arial"/>
          <w:i/>
          <w:sz w:val="24"/>
          <w:szCs w:val="24"/>
        </w:rPr>
        <w:lastRenderedPageBreak/>
        <w:t xml:space="preserve">In the Universe there are things that are </w:t>
      </w:r>
      <w:r w:rsidR="00AA31BA" w:rsidRPr="00A5606B">
        <w:rPr>
          <w:rFonts w:ascii="Arial" w:hAnsi="Arial" w:cs="Arial"/>
          <w:i/>
          <w:sz w:val="24"/>
          <w:szCs w:val="24"/>
        </w:rPr>
        <w:t>known</w:t>
      </w:r>
      <w:r w:rsidR="00AA31BA">
        <w:rPr>
          <w:rFonts w:ascii="Arial" w:hAnsi="Arial" w:cs="Arial"/>
          <w:i/>
          <w:sz w:val="24"/>
          <w:szCs w:val="24"/>
        </w:rPr>
        <w:t xml:space="preserve">, </w:t>
      </w:r>
      <w:r w:rsidR="00AA31BA" w:rsidRPr="00A5606B">
        <w:rPr>
          <w:rFonts w:ascii="Arial" w:hAnsi="Arial" w:cs="Arial"/>
          <w:i/>
          <w:sz w:val="24"/>
          <w:szCs w:val="24"/>
        </w:rPr>
        <w:t>and</w:t>
      </w:r>
      <w:r w:rsidRPr="00A5606B">
        <w:rPr>
          <w:rFonts w:ascii="Arial" w:hAnsi="Arial" w:cs="Arial"/>
          <w:i/>
          <w:sz w:val="24"/>
          <w:szCs w:val="24"/>
        </w:rPr>
        <w:t xml:space="preserve"> things that are unknown</w:t>
      </w:r>
      <w:r>
        <w:rPr>
          <w:rFonts w:ascii="Arial" w:hAnsi="Arial" w:cs="Arial"/>
          <w:i/>
          <w:sz w:val="24"/>
          <w:szCs w:val="24"/>
        </w:rPr>
        <w:t xml:space="preserve">, </w:t>
      </w:r>
      <w:r w:rsidRPr="00A5606B">
        <w:rPr>
          <w:rFonts w:ascii="Arial" w:hAnsi="Arial" w:cs="Arial"/>
          <w:i/>
          <w:sz w:val="24"/>
          <w:szCs w:val="24"/>
        </w:rPr>
        <w:t xml:space="preserve"> and in between there are DOORS. </w:t>
      </w:r>
      <w:r>
        <w:rPr>
          <w:rFonts w:ascii="Arial" w:hAnsi="Arial" w:cs="Arial"/>
          <w:sz w:val="24"/>
          <w:szCs w:val="24"/>
        </w:rPr>
        <w:t>William Blake</w:t>
      </w:r>
    </w:p>
    <w:p w14:paraId="0A4D4BFB" w14:textId="584583E7" w:rsidR="00AA4306" w:rsidRPr="00DA3487" w:rsidRDefault="00890457" w:rsidP="00AA4306">
      <w:pPr>
        <w:rPr>
          <w:rFonts w:ascii="Arial" w:hAnsi="Arial" w:cs="Arial"/>
          <w:b/>
          <w:sz w:val="24"/>
          <w:szCs w:val="24"/>
        </w:rPr>
      </w:pPr>
      <w:r>
        <w:rPr>
          <w:rFonts w:ascii="Arial" w:hAnsi="Arial" w:cs="Arial"/>
          <w:b/>
          <w:sz w:val="24"/>
          <w:szCs w:val="24"/>
        </w:rPr>
        <w:t>Scholarship</w:t>
      </w:r>
    </w:p>
    <w:p w14:paraId="52689F2B" w14:textId="6F9A3D27" w:rsidR="00AA4306" w:rsidRDefault="00AA4306" w:rsidP="00AA4306">
      <w:pPr>
        <w:spacing w:line="480" w:lineRule="auto"/>
        <w:rPr>
          <w:rFonts w:ascii="Arial" w:hAnsi="Arial" w:cs="Arial"/>
          <w:sz w:val="24"/>
          <w:szCs w:val="24"/>
          <w:lang w:val="en"/>
        </w:rPr>
      </w:pPr>
      <w:r>
        <w:rPr>
          <w:rFonts w:ascii="Arial" w:hAnsi="Arial" w:cs="Arial"/>
          <w:sz w:val="24"/>
          <w:szCs w:val="24"/>
          <w:lang w:val="en"/>
        </w:rPr>
        <w:tab/>
        <w:t>How</w:t>
      </w:r>
      <w:r w:rsidRPr="00CC1D9D">
        <w:rPr>
          <w:rFonts w:ascii="Arial" w:hAnsi="Arial" w:cs="Arial"/>
          <w:sz w:val="24"/>
          <w:szCs w:val="24"/>
          <w:lang w:val="en"/>
        </w:rPr>
        <w:t xml:space="preserve"> </w:t>
      </w:r>
      <w:r>
        <w:rPr>
          <w:rFonts w:ascii="Arial" w:hAnsi="Arial" w:cs="Arial"/>
          <w:sz w:val="24"/>
          <w:szCs w:val="24"/>
          <w:lang w:val="en"/>
        </w:rPr>
        <w:t xml:space="preserve">are curriculum and instruction addressed in the classroom?  How does the teacher affect the methodology and implementation?  How does personal philosophy and experience impact teacher practice and student learning?  How do administrative and legal expectations affect classroom experiences for both teacher and students? The responses to these questions expose my basic philosophy and personal principles.  Prior to my classes in the MUGC Doctoral Program, the basic knowledge from my undergraduate and graduate degrees played a major role in determining my practice.  I entered the classroom as a </w:t>
      </w:r>
      <w:r w:rsidR="00AA31BA">
        <w:rPr>
          <w:rFonts w:ascii="Arial" w:hAnsi="Arial" w:cs="Arial"/>
          <w:sz w:val="24"/>
          <w:szCs w:val="24"/>
          <w:lang w:val="en"/>
        </w:rPr>
        <w:t>thirty-six-year-old</w:t>
      </w:r>
      <w:r>
        <w:rPr>
          <w:rFonts w:ascii="Arial" w:hAnsi="Arial" w:cs="Arial"/>
          <w:sz w:val="24"/>
          <w:szCs w:val="24"/>
          <w:lang w:val="en"/>
        </w:rPr>
        <w:t xml:space="preserve"> mother with children who were successful in school, embedded in a learning environment aligned with my personal beliefs about instruction and curriculum.  My experiences as a student </w:t>
      </w:r>
      <w:r w:rsidR="00AA31BA">
        <w:rPr>
          <w:rFonts w:ascii="Arial" w:hAnsi="Arial" w:cs="Arial"/>
          <w:sz w:val="24"/>
          <w:szCs w:val="24"/>
          <w:lang w:val="en"/>
        </w:rPr>
        <w:t>and</w:t>
      </w:r>
      <w:r>
        <w:rPr>
          <w:rFonts w:ascii="Arial" w:hAnsi="Arial" w:cs="Arial"/>
          <w:sz w:val="24"/>
          <w:szCs w:val="24"/>
          <w:lang w:val="en"/>
        </w:rPr>
        <w:t xml:space="preserve"> those of my daughters were valuable and served the purpose to prepare me for future educational and relevant life pursuits.   However, the course work and additional investigation in my </w:t>
      </w:r>
      <w:r w:rsidR="00881575">
        <w:rPr>
          <w:rFonts w:ascii="Arial" w:hAnsi="Arial" w:cs="Arial"/>
          <w:sz w:val="24"/>
          <w:szCs w:val="24"/>
          <w:lang w:val="en"/>
        </w:rPr>
        <w:t xml:space="preserve">doctoral </w:t>
      </w:r>
      <w:r>
        <w:rPr>
          <w:rFonts w:ascii="Arial" w:hAnsi="Arial" w:cs="Arial"/>
          <w:sz w:val="24"/>
          <w:szCs w:val="24"/>
          <w:lang w:val="en"/>
        </w:rPr>
        <w:t>program developed my awareness of the variation of education praxes and confirmed my convictions that the teacher is the key to effective program</w:t>
      </w:r>
      <w:r w:rsidR="00881575">
        <w:rPr>
          <w:rFonts w:ascii="Arial" w:hAnsi="Arial" w:cs="Arial"/>
          <w:sz w:val="24"/>
          <w:szCs w:val="24"/>
          <w:lang w:val="en"/>
        </w:rPr>
        <w:t>s</w:t>
      </w:r>
      <w:r>
        <w:rPr>
          <w:rFonts w:ascii="Arial" w:hAnsi="Arial" w:cs="Arial"/>
          <w:sz w:val="24"/>
          <w:szCs w:val="24"/>
          <w:lang w:val="en"/>
        </w:rPr>
        <w:t xml:space="preserve"> and instruction.</w:t>
      </w:r>
    </w:p>
    <w:p w14:paraId="12AF1D4D" w14:textId="7D23C27E" w:rsidR="00AA4306" w:rsidRDefault="00AA4306" w:rsidP="00AA4306">
      <w:pPr>
        <w:spacing w:line="480" w:lineRule="auto"/>
        <w:rPr>
          <w:rFonts w:ascii="Arial" w:hAnsi="Arial" w:cs="Arial"/>
          <w:sz w:val="24"/>
          <w:szCs w:val="24"/>
          <w:lang w:val="en"/>
        </w:rPr>
      </w:pPr>
      <w:r>
        <w:rPr>
          <w:rFonts w:ascii="Arial" w:hAnsi="Arial" w:cs="Arial"/>
          <w:sz w:val="24"/>
          <w:szCs w:val="24"/>
          <w:lang w:val="en"/>
        </w:rPr>
        <w:tab/>
        <w:t xml:space="preserve">Variation of educational praxes is evidenced by results of both national and global education studies.  Artifact </w:t>
      </w:r>
      <w:r w:rsidR="001B4D11">
        <w:rPr>
          <w:rFonts w:ascii="Arial" w:hAnsi="Arial" w:cs="Arial"/>
          <w:sz w:val="24"/>
          <w:szCs w:val="24"/>
          <w:lang w:val="en"/>
        </w:rPr>
        <w:t>4</w:t>
      </w:r>
      <w:r>
        <w:rPr>
          <w:rFonts w:ascii="Arial" w:hAnsi="Arial" w:cs="Arial"/>
          <w:sz w:val="24"/>
          <w:szCs w:val="24"/>
          <w:lang w:val="en"/>
        </w:rPr>
        <w:t xml:space="preserve"> </w:t>
      </w:r>
      <w:r w:rsidR="001B4D11">
        <w:rPr>
          <w:rFonts w:ascii="Arial" w:hAnsi="Arial" w:cs="Arial"/>
          <w:sz w:val="24"/>
          <w:szCs w:val="24"/>
          <w:lang w:val="en"/>
        </w:rPr>
        <w:t>–</w:t>
      </w:r>
      <w:r>
        <w:rPr>
          <w:rFonts w:ascii="Arial" w:hAnsi="Arial" w:cs="Arial"/>
          <w:sz w:val="24"/>
          <w:szCs w:val="24"/>
          <w:lang w:val="en"/>
        </w:rPr>
        <w:t xml:space="preserve"> </w:t>
      </w:r>
      <w:r w:rsidR="00C86421">
        <w:rPr>
          <w:rFonts w:ascii="Arial" w:hAnsi="Arial" w:cs="Arial"/>
          <w:sz w:val="24"/>
          <w:szCs w:val="24"/>
          <w:lang w:val="en"/>
        </w:rPr>
        <w:t>Scholarship</w:t>
      </w:r>
      <w:r w:rsidR="001B4D11">
        <w:rPr>
          <w:rFonts w:ascii="Arial" w:hAnsi="Arial" w:cs="Arial"/>
          <w:sz w:val="24"/>
          <w:szCs w:val="24"/>
          <w:lang w:val="en"/>
        </w:rPr>
        <w:t xml:space="preserve"> </w:t>
      </w:r>
      <w:r>
        <w:rPr>
          <w:rFonts w:ascii="Arial" w:hAnsi="Arial" w:cs="Arial"/>
          <w:sz w:val="24"/>
          <w:szCs w:val="24"/>
          <w:lang w:val="en"/>
        </w:rPr>
        <w:t xml:space="preserve">is the </w:t>
      </w:r>
      <w:r w:rsidR="00DE0846">
        <w:rPr>
          <w:rFonts w:ascii="Arial" w:hAnsi="Arial" w:cs="Arial"/>
          <w:sz w:val="24"/>
          <w:szCs w:val="24"/>
          <w:lang w:val="en"/>
        </w:rPr>
        <w:t xml:space="preserve">paper describing the </w:t>
      </w:r>
      <w:r>
        <w:rPr>
          <w:rFonts w:ascii="Arial" w:hAnsi="Arial" w:cs="Arial"/>
          <w:sz w:val="24"/>
          <w:szCs w:val="24"/>
          <w:lang w:val="en"/>
        </w:rPr>
        <w:t>interview</w:t>
      </w:r>
      <w:r w:rsidR="00DE0846">
        <w:rPr>
          <w:rFonts w:ascii="Arial" w:hAnsi="Arial" w:cs="Arial"/>
          <w:sz w:val="24"/>
          <w:szCs w:val="24"/>
          <w:lang w:val="en"/>
        </w:rPr>
        <w:t>, responses</w:t>
      </w:r>
      <w:r>
        <w:rPr>
          <w:rFonts w:ascii="Arial" w:hAnsi="Arial" w:cs="Arial"/>
          <w:sz w:val="24"/>
          <w:szCs w:val="24"/>
          <w:lang w:val="en"/>
        </w:rPr>
        <w:t xml:space="preserve"> and </w:t>
      </w:r>
      <w:r w:rsidR="00DE0846">
        <w:rPr>
          <w:rFonts w:ascii="Arial" w:hAnsi="Arial" w:cs="Arial"/>
          <w:sz w:val="24"/>
          <w:szCs w:val="24"/>
          <w:lang w:val="en"/>
        </w:rPr>
        <w:t>the assimilation of the experience</w:t>
      </w:r>
      <w:r>
        <w:rPr>
          <w:rFonts w:ascii="Arial" w:hAnsi="Arial" w:cs="Arial"/>
          <w:sz w:val="24"/>
          <w:szCs w:val="24"/>
          <w:lang w:val="en"/>
        </w:rPr>
        <w:t xml:space="preserve"> completed for an assignment in CI 706 Multicultural and Diversity Issues. I interviewed a local teacher trained in Germany.  Her insights about the German tripartite education system revealed the differences between Germany, a system that predetermines the career direction of students, compared to the open choice of the U.S. system.  </w:t>
      </w:r>
      <w:r w:rsidRPr="008658D7">
        <w:rPr>
          <w:rFonts w:ascii="Arial" w:hAnsi="Arial" w:cs="Arial"/>
          <w:sz w:val="24"/>
          <w:szCs w:val="24"/>
          <w:lang w:val="en"/>
        </w:rPr>
        <w:t xml:space="preserve">While the United States operates </w:t>
      </w:r>
      <w:r w:rsidRPr="008658D7">
        <w:rPr>
          <w:rFonts w:ascii="Arial" w:hAnsi="Arial" w:cs="Arial"/>
          <w:sz w:val="24"/>
          <w:szCs w:val="24"/>
          <w:lang w:val="en"/>
        </w:rPr>
        <w:lastRenderedPageBreak/>
        <w:t xml:space="preserve">schools where students of all abilities attend the same school, Germany operates different schools for varying student abilities.  </w:t>
      </w:r>
      <w:r>
        <w:rPr>
          <w:rFonts w:ascii="Arial" w:hAnsi="Arial" w:cs="Arial"/>
          <w:sz w:val="24"/>
          <w:szCs w:val="24"/>
          <w:lang w:val="en"/>
        </w:rPr>
        <w:t>According to Fuchs and Reuter (2004), r</w:t>
      </w:r>
      <w:r w:rsidRPr="008658D7">
        <w:rPr>
          <w:rFonts w:ascii="Arial" w:hAnsi="Arial" w:cs="Arial"/>
          <w:sz w:val="24"/>
          <w:szCs w:val="24"/>
          <w:lang w:val="en"/>
        </w:rPr>
        <w:t>esearch suggests that most German students are prepared for jobs, but adequate educational preparation for a successful and prosperous life</w:t>
      </w:r>
      <w:r>
        <w:rPr>
          <w:rFonts w:ascii="Arial" w:hAnsi="Arial" w:cs="Arial"/>
          <w:sz w:val="24"/>
          <w:szCs w:val="24"/>
          <w:lang w:val="en"/>
        </w:rPr>
        <w:t xml:space="preserve"> is questionable</w:t>
      </w:r>
      <w:r w:rsidRPr="008658D7">
        <w:rPr>
          <w:rFonts w:ascii="Arial" w:hAnsi="Arial" w:cs="Arial"/>
          <w:sz w:val="24"/>
          <w:szCs w:val="24"/>
          <w:lang w:val="en"/>
        </w:rPr>
        <w:t xml:space="preserve">.  </w:t>
      </w:r>
      <w:proofErr w:type="spellStart"/>
      <w:r>
        <w:rPr>
          <w:rFonts w:ascii="Arial" w:hAnsi="Arial" w:cs="Arial"/>
          <w:sz w:val="24"/>
          <w:szCs w:val="24"/>
          <w:lang w:val="en"/>
        </w:rPr>
        <w:t>Glaesser</w:t>
      </w:r>
      <w:proofErr w:type="spellEnd"/>
      <w:r>
        <w:rPr>
          <w:rFonts w:ascii="Arial" w:hAnsi="Arial" w:cs="Arial"/>
          <w:sz w:val="24"/>
          <w:szCs w:val="24"/>
          <w:lang w:val="en"/>
        </w:rPr>
        <w:t xml:space="preserve"> (2008) </w:t>
      </w:r>
      <w:r w:rsidRPr="008658D7">
        <w:rPr>
          <w:rFonts w:ascii="Arial" w:hAnsi="Arial" w:cs="Arial"/>
          <w:sz w:val="24"/>
          <w:szCs w:val="24"/>
          <w:lang w:val="en"/>
        </w:rPr>
        <w:t>suggests that education</w:t>
      </w:r>
      <w:r>
        <w:rPr>
          <w:rFonts w:ascii="Arial" w:hAnsi="Arial" w:cs="Arial"/>
          <w:sz w:val="24"/>
          <w:szCs w:val="24"/>
          <w:lang w:val="en"/>
        </w:rPr>
        <w:t xml:space="preserve"> in the US or Germany</w:t>
      </w:r>
      <w:r w:rsidRPr="008658D7">
        <w:rPr>
          <w:rFonts w:ascii="Arial" w:hAnsi="Arial" w:cs="Arial"/>
          <w:sz w:val="24"/>
          <w:szCs w:val="24"/>
          <w:lang w:val="en"/>
        </w:rPr>
        <w:t xml:space="preserve"> does not provide a </w:t>
      </w:r>
      <w:r>
        <w:rPr>
          <w:rFonts w:ascii="Arial" w:hAnsi="Arial" w:cs="Arial"/>
          <w:sz w:val="24"/>
          <w:szCs w:val="24"/>
          <w:lang w:val="en"/>
        </w:rPr>
        <w:t xml:space="preserve">guaranteed </w:t>
      </w:r>
      <w:r w:rsidRPr="008658D7">
        <w:rPr>
          <w:rFonts w:ascii="Arial" w:hAnsi="Arial" w:cs="Arial"/>
          <w:sz w:val="24"/>
          <w:szCs w:val="24"/>
          <w:lang w:val="en"/>
        </w:rPr>
        <w:t>path of improvement in socioeconomic status in either country.</w:t>
      </w:r>
      <w:r>
        <w:rPr>
          <w:rFonts w:ascii="Arial" w:hAnsi="Arial" w:cs="Arial"/>
          <w:sz w:val="24"/>
          <w:szCs w:val="24"/>
          <w:lang w:val="en"/>
        </w:rPr>
        <w:t xml:space="preserve">   The criteria for determining the effectiveness of any school program is illusive.  The prevailing responses of my interviewee was that German students were held to higher standards of academic excellence and responsibility.  The opportunity of studying an international system and hearing the information of other course participants provided insight into curriculum and instruction issues from around the world.  Student preparation and academic performance is the consistent concern and access for all children is a widespread need.  </w:t>
      </w:r>
      <w:r w:rsidR="00AA31BA">
        <w:rPr>
          <w:rFonts w:ascii="Arial" w:hAnsi="Arial" w:cs="Arial"/>
          <w:sz w:val="24"/>
          <w:szCs w:val="24"/>
          <w:lang w:val="en"/>
        </w:rPr>
        <w:t xml:space="preserve">A basic understanding of global educational practices provided a </w:t>
      </w:r>
      <w:r w:rsidR="009174C7">
        <w:rPr>
          <w:rFonts w:ascii="Arial" w:hAnsi="Arial" w:cs="Arial"/>
          <w:sz w:val="24"/>
          <w:szCs w:val="24"/>
          <w:lang w:val="en"/>
        </w:rPr>
        <w:t xml:space="preserve">comprehensive context for curriculum and instruction. </w:t>
      </w:r>
      <w:r w:rsidR="00AA31BA">
        <w:rPr>
          <w:rFonts w:ascii="Arial" w:hAnsi="Arial" w:cs="Arial"/>
          <w:sz w:val="24"/>
          <w:szCs w:val="24"/>
          <w:lang w:val="en"/>
        </w:rPr>
        <w:t xml:space="preserve"> </w:t>
      </w:r>
    </w:p>
    <w:p w14:paraId="6303BCEE" w14:textId="0679E62F" w:rsidR="00AA4306" w:rsidRDefault="00AA4306" w:rsidP="00AA4306">
      <w:pPr>
        <w:spacing w:line="480" w:lineRule="auto"/>
        <w:ind w:firstLine="720"/>
        <w:rPr>
          <w:rFonts w:ascii="Arial" w:hAnsi="Arial" w:cs="Arial"/>
          <w:sz w:val="24"/>
          <w:szCs w:val="24"/>
          <w:lang w:val="en"/>
        </w:rPr>
      </w:pPr>
      <w:r>
        <w:rPr>
          <w:rFonts w:ascii="Arial" w:hAnsi="Arial" w:cs="Arial"/>
          <w:sz w:val="24"/>
          <w:szCs w:val="24"/>
          <w:lang w:val="en"/>
        </w:rPr>
        <w:t xml:space="preserve">Education studies reveal that teacher quality and preparedness are also consistent concerns.  </w:t>
      </w:r>
      <w:r w:rsidRPr="0025215C">
        <w:rPr>
          <w:rFonts w:ascii="Arial" w:hAnsi="Arial" w:cs="Arial"/>
          <w:sz w:val="24"/>
          <w:szCs w:val="24"/>
          <w:lang w:val="en"/>
        </w:rPr>
        <w:t xml:space="preserve">Research </w:t>
      </w:r>
      <w:r w:rsidR="003D42BF">
        <w:rPr>
          <w:rFonts w:ascii="Arial" w:hAnsi="Arial" w:cs="Arial"/>
          <w:sz w:val="24"/>
          <w:szCs w:val="24"/>
          <w:lang w:val="en"/>
        </w:rPr>
        <w:t>suggests</w:t>
      </w:r>
      <w:r w:rsidRPr="0025215C">
        <w:rPr>
          <w:rFonts w:ascii="Arial" w:hAnsi="Arial" w:cs="Arial"/>
          <w:sz w:val="24"/>
          <w:szCs w:val="24"/>
          <w:lang w:val="en"/>
        </w:rPr>
        <w:t xml:space="preserve"> that teachers are the ‘gatekeepers’ of the curriculum (Thornton, 1986)</w:t>
      </w:r>
      <w:r>
        <w:rPr>
          <w:rFonts w:ascii="Arial" w:hAnsi="Arial" w:cs="Arial"/>
          <w:sz w:val="24"/>
          <w:szCs w:val="24"/>
          <w:lang w:val="en"/>
        </w:rPr>
        <w:t>.</w:t>
      </w:r>
      <w:r w:rsidRPr="0025215C">
        <w:rPr>
          <w:rFonts w:ascii="Arial" w:hAnsi="Arial" w:cs="Arial"/>
          <w:sz w:val="24"/>
          <w:szCs w:val="24"/>
          <w:lang w:val="en"/>
        </w:rPr>
        <w:t xml:space="preserve"> </w:t>
      </w:r>
      <w:r>
        <w:rPr>
          <w:rFonts w:ascii="Arial" w:hAnsi="Arial" w:cs="Arial"/>
          <w:sz w:val="24"/>
          <w:szCs w:val="24"/>
          <w:lang w:val="en"/>
        </w:rPr>
        <w:t>T</w:t>
      </w:r>
      <w:r w:rsidRPr="0025215C">
        <w:rPr>
          <w:rFonts w:ascii="Arial" w:hAnsi="Arial" w:cs="Arial"/>
          <w:sz w:val="24"/>
          <w:szCs w:val="24"/>
          <w:lang w:val="en"/>
        </w:rPr>
        <w:t xml:space="preserve">hey influence the implementation of curricular programs as well as the perception of </w:t>
      </w:r>
      <w:r>
        <w:rPr>
          <w:rFonts w:ascii="Arial" w:hAnsi="Arial" w:cs="Arial"/>
          <w:sz w:val="24"/>
          <w:szCs w:val="24"/>
          <w:lang w:val="en"/>
        </w:rPr>
        <w:t>instructional</w:t>
      </w:r>
      <w:r w:rsidRPr="0025215C">
        <w:rPr>
          <w:rFonts w:ascii="Arial" w:hAnsi="Arial" w:cs="Arial"/>
          <w:sz w:val="24"/>
          <w:szCs w:val="24"/>
          <w:lang w:val="en"/>
        </w:rPr>
        <w:t xml:space="preserve"> successes.</w:t>
      </w:r>
      <w:r>
        <w:rPr>
          <w:rFonts w:ascii="Arial" w:hAnsi="Arial" w:cs="Arial"/>
          <w:sz w:val="24"/>
          <w:szCs w:val="24"/>
          <w:lang w:val="en"/>
        </w:rPr>
        <w:t xml:space="preserve">  </w:t>
      </w:r>
      <w:r>
        <w:rPr>
          <w:rFonts w:ascii="Arial" w:hAnsi="Arial" w:cs="Arial"/>
          <w:sz w:val="24"/>
          <w:szCs w:val="24"/>
          <w:lang w:val="en"/>
        </w:rPr>
        <w:tab/>
      </w:r>
      <w:r w:rsidRPr="00DA0A53">
        <w:rPr>
          <w:rFonts w:ascii="Arial" w:hAnsi="Arial" w:cs="Arial"/>
          <w:sz w:val="24"/>
          <w:szCs w:val="24"/>
          <w:lang w:val="en"/>
        </w:rPr>
        <w:t>However, investigating the theories of Dewey, Vygotsky, Piaget, Jensen, Gardner</w:t>
      </w:r>
      <w:r w:rsidR="00FF5226">
        <w:rPr>
          <w:rFonts w:ascii="Arial" w:hAnsi="Arial" w:cs="Arial"/>
          <w:sz w:val="24"/>
          <w:szCs w:val="24"/>
          <w:lang w:val="en"/>
        </w:rPr>
        <w:t>,</w:t>
      </w:r>
      <w:r w:rsidRPr="00DA0A53">
        <w:rPr>
          <w:rFonts w:ascii="Arial" w:hAnsi="Arial" w:cs="Arial"/>
          <w:sz w:val="24"/>
          <w:szCs w:val="24"/>
          <w:lang w:val="en"/>
        </w:rPr>
        <w:t xml:space="preserve"> and the plethora of noted educational researchers, empowers the current educators</w:t>
      </w:r>
      <w:r>
        <w:rPr>
          <w:rFonts w:ascii="Arial" w:hAnsi="Arial" w:cs="Arial"/>
          <w:sz w:val="24"/>
          <w:szCs w:val="24"/>
          <w:lang w:val="en"/>
        </w:rPr>
        <w:t xml:space="preserve"> and is necessary for deep understanding of how students learn</w:t>
      </w:r>
      <w:r w:rsidRPr="00DA0A53">
        <w:rPr>
          <w:rFonts w:ascii="Arial" w:hAnsi="Arial" w:cs="Arial"/>
          <w:sz w:val="24"/>
          <w:szCs w:val="24"/>
          <w:lang w:val="en"/>
        </w:rPr>
        <w:t xml:space="preserve">.  The affirmation </w:t>
      </w:r>
      <w:r w:rsidR="0027472D">
        <w:rPr>
          <w:rFonts w:ascii="Arial" w:hAnsi="Arial" w:cs="Arial"/>
          <w:sz w:val="24"/>
          <w:szCs w:val="24"/>
          <w:lang w:val="en"/>
        </w:rPr>
        <w:t xml:space="preserve">is </w:t>
      </w:r>
      <w:r w:rsidRPr="00DA0A53">
        <w:rPr>
          <w:rFonts w:ascii="Arial" w:hAnsi="Arial" w:cs="Arial"/>
          <w:sz w:val="24"/>
          <w:szCs w:val="24"/>
          <w:lang w:val="en"/>
        </w:rPr>
        <w:t xml:space="preserve">gained by realizing that personal theories and teaching methods are successful, not because of a fluke, but because they represent a deep seeded knowledge gained through study and practice.  </w:t>
      </w:r>
      <w:r w:rsidRPr="00DA0A53">
        <w:rPr>
          <w:rFonts w:ascii="Arial" w:hAnsi="Arial" w:cs="Arial"/>
          <w:sz w:val="24"/>
          <w:szCs w:val="24"/>
          <w:lang w:val="en"/>
        </w:rPr>
        <w:lastRenderedPageBreak/>
        <w:t>According to Marzano</w:t>
      </w:r>
      <w:r w:rsidR="003D596D">
        <w:rPr>
          <w:rFonts w:ascii="Arial" w:hAnsi="Arial" w:cs="Arial"/>
          <w:sz w:val="24"/>
          <w:szCs w:val="24"/>
          <w:lang w:val="en"/>
        </w:rPr>
        <w:t xml:space="preserve"> (2007)</w:t>
      </w:r>
      <w:r w:rsidRPr="00DA0A53">
        <w:rPr>
          <w:rFonts w:ascii="Arial" w:hAnsi="Arial" w:cs="Arial"/>
          <w:sz w:val="24"/>
          <w:szCs w:val="24"/>
          <w:lang w:val="en"/>
        </w:rPr>
        <w:t xml:space="preserve">, the science of teaching is necessary to continue to understand impactful practice as more information is uncovered about learning and the learner.    He further states that research identifies strategies that have a high possibility of working, but there is no guarantee.  Learning and teaching are human endeavors affected by numerous uncontrollable variables.  The artful, successful teacher is the </w:t>
      </w:r>
      <w:r w:rsidR="009174C7">
        <w:rPr>
          <w:rFonts w:ascii="Arial" w:hAnsi="Arial" w:cs="Arial"/>
          <w:sz w:val="24"/>
          <w:szCs w:val="24"/>
          <w:lang w:val="en"/>
        </w:rPr>
        <w:t>link</w:t>
      </w:r>
      <w:r w:rsidRPr="00DA0A53">
        <w:rPr>
          <w:rFonts w:ascii="Arial" w:hAnsi="Arial" w:cs="Arial"/>
          <w:sz w:val="24"/>
          <w:szCs w:val="24"/>
          <w:lang w:val="en"/>
        </w:rPr>
        <w:t xml:space="preserve"> of learning theories and teaching models.  Marzano acknowledges the necessity of both the art and science of teaching. (</w:t>
      </w:r>
      <w:r w:rsidR="003D596D">
        <w:rPr>
          <w:rFonts w:ascii="Arial" w:hAnsi="Arial" w:cs="Arial"/>
          <w:sz w:val="24"/>
          <w:szCs w:val="24"/>
          <w:lang w:val="en"/>
        </w:rPr>
        <w:t>Marzano</w:t>
      </w:r>
      <w:r w:rsidR="00B573F3">
        <w:rPr>
          <w:rFonts w:ascii="Arial" w:hAnsi="Arial" w:cs="Arial"/>
          <w:sz w:val="24"/>
          <w:szCs w:val="24"/>
          <w:lang w:val="en"/>
        </w:rPr>
        <w:t>, 2007</w:t>
      </w:r>
      <w:r w:rsidRPr="00DA0A53">
        <w:rPr>
          <w:rFonts w:ascii="Arial" w:hAnsi="Arial" w:cs="Arial"/>
          <w:sz w:val="24"/>
          <w:szCs w:val="24"/>
          <w:lang w:val="en"/>
        </w:rPr>
        <w:t>)</w:t>
      </w:r>
      <w:r>
        <w:rPr>
          <w:rFonts w:ascii="Arial" w:hAnsi="Arial" w:cs="Arial"/>
          <w:sz w:val="24"/>
          <w:szCs w:val="24"/>
          <w:lang w:val="en"/>
        </w:rPr>
        <w:t xml:space="preserve">  </w:t>
      </w:r>
      <w:r w:rsidR="003D596D">
        <w:rPr>
          <w:rFonts w:ascii="Arial" w:hAnsi="Arial" w:cs="Arial"/>
          <w:sz w:val="24"/>
          <w:szCs w:val="24"/>
          <w:lang w:val="en"/>
        </w:rPr>
        <w:t xml:space="preserve"> </w:t>
      </w:r>
      <w:r>
        <w:rPr>
          <w:rFonts w:ascii="Arial" w:hAnsi="Arial" w:cs="Arial"/>
          <w:sz w:val="24"/>
          <w:szCs w:val="24"/>
          <w:lang w:val="en"/>
        </w:rPr>
        <w:t>Through my practice I used strategies that I learned from workshops or observed from my colleagues</w:t>
      </w:r>
      <w:r w:rsidR="00FF5226">
        <w:rPr>
          <w:rFonts w:ascii="Arial" w:hAnsi="Arial" w:cs="Arial"/>
          <w:sz w:val="24"/>
          <w:szCs w:val="24"/>
          <w:lang w:val="en"/>
        </w:rPr>
        <w:t>.</w:t>
      </w:r>
      <w:r>
        <w:rPr>
          <w:rFonts w:ascii="Arial" w:hAnsi="Arial" w:cs="Arial"/>
          <w:sz w:val="24"/>
          <w:szCs w:val="24"/>
          <w:lang w:val="en"/>
        </w:rPr>
        <w:t xml:space="preserve"> I knew they worked, but until my </w:t>
      </w:r>
      <w:r w:rsidR="00757E06">
        <w:rPr>
          <w:rFonts w:ascii="Arial" w:hAnsi="Arial" w:cs="Arial"/>
          <w:sz w:val="24"/>
          <w:szCs w:val="24"/>
          <w:lang w:val="en"/>
        </w:rPr>
        <w:t xml:space="preserve">doctoral </w:t>
      </w:r>
      <w:r>
        <w:rPr>
          <w:rFonts w:ascii="Arial" w:hAnsi="Arial" w:cs="Arial"/>
          <w:sz w:val="24"/>
          <w:szCs w:val="24"/>
          <w:lang w:val="en"/>
        </w:rPr>
        <w:t>program classes I had little knowledge of the theoretical, research base.   I have learned that t</w:t>
      </w:r>
      <w:r w:rsidRPr="00505D9C">
        <w:rPr>
          <w:rFonts w:ascii="Arial" w:hAnsi="Arial" w:cs="Arial"/>
          <w:sz w:val="24"/>
          <w:szCs w:val="24"/>
          <w:lang w:val="en"/>
        </w:rPr>
        <w:t>he Inquiry Model is the foundation of my teaching philosophy.  Offering students the chance to question and investigate in all disciplines helps them construct their own meaning and take ownership of their learning.  However, students have to be taught how to question and how to investigate.  Some is accomplished through collaborative efforts and others are individual attempts.  Some of the best inquiry experiences result in Problem Based Learning that immerses learners in rich, relevant experiences.   Inquiry serves as the model for understanding the Nature of Science, but it also helps the student understand the nature of learning and how learning occurs.</w:t>
      </w:r>
      <w:r>
        <w:rPr>
          <w:rFonts w:ascii="Arial" w:hAnsi="Arial" w:cs="Arial"/>
          <w:sz w:val="24"/>
          <w:szCs w:val="24"/>
          <w:lang w:val="en"/>
        </w:rPr>
        <w:t xml:space="preserve">  I have developed an appreciation that Inquiry is cross-disciplinary and student inquiry leads to deeper learning and more complex questioning.  </w:t>
      </w:r>
    </w:p>
    <w:p w14:paraId="2173EBE0" w14:textId="41E9217B" w:rsidR="00AA4306" w:rsidRDefault="00AA4306" w:rsidP="00AA4306">
      <w:pPr>
        <w:spacing w:line="480" w:lineRule="auto"/>
        <w:ind w:firstLine="720"/>
        <w:rPr>
          <w:rFonts w:ascii="Arial" w:hAnsi="Arial" w:cs="Arial"/>
          <w:sz w:val="24"/>
          <w:szCs w:val="24"/>
          <w:lang w:val="en"/>
        </w:rPr>
      </w:pPr>
      <w:r>
        <w:rPr>
          <w:rFonts w:ascii="Arial" w:hAnsi="Arial" w:cs="Arial"/>
          <w:sz w:val="24"/>
          <w:szCs w:val="24"/>
          <w:lang w:val="en"/>
        </w:rPr>
        <w:t xml:space="preserve">Through the collaboration and mutual respect within my </w:t>
      </w:r>
      <w:r w:rsidR="00757E06">
        <w:rPr>
          <w:rFonts w:ascii="Arial" w:hAnsi="Arial" w:cs="Arial"/>
          <w:sz w:val="24"/>
          <w:szCs w:val="24"/>
          <w:lang w:val="en"/>
        </w:rPr>
        <w:t xml:space="preserve">doctoral </w:t>
      </w:r>
      <w:r>
        <w:rPr>
          <w:rFonts w:ascii="Arial" w:hAnsi="Arial" w:cs="Arial"/>
          <w:sz w:val="24"/>
          <w:szCs w:val="24"/>
          <w:lang w:val="en"/>
        </w:rPr>
        <w:t xml:space="preserve">program classes, I have learned that there is a shared concern for the education system and how students are expected to access and acquire information to learn.  There are so many philosophies of how to improve the education system that curriculum and instruction are </w:t>
      </w:r>
      <w:r>
        <w:rPr>
          <w:rFonts w:ascii="Arial" w:hAnsi="Arial" w:cs="Arial"/>
          <w:sz w:val="24"/>
          <w:szCs w:val="24"/>
          <w:lang w:val="en"/>
        </w:rPr>
        <w:lastRenderedPageBreak/>
        <w:t xml:space="preserve">in a continuous revolving </w:t>
      </w:r>
      <w:r w:rsidR="00FF0E8F">
        <w:rPr>
          <w:rFonts w:ascii="Arial" w:hAnsi="Arial" w:cs="Arial"/>
          <w:sz w:val="24"/>
          <w:szCs w:val="24"/>
          <w:lang w:val="en"/>
        </w:rPr>
        <w:t>door.  An assignment for CI 70</w:t>
      </w:r>
      <w:r w:rsidR="001D38AD">
        <w:rPr>
          <w:rFonts w:ascii="Arial" w:hAnsi="Arial" w:cs="Arial"/>
          <w:sz w:val="24"/>
          <w:szCs w:val="24"/>
          <w:lang w:val="en"/>
        </w:rPr>
        <w:t>7</w:t>
      </w:r>
      <w:r>
        <w:rPr>
          <w:rFonts w:ascii="Arial" w:hAnsi="Arial" w:cs="Arial"/>
          <w:sz w:val="24"/>
          <w:szCs w:val="24"/>
          <w:lang w:val="en"/>
        </w:rPr>
        <w:t xml:space="preserve"> Curriculum Change (Artifact </w:t>
      </w:r>
      <w:r w:rsidR="001B4D11">
        <w:rPr>
          <w:rFonts w:ascii="Arial" w:hAnsi="Arial" w:cs="Arial"/>
          <w:sz w:val="24"/>
          <w:szCs w:val="24"/>
          <w:lang w:val="en"/>
        </w:rPr>
        <w:t>5</w:t>
      </w:r>
      <w:r>
        <w:rPr>
          <w:rFonts w:ascii="Arial" w:hAnsi="Arial" w:cs="Arial"/>
          <w:sz w:val="24"/>
          <w:szCs w:val="24"/>
          <w:lang w:val="en"/>
        </w:rPr>
        <w:t xml:space="preserve"> – </w:t>
      </w:r>
      <w:r w:rsidR="001B4D11">
        <w:rPr>
          <w:rFonts w:ascii="Arial" w:hAnsi="Arial" w:cs="Arial"/>
          <w:sz w:val="24"/>
          <w:szCs w:val="24"/>
          <w:lang w:val="en"/>
        </w:rPr>
        <w:t>Scholarship</w:t>
      </w:r>
      <w:r>
        <w:rPr>
          <w:rFonts w:ascii="Arial" w:hAnsi="Arial" w:cs="Arial"/>
          <w:sz w:val="24"/>
          <w:szCs w:val="24"/>
          <w:lang w:val="en"/>
        </w:rPr>
        <w:t>) resonates because of the challenges faced in education.  In Pre</w:t>
      </w:r>
      <w:r w:rsidR="003D596D">
        <w:rPr>
          <w:rFonts w:ascii="Arial" w:hAnsi="Arial" w:cs="Arial"/>
          <w:sz w:val="24"/>
          <w:szCs w:val="24"/>
          <w:lang w:val="en"/>
        </w:rPr>
        <w:t>-</w:t>
      </w:r>
      <w:r>
        <w:rPr>
          <w:rFonts w:ascii="Arial" w:hAnsi="Arial" w:cs="Arial"/>
          <w:sz w:val="24"/>
          <w:szCs w:val="24"/>
          <w:lang w:val="en"/>
        </w:rPr>
        <w:t>K – 12, teachers on the front lines working with students are criticized and faulted as the cause of educational problems.  However, are classroom teachers allowed a voice in choosing policy and programming?  According to B</w:t>
      </w:r>
      <w:r w:rsidR="001D38AD">
        <w:rPr>
          <w:rFonts w:ascii="Arial" w:hAnsi="Arial" w:cs="Arial"/>
          <w:sz w:val="24"/>
          <w:szCs w:val="24"/>
          <w:lang w:val="en"/>
        </w:rPr>
        <w:t>u</w:t>
      </w:r>
      <w:r>
        <w:rPr>
          <w:rFonts w:ascii="Arial" w:hAnsi="Arial" w:cs="Arial"/>
          <w:sz w:val="24"/>
          <w:szCs w:val="24"/>
          <w:lang w:val="en"/>
        </w:rPr>
        <w:t>rton and Frazier</w:t>
      </w:r>
      <w:r w:rsidR="00B573F3">
        <w:rPr>
          <w:rFonts w:ascii="Arial" w:hAnsi="Arial" w:cs="Arial"/>
          <w:sz w:val="24"/>
          <w:szCs w:val="24"/>
          <w:lang w:val="en"/>
        </w:rPr>
        <w:t xml:space="preserve"> (</w:t>
      </w:r>
      <w:r>
        <w:rPr>
          <w:rFonts w:ascii="Arial" w:hAnsi="Arial" w:cs="Arial"/>
          <w:sz w:val="24"/>
          <w:szCs w:val="24"/>
          <w:lang w:val="en"/>
        </w:rPr>
        <w:t>2012</w:t>
      </w:r>
      <w:r w:rsidR="00B573F3">
        <w:rPr>
          <w:rFonts w:ascii="Arial" w:hAnsi="Arial" w:cs="Arial"/>
          <w:sz w:val="24"/>
          <w:szCs w:val="24"/>
          <w:lang w:val="en"/>
        </w:rPr>
        <w:t>)</w:t>
      </w:r>
      <w:r>
        <w:rPr>
          <w:rFonts w:ascii="Arial" w:hAnsi="Arial" w:cs="Arial"/>
          <w:sz w:val="24"/>
          <w:szCs w:val="24"/>
          <w:lang w:val="en"/>
        </w:rPr>
        <w:t xml:space="preserve">, for change and improvement to occur </w:t>
      </w:r>
      <w:r w:rsidRPr="009F7D96">
        <w:rPr>
          <w:rFonts w:ascii="Arial" w:hAnsi="Arial" w:cs="Arial"/>
          <w:sz w:val="24"/>
          <w:szCs w:val="24"/>
          <w:lang w:val="en"/>
        </w:rPr>
        <w:t xml:space="preserve">1) teachers need to be consulted to identify needs and solutions, 2) teachers should be given the </w:t>
      </w:r>
      <w:r>
        <w:rPr>
          <w:rFonts w:ascii="Arial" w:hAnsi="Arial" w:cs="Arial"/>
          <w:sz w:val="24"/>
          <w:szCs w:val="24"/>
          <w:lang w:val="en"/>
        </w:rPr>
        <w:t xml:space="preserve">appropriate </w:t>
      </w:r>
      <w:r w:rsidRPr="009F7D96">
        <w:rPr>
          <w:rFonts w:ascii="Arial" w:hAnsi="Arial" w:cs="Arial"/>
          <w:sz w:val="24"/>
          <w:szCs w:val="24"/>
          <w:lang w:val="en"/>
        </w:rPr>
        <w:t>tools for assessment</w:t>
      </w:r>
      <w:r>
        <w:rPr>
          <w:rFonts w:ascii="Arial" w:hAnsi="Arial" w:cs="Arial"/>
          <w:sz w:val="24"/>
          <w:szCs w:val="24"/>
          <w:lang w:val="en"/>
        </w:rPr>
        <w:t xml:space="preserve">, </w:t>
      </w:r>
      <w:r w:rsidRPr="009F7D96">
        <w:rPr>
          <w:rFonts w:ascii="Arial" w:hAnsi="Arial" w:cs="Arial"/>
          <w:sz w:val="24"/>
          <w:szCs w:val="24"/>
          <w:lang w:val="en"/>
        </w:rPr>
        <w:t xml:space="preserve">their data used as evidence, </w:t>
      </w:r>
      <w:r>
        <w:rPr>
          <w:rFonts w:ascii="Arial" w:hAnsi="Arial" w:cs="Arial"/>
          <w:sz w:val="24"/>
          <w:szCs w:val="24"/>
          <w:lang w:val="en"/>
        </w:rPr>
        <w:t>and their expertise valued, 3</w:t>
      </w:r>
      <w:r w:rsidRPr="009F7D96">
        <w:rPr>
          <w:rFonts w:ascii="Arial" w:hAnsi="Arial" w:cs="Arial"/>
          <w:sz w:val="24"/>
          <w:szCs w:val="24"/>
          <w:lang w:val="en"/>
        </w:rPr>
        <w:t xml:space="preserve">) teachers should be treated as professionals </w:t>
      </w:r>
      <w:r w:rsidR="00EA490D">
        <w:rPr>
          <w:rFonts w:ascii="Arial" w:hAnsi="Arial" w:cs="Arial"/>
          <w:sz w:val="24"/>
          <w:szCs w:val="24"/>
          <w:lang w:val="en"/>
        </w:rPr>
        <w:t xml:space="preserve">                              </w:t>
      </w:r>
      <w:r w:rsidRPr="009F7D96">
        <w:rPr>
          <w:rFonts w:ascii="Arial" w:hAnsi="Arial" w:cs="Arial"/>
          <w:sz w:val="24"/>
          <w:szCs w:val="24"/>
          <w:lang w:val="en"/>
        </w:rPr>
        <w:t xml:space="preserve">and given the appropriate respect, 4) teachers need long-term professional development, </w:t>
      </w:r>
      <w:r w:rsidR="00FF0E8F">
        <w:rPr>
          <w:rFonts w:ascii="Arial" w:hAnsi="Arial" w:cs="Arial"/>
          <w:sz w:val="24"/>
          <w:szCs w:val="24"/>
          <w:lang w:val="en"/>
        </w:rPr>
        <w:t xml:space="preserve">and </w:t>
      </w:r>
      <w:r w:rsidRPr="009F7D96">
        <w:rPr>
          <w:rFonts w:ascii="Arial" w:hAnsi="Arial" w:cs="Arial"/>
          <w:sz w:val="24"/>
          <w:szCs w:val="24"/>
          <w:lang w:val="en"/>
        </w:rPr>
        <w:t xml:space="preserve">5) teachers need to </w:t>
      </w:r>
      <w:r>
        <w:rPr>
          <w:rFonts w:ascii="Arial" w:hAnsi="Arial" w:cs="Arial"/>
          <w:sz w:val="24"/>
          <w:szCs w:val="24"/>
          <w:lang w:val="en"/>
        </w:rPr>
        <w:t xml:space="preserve">be </w:t>
      </w:r>
      <w:r w:rsidRPr="009F7D96">
        <w:rPr>
          <w:rFonts w:ascii="Arial" w:hAnsi="Arial" w:cs="Arial"/>
          <w:sz w:val="24"/>
          <w:szCs w:val="24"/>
          <w:lang w:val="en"/>
        </w:rPr>
        <w:t>empowered.</w:t>
      </w:r>
      <w:r>
        <w:t xml:space="preserve">   </w:t>
      </w:r>
      <w:r>
        <w:rPr>
          <w:rFonts w:ascii="Arial" w:hAnsi="Arial" w:cs="Arial"/>
          <w:sz w:val="24"/>
          <w:szCs w:val="24"/>
          <w:lang w:val="en"/>
        </w:rPr>
        <w:t xml:space="preserve"> As Metz (2007) states, teachers are both targets and agents of change.  Teachers are the keys to identifying the needs and providing the experiences for students to learn. </w:t>
      </w:r>
    </w:p>
    <w:p w14:paraId="0A372A19" w14:textId="02DFAB90" w:rsidR="009174C7" w:rsidRDefault="00AA4306" w:rsidP="00AA4306">
      <w:pPr>
        <w:spacing w:line="480" w:lineRule="auto"/>
        <w:ind w:firstLine="720"/>
        <w:rPr>
          <w:rFonts w:ascii="Arial" w:hAnsi="Arial" w:cs="Arial"/>
          <w:sz w:val="24"/>
          <w:szCs w:val="24"/>
          <w:lang w:val="en"/>
        </w:rPr>
      </w:pPr>
      <w:r>
        <w:rPr>
          <w:rFonts w:ascii="Arial" w:hAnsi="Arial" w:cs="Arial"/>
          <w:sz w:val="24"/>
          <w:szCs w:val="24"/>
          <w:lang w:val="en"/>
        </w:rPr>
        <w:t>I appreciat</w:t>
      </w:r>
      <w:r w:rsidR="009174C7">
        <w:rPr>
          <w:rFonts w:ascii="Arial" w:hAnsi="Arial" w:cs="Arial"/>
          <w:sz w:val="24"/>
          <w:szCs w:val="24"/>
          <w:lang w:val="en"/>
        </w:rPr>
        <w:t>e</w:t>
      </w:r>
      <w:r>
        <w:rPr>
          <w:rFonts w:ascii="Arial" w:hAnsi="Arial" w:cs="Arial"/>
          <w:sz w:val="24"/>
          <w:szCs w:val="24"/>
          <w:lang w:val="en"/>
        </w:rPr>
        <w:t xml:space="preserve"> the complexity of learning and the extreme responsibility of motivating students to </w:t>
      </w:r>
      <w:r w:rsidR="00F57DA4">
        <w:rPr>
          <w:rFonts w:ascii="Arial" w:hAnsi="Arial" w:cs="Arial"/>
          <w:sz w:val="24"/>
          <w:szCs w:val="24"/>
          <w:lang w:val="en"/>
        </w:rPr>
        <w:t>learn</w:t>
      </w:r>
      <w:r w:rsidR="003D596D">
        <w:rPr>
          <w:rFonts w:ascii="Arial" w:hAnsi="Arial" w:cs="Arial"/>
          <w:sz w:val="24"/>
          <w:szCs w:val="24"/>
          <w:lang w:val="en"/>
        </w:rPr>
        <w:t xml:space="preserve">.  I </w:t>
      </w:r>
      <w:r w:rsidR="00F57DA4">
        <w:rPr>
          <w:rFonts w:ascii="Arial" w:hAnsi="Arial" w:cs="Arial"/>
          <w:sz w:val="24"/>
          <w:szCs w:val="24"/>
          <w:lang w:val="en"/>
        </w:rPr>
        <w:t xml:space="preserve">have cultivated my passion for attempting to create an environment </w:t>
      </w:r>
      <w:r w:rsidR="00014141">
        <w:rPr>
          <w:rFonts w:ascii="Arial" w:hAnsi="Arial" w:cs="Arial"/>
          <w:sz w:val="24"/>
          <w:szCs w:val="24"/>
          <w:lang w:val="en"/>
        </w:rPr>
        <w:t>where students</w:t>
      </w:r>
      <w:r w:rsidR="00F57DA4">
        <w:rPr>
          <w:rFonts w:ascii="Arial" w:hAnsi="Arial" w:cs="Arial"/>
          <w:sz w:val="24"/>
          <w:szCs w:val="24"/>
          <w:lang w:val="en"/>
        </w:rPr>
        <w:t xml:space="preserve"> want to learn. </w:t>
      </w:r>
      <w:r w:rsidR="00014141">
        <w:rPr>
          <w:rFonts w:ascii="Arial" w:hAnsi="Arial" w:cs="Arial"/>
          <w:sz w:val="24"/>
          <w:szCs w:val="24"/>
          <w:lang w:val="en"/>
        </w:rPr>
        <w:t xml:space="preserve"> I have refined my understanding of learning, one of the most compelling, significant measures of living. </w:t>
      </w:r>
      <w:r>
        <w:rPr>
          <w:rFonts w:ascii="Arial" w:hAnsi="Arial" w:cs="Arial"/>
          <w:sz w:val="24"/>
          <w:szCs w:val="24"/>
          <w:lang w:val="en"/>
        </w:rPr>
        <w:t>The learning never stops</w:t>
      </w:r>
      <w:r w:rsidR="00014141">
        <w:rPr>
          <w:rFonts w:ascii="Arial" w:hAnsi="Arial" w:cs="Arial"/>
          <w:sz w:val="24"/>
          <w:szCs w:val="24"/>
          <w:lang w:val="en"/>
        </w:rPr>
        <w:t xml:space="preserve">, </w:t>
      </w:r>
      <w:r>
        <w:rPr>
          <w:rFonts w:ascii="Arial" w:hAnsi="Arial" w:cs="Arial"/>
          <w:sz w:val="24"/>
          <w:szCs w:val="24"/>
          <w:lang w:val="en"/>
        </w:rPr>
        <w:t>doors open to deeper understanding.</w:t>
      </w:r>
    </w:p>
    <w:p w14:paraId="73122C0A" w14:textId="38D462C0" w:rsidR="002B5D51" w:rsidRDefault="004A4B47" w:rsidP="002B5D51">
      <w:pPr>
        <w:spacing w:line="480" w:lineRule="auto"/>
        <w:ind w:firstLine="720"/>
        <w:rPr>
          <w:rFonts w:ascii="Arial" w:hAnsi="Arial" w:cs="Arial"/>
          <w:sz w:val="24"/>
          <w:szCs w:val="24"/>
          <w:lang w:val="en"/>
        </w:rPr>
      </w:pPr>
      <w:r>
        <w:rPr>
          <w:rFonts w:ascii="Arial" w:hAnsi="Arial" w:cs="Arial"/>
          <w:sz w:val="24"/>
          <w:szCs w:val="24"/>
        </w:rPr>
        <w:t>Science reform and inquiry are both science topics that i</w:t>
      </w:r>
      <w:r w:rsidR="00757E06">
        <w:rPr>
          <w:rFonts w:ascii="Arial" w:hAnsi="Arial" w:cs="Arial"/>
          <w:sz w:val="24"/>
          <w:szCs w:val="24"/>
        </w:rPr>
        <w:t>nterest me because of how each a</w:t>
      </w:r>
      <w:r>
        <w:rPr>
          <w:rFonts w:ascii="Arial" w:hAnsi="Arial" w:cs="Arial"/>
          <w:sz w:val="24"/>
          <w:szCs w:val="24"/>
        </w:rPr>
        <w:t>ffects science instruction and I have chosen</w:t>
      </w:r>
      <w:r w:rsidR="000D2E62" w:rsidRPr="008A1F80">
        <w:rPr>
          <w:rFonts w:ascii="Arial" w:hAnsi="Arial" w:cs="Arial"/>
          <w:sz w:val="24"/>
          <w:szCs w:val="24"/>
          <w:lang w:val="en"/>
        </w:rPr>
        <w:t xml:space="preserve"> to concentrate most of my personal study on science </w:t>
      </w:r>
      <w:r w:rsidR="00CE7D50" w:rsidRPr="008A1F80">
        <w:rPr>
          <w:rFonts w:ascii="Arial" w:hAnsi="Arial" w:cs="Arial"/>
          <w:sz w:val="24"/>
          <w:szCs w:val="24"/>
          <w:lang w:val="en"/>
        </w:rPr>
        <w:t xml:space="preserve">and science instruction </w:t>
      </w:r>
      <w:r w:rsidR="000D2E62" w:rsidRPr="008A1F80">
        <w:rPr>
          <w:rFonts w:ascii="Arial" w:hAnsi="Arial" w:cs="Arial"/>
          <w:sz w:val="24"/>
          <w:szCs w:val="24"/>
          <w:lang w:val="en"/>
        </w:rPr>
        <w:t xml:space="preserve">related topics.  </w:t>
      </w:r>
      <w:r w:rsidR="008A1F80" w:rsidRPr="008A1F80">
        <w:rPr>
          <w:rFonts w:ascii="Arial" w:hAnsi="Arial" w:cs="Arial"/>
          <w:sz w:val="24"/>
          <w:szCs w:val="24"/>
          <w:lang w:val="en"/>
        </w:rPr>
        <w:t>The final paper for CI 70</w:t>
      </w:r>
      <w:r w:rsidR="00B3254C">
        <w:rPr>
          <w:rFonts w:ascii="Arial" w:hAnsi="Arial" w:cs="Arial"/>
          <w:sz w:val="24"/>
          <w:szCs w:val="24"/>
          <w:lang w:val="en"/>
        </w:rPr>
        <w:t>7</w:t>
      </w:r>
      <w:r w:rsidR="008A1F80" w:rsidRPr="008A1F80">
        <w:rPr>
          <w:rFonts w:ascii="Arial" w:hAnsi="Arial" w:cs="Arial"/>
          <w:sz w:val="24"/>
          <w:szCs w:val="24"/>
          <w:lang w:val="en"/>
        </w:rPr>
        <w:t xml:space="preserve"> Curriculum Change</w:t>
      </w:r>
      <w:r w:rsidR="008A1F80">
        <w:rPr>
          <w:rFonts w:ascii="Arial" w:hAnsi="Arial" w:cs="Arial"/>
          <w:sz w:val="24"/>
          <w:szCs w:val="24"/>
          <w:lang w:val="en"/>
        </w:rPr>
        <w:t xml:space="preserve"> </w:t>
      </w:r>
      <w:r w:rsidRPr="00B3254C">
        <w:rPr>
          <w:rFonts w:ascii="Arial" w:hAnsi="Arial" w:cs="Arial"/>
          <w:sz w:val="24"/>
          <w:szCs w:val="24"/>
          <w:lang w:val="en"/>
        </w:rPr>
        <w:t>(Artifact</w:t>
      </w:r>
      <w:r w:rsidR="00B3254C" w:rsidRPr="00B3254C">
        <w:rPr>
          <w:rFonts w:ascii="Arial" w:hAnsi="Arial" w:cs="Arial"/>
          <w:sz w:val="24"/>
          <w:szCs w:val="24"/>
          <w:lang w:val="en"/>
        </w:rPr>
        <w:t xml:space="preserve"> </w:t>
      </w:r>
      <w:r w:rsidR="001846AB">
        <w:rPr>
          <w:rFonts w:ascii="Arial" w:hAnsi="Arial" w:cs="Arial"/>
          <w:sz w:val="24"/>
          <w:szCs w:val="24"/>
          <w:lang w:val="en"/>
        </w:rPr>
        <w:t>5</w:t>
      </w:r>
      <w:r w:rsidRPr="00B3254C">
        <w:rPr>
          <w:rFonts w:ascii="Arial" w:hAnsi="Arial" w:cs="Arial"/>
          <w:sz w:val="24"/>
          <w:szCs w:val="24"/>
          <w:lang w:val="en"/>
        </w:rPr>
        <w:t xml:space="preserve"> – Scholarship)</w:t>
      </w:r>
      <w:r>
        <w:rPr>
          <w:rFonts w:ascii="Arial" w:hAnsi="Arial" w:cs="Arial"/>
          <w:sz w:val="24"/>
          <w:szCs w:val="24"/>
          <w:lang w:val="en"/>
        </w:rPr>
        <w:t xml:space="preserve"> </w:t>
      </w:r>
      <w:r w:rsidR="008A1F80">
        <w:rPr>
          <w:rFonts w:ascii="Arial" w:hAnsi="Arial" w:cs="Arial"/>
          <w:sz w:val="24"/>
          <w:szCs w:val="24"/>
          <w:lang w:val="en"/>
        </w:rPr>
        <w:t>demonstrates my understanding of science instructional change and the conundrum of implementing and supporting</w:t>
      </w:r>
      <w:r w:rsidR="002B5D51">
        <w:rPr>
          <w:rFonts w:ascii="Arial" w:hAnsi="Arial" w:cs="Arial"/>
          <w:sz w:val="24"/>
          <w:szCs w:val="24"/>
          <w:lang w:val="en"/>
        </w:rPr>
        <w:t xml:space="preserve"> teachers through the change.  My literature review </w:t>
      </w:r>
      <w:r w:rsidR="00757E06">
        <w:rPr>
          <w:rFonts w:ascii="Arial" w:hAnsi="Arial" w:cs="Arial"/>
          <w:sz w:val="24"/>
          <w:szCs w:val="24"/>
          <w:lang w:val="en"/>
        </w:rPr>
        <w:t xml:space="preserve">for this paper </w:t>
      </w:r>
      <w:r w:rsidR="002B5D51">
        <w:rPr>
          <w:rFonts w:ascii="Arial" w:hAnsi="Arial" w:cs="Arial"/>
          <w:sz w:val="24"/>
          <w:szCs w:val="24"/>
          <w:lang w:val="en"/>
        </w:rPr>
        <w:t xml:space="preserve">aligned with </w:t>
      </w:r>
      <w:r w:rsidR="002B5D51">
        <w:rPr>
          <w:rFonts w:ascii="Arial" w:hAnsi="Arial" w:cs="Arial"/>
          <w:sz w:val="24"/>
          <w:szCs w:val="24"/>
          <w:lang w:val="en"/>
        </w:rPr>
        <w:lastRenderedPageBreak/>
        <w:t>observations from my professional practice and my study during the</w:t>
      </w:r>
      <w:r>
        <w:rPr>
          <w:rFonts w:ascii="Arial" w:hAnsi="Arial" w:cs="Arial"/>
          <w:sz w:val="24"/>
          <w:szCs w:val="24"/>
          <w:lang w:val="en"/>
        </w:rPr>
        <w:t xml:space="preserve"> program.  P</w:t>
      </w:r>
      <w:r w:rsidR="002B5D51">
        <w:rPr>
          <w:rFonts w:ascii="Arial" w:hAnsi="Arial" w:cs="Arial"/>
          <w:sz w:val="24"/>
          <w:szCs w:val="24"/>
          <w:lang w:val="en"/>
        </w:rPr>
        <w:t xml:space="preserve">rofessional development for classroom teachers is a key element for science reform.  Strategies for professional development </w:t>
      </w:r>
      <w:r w:rsidR="001D38AD">
        <w:rPr>
          <w:rFonts w:ascii="Arial" w:hAnsi="Arial" w:cs="Arial"/>
          <w:sz w:val="24"/>
          <w:szCs w:val="24"/>
          <w:lang w:val="en"/>
        </w:rPr>
        <w:t>are supported by identified characteristics of effective professional development as mentioned previously.</w:t>
      </w:r>
      <w:r w:rsidR="002B5D51" w:rsidRPr="002B5D51">
        <w:rPr>
          <w:rFonts w:ascii="Arial" w:hAnsi="Arial" w:cs="Arial"/>
          <w:sz w:val="24"/>
          <w:szCs w:val="24"/>
          <w:lang w:val="en"/>
        </w:rPr>
        <w:t xml:space="preserve"> </w:t>
      </w:r>
    </w:p>
    <w:p w14:paraId="60499B82" w14:textId="5040A108" w:rsidR="004A4B47" w:rsidRDefault="004A4B47" w:rsidP="00D36431">
      <w:pPr>
        <w:spacing w:before="240" w:line="480" w:lineRule="auto"/>
        <w:ind w:firstLine="720"/>
        <w:rPr>
          <w:rFonts w:ascii="Arial" w:hAnsi="Arial" w:cs="Arial"/>
          <w:sz w:val="24"/>
          <w:szCs w:val="24"/>
        </w:rPr>
      </w:pPr>
      <w:r>
        <w:rPr>
          <w:rFonts w:ascii="Arial" w:hAnsi="Arial" w:cs="Arial"/>
          <w:sz w:val="24"/>
          <w:szCs w:val="24"/>
        </w:rPr>
        <w:t xml:space="preserve">In EDF 620, I created a mixed method study (Artifact </w:t>
      </w:r>
      <w:r w:rsidR="001846AB">
        <w:rPr>
          <w:rFonts w:ascii="Arial" w:hAnsi="Arial" w:cs="Arial"/>
          <w:sz w:val="24"/>
          <w:szCs w:val="24"/>
        </w:rPr>
        <w:t>6</w:t>
      </w:r>
      <w:r>
        <w:rPr>
          <w:rFonts w:ascii="Arial" w:hAnsi="Arial" w:cs="Arial"/>
          <w:sz w:val="24"/>
          <w:szCs w:val="24"/>
        </w:rPr>
        <w:t xml:space="preserve"> – Scholarship</w:t>
      </w:r>
      <w:r w:rsidR="001846AB">
        <w:rPr>
          <w:rFonts w:ascii="Arial" w:hAnsi="Arial" w:cs="Arial"/>
          <w:sz w:val="24"/>
          <w:szCs w:val="24"/>
        </w:rPr>
        <w:t xml:space="preserve"> and Research</w:t>
      </w:r>
      <w:r>
        <w:rPr>
          <w:rFonts w:ascii="Arial" w:hAnsi="Arial" w:cs="Arial"/>
          <w:sz w:val="24"/>
          <w:szCs w:val="24"/>
        </w:rPr>
        <w:t>) to review instructional materials.  This project reveals the complexity of a research study and it also demonstrates my personal learning and scholarship.  It is a compilation of many of the learning objectives of my program.  As I completed this project, I kn</w:t>
      </w:r>
      <w:r w:rsidR="00757E06">
        <w:rPr>
          <w:rFonts w:ascii="Arial" w:hAnsi="Arial" w:cs="Arial"/>
          <w:sz w:val="24"/>
          <w:szCs w:val="24"/>
        </w:rPr>
        <w:t>e</w:t>
      </w:r>
      <w:r>
        <w:rPr>
          <w:rFonts w:ascii="Arial" w:hAnsi="Arial" w:cs="Arial"/>
          <w:sz w:val="24"/>
          <w:szCs w:val="24"/>
        </w:rPr>
        <w:t xml:space="preserve">w it </w:t>
      </w:r>
      <w:r w:rsidR="00757E06">
        <w:rPr>
          <w:rFonts w:ascii="Arial" w:hAnsi="Arial" w:cs="Arial"/>
          <w:sz w:val="24"/>
          <w:szCs w:val="24"/>
        </w:rPr>
        <w:t>wa</w:t>
      </w:r>
      <w:r>
        <w:rPr>
          <w:rFonts w:ascii="Arial" w:hAnsi="Arial" w:cs="Arial"/>
          <w:sz w:val="24"/>
          <w:szCs w:val="24"/>
        </w:rPr>
        <w:t xml:space="preserve">s a first draft, a beginning of a possible research that will enhance the current body of knowledge.  </w:t>
      </w:r>
      <w:r w:rsidR="00D36431">
        <w:rPr>
          <w:rFonts w:ascii="Arial" w:hAnsi="Arial" w:cs="Arial"/>
          <w:sz w:val="24"/>
          <w:szCs w:val="24"/>
        </w:rPr>
        <w:t>I have attached the final report of the project (Artifact 7 – Scholarship and Research</w:t>
      </w:r>
      <w:r w:rsidR="00606AC0">
        <w:rPr>
          <w:rFonts w:ascii="Arial" w:hAnsi="Arial" w:cs="Arial"/>
          <w:sz w:val="24"/>
          <w:szCs w:val="24"/>
        </w:rPr>
        <w:t>).</w:t>
      </w:r>
    </w:p>
    <w:p w14:paraId="10B64EC2" w14:textId="77777777" w:rsidR="009174C7" w:rsidRDefault="009174C7">
      <w:pPr>
        <w:rPr>
          <w:rFonts w:ascii="Arial" w:hAnsi="Arial" w:cs="Arial"/>
          <w:sz w:val="24"/>
          <w:szCs w:val="24"/>
          <w:lang w:val="en"/>
        </w:rPr>
      </w:pPr>
      <w:r>
        <w:rPr>
          <w:rFonts w:ascii="Arial" w:hAnsi="Arial" w:cs="Arial"/>
          <w:sz w:val="24"/>
          <w:szCs w:val="24"/>
          <w:lang w:val="en"/>
        </w:rPr>
        <w:br w:type="page"/>
      </w:r>
    </w:p>
    <w:p w14:paraId="4AD74ED6" w14:textId="77777777" w:rsidR="00AA4306" w:rsidRPr="00DA0A53" w:rsidRDefault="00AA4306" w:rsidP="00AA4306">
      <w:pPr>
        <w:spacing w:line="480" w:lineRule="auto"/>
        <w:ind w:firstLine="720"/>
        <w:rPr>
          <w:rFonts w:ascii="Arial" w:hAnsi="Arial" w:cs="Arial"/>
          <w:sz w:val="24"/>
          <w:szCs w:val="24"/>
          <w:lang w:val="en"/>
        </w:rPr>
      </w:pPr>
    </w:p>
    <w:p w14:paraId="462CEFDB" w14:textId="77777777" w:rsidR="000D2E62" w:rsidRPr="00A5606B" w:rsidRDefault="004140C6" w:rsidP="000D2E62">
      <w:pPr>
        <w:spacing w:line="480" w:lineRule="auto"/>
        <w:rPr>
          <w:rFonts w:ascii="Arial" w:hAnsi="Arial" w:cs="Arial"/>
          <w:i/>
          <w:sz w:val="24"/>
          <w:szCs w:val="24"/>
        </w:rPr>
      </w:pPr>
      <w:hyperlink r:id="rId6" w:tooltip="view quote" w:history="1">
        <w:r w:rsidR="000D2E62" w:rsidRPr="00A5606B">
          <w:rPr>
            <w:rFonts w:ascii="Arial" w:hAnsi="Arial" w:cs="Arial"/>
            <w:i/>
            <w:sz w:val="24"/>
            <w:szCs w:val="24"/>
          </w:rPr>
          <w:t>An education isn't how much you have committed to memory, or even how much you know. It's being able to differentiate between what you know and what you don't.</w:t>
        </w:r>
      </w:hyperlink>
    </w:p>
    <w:p w14:paraId="44FA74BB" w14:textId="77777777" w:rsidR="000D2E62" w:rsidRPr="00A5606B" w:rsidRDefault="004140C6" w:rsidP="000D2E62">
      <w:pPr>
        <w:spacing w:line="480" w:lineRule="auto"/>
        <w:rPr>
          <w:rFonts w:ascii="Arial" w:hAnsi="Arial" w:cs="Arial"/>
          <w:sz w:val="24"/>
          <w:szCs w:val="24"/>
        </w:rPr>
      </w:pPr>
      <w:hyperlink r:id="rId7" w:tooltip="view author" w:history="1">
        <w:r w:rsidR="000D2E62" w:rsidRPr="00A5606B">
          <w:rPr>
            <w:rFonts w:ascii="Arial" w:hAnsi="Arial" w:cs="Arial"/>
            <w:sz w:val="24"/>
            <w:szCs w:val="24"/>
          </w:rPr>
          <w:t>Anatole France</w:t>
        </w:r>
      </w:hyperlink>
    </w:p>
    <w:p w14:paraId="2871BD11" w14:textId="059AC292" w:rsidR="000D2E62" w:rsidRDefault="000D2E62" w:rsidP="000D2E62">
      <w:pPr>
        <w:rPr>
          <w:rFonts w:ascii="Arial" w:hAnsi="Arial" w:cs="Arial"/>
          <w:b/>
          <w:sz w:val="24"/>
          <w:szCs w:val="24"/>
        </w:rPr>
      </w:pPr>
      <w:r w:rsidRPr="0023770B">
        <w:rPr>
          <w:rFonts w:ascii="Arial" w:hAnsi="Arial" w:cs="Arial"/>
          <w:b/>
          <w:sz w:val="24"/>
          <w:szCs w:val="24"/>
        </w:rPr>
        <w:t xml:space="preserve">Research </w:t>
      </w:r>
    </w:p>
    <w:p w14:paraId="2E6EF970" w14:textId="7591D880" w:rsidR="000D2E62" w:rsidRDefault="000D2E62" w:rsidP="000D2E62">
      <w:pPr>
        <w:spacing w:line="480" w:lineRule="auto"/>
        <w:rPr>
          <w:rFonts w:ascii="Arial" w:hAnsi="Arial" w:cs="Arial"/>
          <w:sz w:val="24"/>
          <w:szCs w:val="24"/>
        </w:rPr>
      </w:pPr>
      <w:r>
        <w:rPr>
          <w:rFonts w:ascii="Arial" w:hAnsi="Arial" w:cs="Arial"/>
          <w:sz w:val="24"/>
          <w:szCs w:val="24"/>
        </w:rPr>
        <w:tab/>
        <w:t>EDF 625 Quantitative Research in Education was the first class that opened the door of research for me.  During the class, we conducted small quantitative research assignments but the final class assignment was a self-selected project.  I chose to collect and analyze the data collected from pre-service teachers participating in COMETS, an afterschool science program</w:t>
      </w:r>
      <w:r w:rsidRPr="00754CC8">
        <w:rPr>
          <w:rFonts w:ascii="Arial" w:hAnsi="Arial" w:cs="Arial"/>
          <w:sz w:val="24"/>
          <w:szCs w:val="24"/>
        </w:rPr>
        <w:t xml:space="preserve"> </w:t>
      </w:r>
      <w:r>
        <w:rPr>
          <w:rFonts w:ascii="Arial" w:hAnsi="Arial" w:cs="Arial"/>
          <w:sz w:val="24"/>
          <w:szCs w:val="24"/>
        </w:rPr>
        <w:t xml:space="preserve">funded by the National Science Foundation.  As a component of the assignment, I completed an IRB review including interview questions, participant permissions, and CITI training.  Dr. Debela, EDF 625 professor, guided the process but also modeled collaboration necessary for a research project.  I discovered that interviews and transcription are time-consuming but crucial for response accuracy when coding and aggregating the data.  Having this course as early as I did in my journey allowed me to identify the need and value of research in my readings, my job, and my continued study.  I also started to appreciate strength of qualitative research in education. The final project was later presented at a poster session for </w:t>
      </w:r>
      <w:r w:rsidR="00757E06">
        <w:rPr>
          <w:rFonts w:ascii="Arial" w:hAnsi="Arial" w:cs="Arial"/>
          <w:sz w:val="24"/>
          <w:szCs w:val="24"/>
        </w:rPr>
        <w:t xml:space="preserve">MA-ASTE regional conference. </w:t>
      </w:r>
      <w:r>
        <w:rPr>
          <w:rFonts w:ascii="Arial" w:hAnsi="Arial" w:cs="Arial"/>
          <w:sz w:val="24"/>
          <w:szCs w:val="24"/>
        </w:rPr>
        <w:t xml:space="preserve"> </w:t>
      </w:r>
      <w:r w:rsidR="00757E06">
        <w:rPr>
          <w:rFonts w:ascii="Arial" w:hAnsi="Arial" w:cs="Arial"/>
          <w:sz w:val="24"/>
          <w:szCs w:val="24"/>
        </w:rPr>
        <w:t>M</w:t>
      </w:r>
      <w:r>
        <w:rPr>
          <w:rFonts w:ascii="Arial" w:hAnsi="Arial" w:cs="Arial"/>
          <w:sz w:val="24"/>
          <w:szCs w:val="24"/>
        </w:rPr>
        <w:t xml:space="preserve">y first artifact for research, </w:t>
      </w:r>
      <w:r w:rsidR="00606AC0">
        <w:rPr>
          <w:rFonts w:ascii="Arial" w:hAnsi="Arial" w:cs="Arial"/>
          <w:sz w:val="24"/>
          <w:szCs w:val="24"/>
        </w:rPr>
        <w:t>(</w:t>
      </w:r>
      <w:r>
        <w:rPr>
          <w:rFonts w:ascii="Arial" w:hAnsi="Arial" w:cs="Arial"/>
          <w:sz w:val="24"/>
          <w:szCs w:val="24"/>
        </w:rPr>
        <w:t xml:space="preserve">Artifact </w:t>
      </w:r>
      <w:r w:rsidR="001B4D11">
        <w:rPr>
          <w:rFonts w:ascii="Arial" w:hAnsi="Arial" w:cs="Arial"/>
          <w:sz w:val="24"/>
          <w:szCs w:val="24"/>
        </w:rPr>
        <w:t>8</w:t>
      </w:r>
      <w:r>
        <w:rPr>
          <w:rFonts w:ascii="Arial" w:hAnsi="Arial" w:cs="Arial"/>
          <w:sz w:val="24"/>
          <w:szCs w:val="24"/>
        </w:rPr>
        <w:t xml:space="preserve"> – Research</w:t>
      </w:r>
      <w:r w:rsidR="00606AC0">
        <w:rPr>
          <w:rFonts w:ascii="Arial" w:hAnsi="Arial" w:cs="Arial"/>
          <w:sz w:val="24"/>
          <w:szCs w:val="24"/>
        </w:rPr>
        <w:t>)</w:t>
      </w:r>
      <w:r>
        <w:rPr>
          <w:rFonts w:ascii="Arial" w:hAnsi="Arial" w:cs="Arial"/>
          <w:sz w:val="24"/>
          <w:szCs w:val="24"/>
        </w:rPr>
        <w:t xml:space="preserve">, is a power point presentation of the project.  </w:t>
      </w:r>
    </w:p>
    <w:p w14:paraId="7264035E" w14:textId="5E319562" w:rsidR="000D2E62" w:rsidRPr="00EC42CD" w:rsidRDefault="000D2E62" w:rsidP="000D2E62">
      <w:pPr>
        <w:spacing w:line="480" w:lineRule="auto"/>
        <w:rPr>
          <w:rFonts w:ascii="Arial" w:hAnsi="Arial" w:cs="Arial"/>
          <w:b/>
          <w:sz w:val="24"/>
          <w:szCs w:val="24"/>
        </w:rPr>
      </w:pPr>
      <w:r>
        <w:rPr>
          <w:rFonts w:ascii="Arial" w:hAnsi="Arial" w:cs="Arial"/>
          <w:sz w:val="24"/>
          <w:szCs w:val="24"/>
        </w:rPr>
        <w:tab/>
        <w:t xml:space="preserve">Doors of research continued to open as I stepped into a parallel path of an evaluation certificate.  First, I enrolled in </w:t>
      </w:r>
      <w:r w:rsidRPr="0043672C">
        <w:rPr>
          <w:rFonts w:ascii="Arial" w:hAnsi="Arial" w:cs="Arial"/>
          <w:sz w:val="24"/>
          <w:szCs w:val="24"/>
        </w:rPr>
        <w:t>EDF 711</w:t>
      </w:r>
      <w:r>
        <w:rPr>
          <w:rFonts w:ascii="Arial" w:hAnsi="Arial" w:cs="Arial"/>
          <w:sz w:val="24"/>
          <w:szCs w:val="24"/>
        </w:rPr>
        <w:t xml:space="preserve"> </w:t>
      </w:r>
      <w:r w:rsidRPr="0043672C">
        <w:rPr>
          <w:rFonts w:ascii="Arial" w:hAnsi="Arial" w:cs="Arial"/>
          <w:sz w:val="24"/>
          <w:szCs w:val="24"/>
        </w:rPr>
        <w:t>Survey Research in Education</w:t>
      </w:r>
      <w:r>
        <w:rPr>
          <w:rFonts w:ascii="Arial" w:hAnsi="Arial" w:cs="Arial"/>
          <w:sz w:val="24"/>
          <w:szCs w:val="24"/>
        </w:rPr>
        <w:t xml:space="preserve">.  </w:t>
      </w:r>
      <w:r>
        <w:rPr>
          <w:rFonts w:ascii="Arial" w:hAnsi="Arial" w:cs="Arial"/>
          <w:sz w:val="24"/>
          <w:szCs w:val="24"/>
        </w:rPr>
        <w:lastRenderedPageBreak/>
        <w:t xml:space="preserve">Throughout the </w:t>
      </w:r>
      <w:r w:rsidR="00B557CC">
        <w:rPr>
          <w:rFonts w:ascii="Arial" w:hAnsi="Arial" w:cs="Arial"/>
          <w:sz w:val="24"/>
          <w:szCs w:val="24"/>
        </w:rPr>
        <w:t>class,</w:t>
      </w:r>
      <w:r>
        <w:rPr>
          <w:rFonts w:ascii="Arial" w:hAnsi="Arial" w:cs="Arial"/>
          <w:sz w:val="24"/>
          <w:szCs w:val="24"/>
        </w:rPr>
        <w:t xml:space="preserve"> we reviewed and prepared surveys.  It appeared to be simple, but the process of development proved to be multifaceted.  I learned that just as a good lesson should begin with the end in mind, a survey should do the same.  The research question determines the survey questions and the survey questions should show a direct link back to the questions.  As an element of the class assignments, I prepared a survey (Artifact </w:t>
      </w:r>
      <w:r w:rsidR="00A74684">
        <w:rPr>
          <w:rFonts w:ascii="Arial" w:hAnsi="Arial" w:cs="Arial"/>
          <w:sz w:val="24"/>
          <w:szCs w:val="24"/>
        </w:rPr>
        <w:t>9</w:t>
      </w:r>
      <w:r>
        <w:rPr>
          <w:rFonts w:ascii="Arial" w:hAnsi="Arial" w:cs="Arial"/>
          <w:sz w:val="24"/>
          <w:szCs w:val="24"/>
        </w:rPr>
        <w:t xml:space="preserve"> – Research) used by the WVSU Education Department to determine Teacher Disposition progression throughout the undergraduate preparation courses and experiences.   The survey was approved by the department to be used as one of the key assessments for WVSU NCATE/CAEP accreditation. </w:t>
      </w:r>
    </w:p>
    <w:p w14:paraId="01E22A82" w14:textId="0DED055F" w:rsidR="000D2E62" w:rsidRDefault="000D2E62" w:rsidP="000D2E62">
      <w:pPr>
        <w:spacing w:line="480" w:lineRule="auto"/>
        <w:ind w:firstLine="720"/>
        <w:rPr>
          <w:rFonts w:ascii="Arial" w:hAnsi="Arial" w:cs="Arial"/>
          <w:sz w:val="24"/>
          <w:szCs w:val="24"/>
        </w:rPr>
      </w:pPr>
      <w:r>
        <w:rPr>
          <w:rFonts w:ascii="Arial" w:hAnsi="Arial" w:cs="Arial"/>
          <w:sz w:val="24"/>
          <w:szCs w:val="24"/>
        </w:rPr>
        <w:t xml:space="preserve">I continued my work with the Teacher Disposition survey as part of EDF 679 Program Evaluation.  This course </w:t>
      </w:r>
      <w:r w:rsidR="00757E06">
        <w:rPr>
          <w:rFonts w:ascii="Arial" w:hAnsi="Arial" w:cs="Arial"/>
          <w:sz w:val="24"/>
          <w:szCs w:val="24"/>
        </w:rPr>
        <w:t>finalized</w:t>
      </w:r>
      <w:r>
        <w:rPr>
          <w:rFonts w:ascii="Arial" w:hAnsi="Arial" w:cs="Arial"/>
          <w:sz w:val="24"/>
          <w:szCs w:val="24"/>
        </w:rPr>
        <w:t xml:space="preserve"> my coursework for an Evaluation Certificate completed along with my </w:t>
      </w:r>
      <w:proofErr w:type="spellStart"/>
      <w:r>
        <w:rPr>
          <w:rFonts w:ascii="Arial" w:hAnsi="Arial" w:cs="Arial"/>
          <w:sz w:val="24"/>
          <w:szCs w:val="24"/>
        </w:rPr>
        <w:t>E</w:t>
      </w:r>
      <w:r w:rsidR="00692EDB">
        <w:rPr>
          <w:rFonts w:ascii="Arial" w:hAnsi="Arial" w:cs="Arial"/>
          <w:sz w:val="24"/>
          <w:szCs w:val="24"/>
        </w:rPr>
        <w:t>d</w:t>
      </w:r>
      <w:r>
        <w:rPr>
          <w:rFonts w:ascii="Arial" w:hAnsi="Arial" w:cs="Arial"/>
          <w:sz w:val="24"/>
          <w:szCs w:val="24"/>
        </w:rPr>
        <w:t>.S</w:t>
      </w:r>
      <w:proofErr w:type="spellEnd"/>
      <w:r w:rsidR="00692EDB">
        <w:rPr>
          <w:rFonts w:ascii="Arial" w:hAnsi="Arial" w:cs="Arial"/>
          <w:sz w:val="24"/>
          <w:szCs w:val="24"/>
        </w:rPr>
        <w:t>.</w:t>
      </w:r>
      <w:r w:rsidR="00757E06">
        <w:rPr>
          <w:rFonts w:ascii="Arial" w:hAnsi="Arial" w:cs="Arial"/>
          <w:sz w:val="24"/>
          <w:szCs w:val="24"/>
        </w:rPr>
        <w:t xml:space="preserve"> degree</w:t>
      </w:r>
      <w:r>
        <w:rPr>
          <w:rFonts w:ascii="Arial" w:hAnsi="Arial" w:cs="Arial"/>
          <w:sz w:val="24"/>
          <w:szCs w:val="24"/>
        </w:rPr>
        <w:t xml:space="preserve">.  For the course, I completed an evaluation of Teacher Disposition development in the WVSU Education Department.  I reviewed the administration procedures, assimilated the available data and created a report. (Artifact </w:t>
      </w:r>
      <w:r w:rsidR="001B4D11">
        <w:rPr>
          <w:rFonts w:ascii="Arial" w:hAnsi="Arial" w:cs="Arial"/>
          <w:sz w:val="24"/>
          <w:szCs w:val="24"/>
        </w:rPr>
        <w:t>1</w:t>
      </w:r>
      <w:r w:rsidR="00A74684">
        <w:rPr>
          <w:rFonts w:ascii="Arial" w:hAnsi="Arial" w:cs="Arial"/>
          <w:sz w:val="24"/>
          <w:szCs w:val="24"/>
        </w:rPr>
        <w:t>0</w:t>
      </w:r>
      <w:r>
        <w:rPr>
          <w:rFonts w:ascii="Arial" w:hAnsi="Arial" w:cs="Arial"/>
          <w:sz w:val="24"/>
          <w:szCs w:val="24"/>
        </w:rPr>
        <w:t xml:space="preserve"> – Research) I discovered that program evaluation is a tedious process that requires significant communication with and cooperation from participants.  I also realized that I am only a novice at research and evaluation. Since this survey is only one of the </w:t>
      </w:r>
      <w:r w:rsidR="00071FA1">
        <w:rPr>
          <w:rFonts w:ascii="Arial" w:hAnsi="Arial" w:cs="Arial"/>
          <w:sz w:val="24"/>
          <w:szCs w:val="24"/>
        </w:rPr>
        <w:t xml:space="preserve">many </w:t>
      </w:r>
      <w:r>
        <w:rPr>
          <w:rFonts w:ascii="Arial" w:hAnsi="Arial" w:cs="Arial"/>
          <w:sz w:val="24"/>
          <w:szCs w:val="24"/>
        </w:rPr>
        <w:t xml:space="preserve">WVSU program assessments, I recognized the complicated and arduous task of preparing for accreditation.  </w:t>
      </w:r>
      <w:r w:rsidRPr="00D06C62">
        <w:rPr>
          <w:rFonts w:ascii="Arial" w:hAnsi="Arial" w:cs="Arial"/>
          <w:sz w:val="24"/>
          <w:szCs w:val="24"/>
        </w:rPr>
        <w:t xml:space="preserve">The department </w:t>
      </w:r>
      <w:r>
        <w:rPr>
          <w:rFonts w:ascii="Arial" w:hAnsi="Arial" w:cs="Arial"/>
          <w:sz w:val="24"/>
          <w:szCs w:val="24"/>
        </w:rPr>
        <w:t>continues to collect survey data as well as review and address the identified issues related to administration and survey validity. As an evaluator, I plan to further develop the skills necessary for leading a program evaluation and hone those skills during my doctoral research.</w:t>
      </w:r>
    </w:p>
    <w:p w14:paraId="5C856C5B" w14:textId="1701AC1D" w:rsidR="000D2E62" w:rsidRDefault="00071FA1" w:rsidP="000D2E62">
      <w:pPr>
        <w:spacing w:line="480" w:lineRule="auto"/>
        <w:ind w:firstLine="720"/>
        <w:rPr>
          <w:rFonts w:ascii="Arial" w:hAnsi="Arial" w:cs="Arial"/>
          <w:sz w:val="24"/>
          <w:szCs w:val="24"/>
        </w:rPr>
      </w:pPr>
      <w:r>
        <w:rPr>
          <w:rFonts w:ascii="Arial" w:hAnsi="Arial" w:cs="Arial"/>
          <w:sz w:val="24"/>
          <w:szCs w:val="24"/>
        </w:rPr>
        <w:lastRenderedPageBreak/>
        <w:t>According to</w:t>
      </w:r>
      <w:r w:rsidR="000D2E62" w:rsidRPr="00106789">
        <w:rPr>
          <w:rFonts w:ascii="Arial" w:hAnsi="Arial" w:cs="Arial"/>
          <w:sz w:val="24"/>
          <w:szCs w:val="24"/>
        </w:rPr>
        <w:t xml:space="preserve"> Hesse-</w:t>
      </w:r>
      <w:proofErr w:type="spellStart"/>
      <w:r w:rsidR="000D2E62" w:rsidRPr="00106789">
        <w:rPr>
          <w:rFonts w:ascii="Arial" w:hAnsi="Arial" w:cs="Arial"/>
          <w:sz w:val="24"/>
          <w:szCs w:val="24"/>
        </w:rPr>
        <w:t>Biber</w:t>
      </w:r>
      <w:proofErr w:type="spellEnd"/>
      <w:r w:rsidR="000D2E62">
        <w:rPr>
          <w:rFonts w:ascii="Arial" w:hAnsi="Arial" w:cs="Arial"/>
          <w:sz w:val="24"/>
          <w:szCs w:val="24"/>
        </w:rPr>
        <w:t xml:space="preserve"> (2010),</w:t>
      </w:r>
      <w:r w:rsidR="000D2E62" w:rsidRPr="00106789">
        <w:rPr>
          <w:rFonts w:ascii="Arial" w:hAnsi="Arial" w:cs="Arial"/>
          <w:sz w:val="24"/>
          <w:szCs w:val="24"/>
        </w:rPr>
        <w:t xml:space="preserve"> a well-implemented, balanced research </w:t>
      </w:r>
      <w:r w:rsidR="000D2E62">
        <w:rPr>
          <w:rFonts w:ascii="Arial" w:hAnsi="Arial" w:cs="Arial"/>
          <w:sz w:val="24"/>
          <w:szCs w:val="24"/>
        </w:rPr>
        <w:t xml:space="preserve">study </w:t>
      </w:r>
      <w:r w:rsidR="000D2E62" w:rsidRPr="00106789">
        <w:rPr>
          <w:rFonts w:ascii="Arial" w:hAnsi="Arial" w:cs="Arial"/>
          <w:sz w:val="24"/>
          <w:szCs w:val="24"/>
        </w:rPr>
        <w:t>can provide a broad understanding of the study topic.  The broad perspective is supported by an integration of qualitative and quantitative methods that supply</w:t>
      </w:r>
      <w:r w:rsidR="000D2E62">
        <w:rPr>
          <w:rFonts w:ascii="Arial" w:hAnsi="Arial" w:cs="Arial"/>
          <w:sz w:val="24"/>
          <w:szCs w:val="24"/>
        </w:rPr>
        <w:t xml:space="preserve"> a comprehensive representation of the studied topic.  Learning about and completing research has been an essential component of my steps as a doctoral student.  As grant coordinator of two National Science Foundation grants, COMETS, Communities Educating Tomorrow’s Scientists, and SCITALKS, </w:t>
      </w:r>
      <w:r w:rsidR="000D2E62" w:rsidRPr="006653A0">
        <w:rPr>
          <w:rFonts w:ascii="Arial" w:hAnsi="Arial" w:cs="Arial"/>
          <w:sz w:val="24"/>
          <w:szCs w:val="24"/>
        </w:rPr>
        <w:t xml:space="preserve">Supporting Community Initiatives for </w:t>
      </w:r>
      <w:proofErr w:type="spellStart"/>
      <w:r w:rsidR="000D2E62" w:rsidRPr="006653A0">
        <w:rPr>
          <w:rFonts w:ascii="Arial" w:hAnsi="Arial" w:cs="Arial"/>
          <w:sz w:val="24"/>
          <w:szCs w:val="24"/>
        </w:rPr>
        <w:t>TeAching</w:t>
      </w:r>
      <w:proofErr w:type="spellEnd"/>
      <w:r w:rsidR="000D2E62" w:rsidRPr="006653A0">
        <w:rPr>
          <w:rFonts w:ascii="Arial" w:hAnsi="Arial" w:cs="Arial"/>
          <w:sz w:val="24"/>
          <w:szCs w:val="24"/>
        </w:rPr>
        <w:t xml:space="preserve">, Learning, and Knowing </w:t>
      </w:r>
      <w:r w:rsidR="00B557CC" w:rsidRPr="006653A0">
        <w:rPr>
          <w:rFonts w:ascii="Arial" w:hAnsi="Arial" w:cs="Arial"/>
          <w:sz w:val="24"/>
          <w:szCs w:val="24"/>
        </w:rPr>
        <w:t>Science</w:t>
      </w:r>
      <w:r w:rsidR="00B557CC">
        <w:rPr>
          <w:rFonts w:ascii="Arial" w:hAnsi="Arial" w:cs="Arial"/>
          <w:sz w:val="24"/>
          <w:szCs w:val="24"/>
        </w:rPr>
        <w:t>, my</w:t>
      </w:r>
      <w:r w:rsidR="000D2E62">
        <w:rPr>
          <w:rFonts w:ascii="Arial" w:hAnsi="Arial" w:cs="Arial"/>
          <w:sz w:val="24"/>
          <w:szCs w:val="24"/>
        </w:rPr>
        <w:t xml:space="preserve"> interest and involvement in educational research intensified and allowed me to see intricacies of </w:t>
      </w:r>
      <w:r>
        <w:rPr>
          <w:rFonts w:ascii="Arial" w:hAnsi="Arial" w:cs="Arial"/>
          <w:sz w:val="24"/>
          <w:szCs w:val="24"/>
        </w:rPr>
        <w:t>research study protocols</w:t>
      </w:r>
      <w:r w:rsidR="000D2E62">
        <w:rPr>
          <w:rFonts w:ascii="Arial" w:hAnsi="Arial" w:cs="Arial"/>
          <w:sz w:val="24"/>
          <w:szCs w:val="24"/>
        </w:rPr>
        <w:t xml:space="preserve">. </w:t>
      </w:r>
      <w:r w:rsidR="00A01FBC">
        <w:rPr>
          <w:rFonts w:ascii="Arial" w:hAnsi="Arial" w:cs="Arial"/>
          <w:sz w:val="24"/>
          <w:szCs w:val="24"/>
        </w:rPr>
        <w:t>The body of knowledge</w:t>
      </w:r>
      <w:r w:rsidR="000D2E62" w:rsidRPr="00106789">
        <w:rPr>
          <w:rFonts w:ascii="Arial" w:hAnsi="Arial" w:cs="Arial"/>
          <w:sz w:val="24"/>
          <w:szCs w:val="24"/>
        </w:rPr>
        <w:t xml:space="preserve"> </w:t>
      </w:r>
      <w:r w:rsidR="000D2E62">
        <w:rPr>
          <w:rFonts w:ascii="Arial" w:hAnsi="Arial" w:cs="Arial"/>
          <w:sz w:val="24"/>
          <w:szCs w:val="24"/>
        </w:rPr>
        <w:t>informed by</w:t>
      </w:r>
      <w:r w:rsidR="000D2E62" w:rsidRPr="00106789">
        <w:rPr>
          <w:rFonts w:ascii="Arial" w:hAnsi="Arial" w:cs="Arial"/>
          <w:sz w:val="24"/>
          <w:szCs w:val="24"/>
        </w:rPr>
        <w:t xml:space="preserve"> educational research supplies options that inform practices </w:t>
      </w:r>
      <w:r w:rsidR="000D2E62">
        <w:rPr>
          <w:rFonts w:ascii="Arial" w:hAnsi="Arial" w:cs="Arial"/>
          <w:sz w:val="24"/>
          <w:szCs w:val="24"/>
        </w:rPr>
        <w:t xml:space="preserve">and </w:t>
      </w:r>
      <w:r w:rsidR="000D2E62" w:rsidRPr="00106789">
        <w:rPr>
          <w:rFonts w:ascii="Arial" w:hAnsi="Arial" w:cs="Arial"/>
          <w:sz w:val="24"/>
          <w:szCs w:val="24"/>
        </w:rPr>
        <w:t xml:space="preserve">lead to valid and reliable outcomes affecting student classroom experiences and </w:t>
      </w:r>
      <w:r w:rsidR="000D2E62">
        <w:rPr>
          <w:rFonts w:ascii="Arial" w:hAnsi="Arial" w:cs="Arial"/>
          <w:sz w:val="24"/>
          <w:szCs w:val="24"/>
        </w:rPr>
        <w:t>learning.</w:t>
      </w:r>
    </w:p>
    <w:p w14:paraId="65FECA3D" w14:textId="77777777" w:rsidR="000D2E62" w:rsidRDefault="000D2E62">
      <w:r>
        <w:br w:type="page"/>
      </w:r>
    </w:p>
    <w:p w14:paraId="274DD6DB" w14:textId="6CED4862" w:rsidR="00A5606B" w:rsidRPr="00A5606B" w:rsidRDefault="004140C6" w:rsidP="00A5606B">
      <w:pPr>
        <w:spacing w:line="480" w:lineRule="auto"/>
        <w:rPr>
          <w:rFonts w:ascii="Arial" w:hAnsi="Arial" w:cs="Arial"/>
          <w:sz w:val="24"/>
          <w:szCs w:val="24"/>
          <w:lang w:val="en"/>
        </w:rPr>
      </w:pPr>
      <w:hyperlink r:id="rId8" w:tooltip="view quote" w:history="1">
        <w:r w:rsidR="00A5606B" w:rsidRPr="00A5606B">
          <w:rPr>
            <w:rFonts w:ascii="Arial" w:hAnsi="Arial" w:cs="Arial"/>
            <w:i/>
            <w:sz w:val="24"/>
            <w:szCs w:val="24"/>
            <w:lang w:val="en"/>
          </w:rPr>
          <w:t>What you get by achieving your goals is not as important as what you become by achieving your goals.</w:t>
        </w:r>
      </w:hyperlink>
      <w:r w:rsidR="00A5606B">
        <w:rPr>
          <w:rFonts w:ascii="Arial" w:hAnsi="Arial" w:cs="Arial"/>
          <w:sz w:val="24"/>
          <w:szCs w:val="24"/>
          <w:lang w:val="en"/>
        </w:rPr>
        <w:t xml:space="preserve">  </w:t>
      </w:r>
      <w:hyperlink r:id="rId9" w:tooltip="view author" w:history="1">
        <w:r w:rsidR="00A5606B" w:rsidRPr="00A5606B">
          <w:rPr>
            <w:rFonts w:ascii="Arial" w:hAnsi="Arial" w:cs="Arial"/>
            <w:sz w:val="24"/>
            <w:szCs w:val="24"/>
            <w:lang w:val="en"/>
          </w:rPr>
          <w:t>Henry David Thoreau</w:t>
        </w:r>
      </w:hyperlink>
    </w:p>
    <w:p w14:paraId="0528EFC1" w14:textId="701BF085" w:rsidR="00AA4306" w:rsidRPr="0023770B" w:rsidRDefault="000D2E62" w:rsidP="00AA4306">
      <w:pPr>
        <w:rPr>
          <w:rFonts w:ascii="Arial" w:hAnsi="Arial" w:cs="Arial"/>
          <w:b/>
          <w:sz w:val="24"/>
          <w:szCs w:val="24"/>
        </w:rPr>
      </w:pPr>
      <w:r>
        <w:rPr>
          <w:rFonts w:ascii="Arial" w:hAnsi="Arial" w:cs="Arial"/>
          <w:b/>
          <w:sz w:val="24"/>
          <w:szCs w:val="24"/>
        </w:rPr>
        <w:t>Reflection</w:t>
      </w:r>
    </w:p>
    <w:p w14:paraId="54255699" w14:textId="5F46E04A" w:rsidR="00890457" w:rsidRDefault="00AA4306" w:rsidP="000D2E62">
      <w:pPr>
        <w:spacing w:line="480" w:lineRule="auto"/>
        <w:ind w:firstLine="720"/>
        <w:rPr>
          <w:rFonts w:ascii="Arial" w:hAnsi="Arial" w:cs="Arial"/>
          <w:sz w:val="24"/>
          <w:szCs w:val="24"/>
        </w:rPr>
      </w:pPr>
      <w:r w:rsidRPr="00ED0977">
        <w:rPr>
          <w:rFonts w:ascii="Arial" w:hAnsi="Arial" w:cs="Arial"/>
          <w:sz w:val="24"/>
          <w:szCs w:val="24"/>
        </w:rPr>
        <w:t>An open door and the courage to take the first of many steps have lead me to where I am now.  I look forward and glimpse a future of opportunities</w:t>
      </w:r>
      <w:r w:rsidR="00B51959">
        <w:rPr>
          <w:rFonts w:ascii="Arial" w:hAnsi="Arial" w:cs="Arial"/>
          <w:sz w:val="24"/>
          <w:szCs w:val="24"/>
        </w:rPr>
        <w:t>;</w:t>
      </w:r>
      <w:r w:rsidRPr="00ED0977">
        <w:rPr>
          <w:rFonts w:ascii="Arial" w:hAnsi="Arial" w:cs="Arial"/>
          <w:sz w:val="24"/>
          <w:szCs w:val="24"/>
        </w:rPr>
        <w:t xml:space="preserve"> but for this moment I focus on the past.  </w:t>
      </w:r>
      <w:r>
        <w:rPr>
          <w:rFonts w:ascii="Arial" w:hAnsi="Arial" w:cs="Arial"/>
          <w:sz w:val="24"/>
          <w:szCs w:val="24"/>
        </w:rPr>
        <w:t>Reflecting on my steps, during the journey, has been an influential part of how I have grown and developed.  As ex</w:t>
      </w:r>
      <w:r w:rsidR="00B51959">
        <w:rPr>
          <w:rFonts w:ascii="Arial" w:hAnsi="Arial" w:cs="Arial"/>
          <w:sz w:val="24"/>
          <w:szCs w:val="24"/>
        </w:rPr>
        <w:t>plained by Cornish and Jenkins (</w:t>
      </w:r>
      <w:r>
        <w:rPr>
          <w:rFonts w:ascii="Arial" w:hAnsi="Arial" w:cs="Arial"/>
          <w:sz w:val="24"/>
          <w:szCs w:val="24"/>
        </w:rPr>
        <w:t>2012</w:t>
      </w:r>
      <w:r w:rsidR="00B51959">
        <w:rPr>
          <w:rFonts w:ascii="Arial" w:hAnsi="Arial" w:cs="Arial"/>
          <w:sz w:val="24"/>
          <w:szCs w:val="24"/>
        </w:rPr>
        <w:t>)</w:t>
      </w:r>
      <w:r>
        <w:rPr>
          <w:rFonts w:ascii="Arial" w:hAnsi="Arial" w:cs="Arial"/>
          <w:sz w:val="24"/>
          <w:szCs w:val="24"/>
        </w:rPr>
        <w:t xml:space="preserve"> “reflection</w:t>
      </w:r>
      <w:r w:rsidRPr="00DD5688">
        <w:rPr>
          <w:rFonts w:ascii="Arial" w:hAnsi="Arial" w:cs="Arial"/>
          <w:sz w:val="24"/>
          <w:szCs w:val="24"/>
        </w:rPr>
        <w:t xml:space="preserve"> is thus more than just thinking; it is a recursive</w:t>
      </w:r>
      <w:r>
        <w:rPr>
          <w:rFonts w:ascii="Arial" w:hAnsi="Arial" w:cs="Arial"/>
          <w:sz w:val="24"/>
          <w:szCs w:val="24"/>
        </w:rPr>
        <w:t xml:space="preserve"> </w:t>
      </w:r>
      <w:r w:rsidRPr="00DD5688">
        <w:rPr>
          <w:rFonts w:ascii="Arial" w:hAnsi="Arial" w:cs="Arial"/>
          <w:sz w:val="24"/>
          <w:szCs w:val="24"/>
        </w:rPr>
        <w:t>intellectual process involving action (experience), reaction (reflection), more (experimental)</w:t>
      </w:r>
      <w:r>
        <w:rPr>
          <w:rFonts w:ascii="Arial" w:hAnsi="Arial" w:cs="Arial"/>
          <w:sz w:val="24"/>
          <w:szCs w:val="24"/>
        </w:rPr>
        <w:t xml:space="preserve"> </w:t>
      </w:r>
      <w:r w:rsidRPr="00DD5688">
        <w:rPr>
          <w:rFonts w:ascii="Arial" w:hAnsi="Arial" w:cs="Arial"/>
          <w:sz w:val="24"/>
          <w:szCs w:val="24"/>
        </w:rPr>
        <w:t>action and more reflection.</w:t>
      </w:r>
      <w:r>
        <w:rPr>
          <w:rFonts w:ascii="Arial" w:hAnsi="Arial" w:cs="Arial"/>
          <w:sz w:val="24"/>
          <w:szCs w:val="24"/>
        </w:rPr>
        <w:t>”  Each subsequent experience is influenced by the combination of all the others.  As I focus on the journey, I know more, but I realize that I know so little.  The open door of reflection leads to more questions, but I have acquired new skills to answer the questions.</w:t>
      </w:r>
      <w:r w:rsidR="000D2E62">
        <w:rPr>
          <w:rFonts w:ascii="Arial" w:hAnsi="Arial" w:cs="Arial"/>
          <w:sz w:val="24"/>
          <w:szCs w:val="24"/>
        </w:rPr>
        <w:t xml:space="preserve">  </w:t>
      </w:r>
      <w:r w:rsidR="00890457">
        <w:rPr>
          <w:rFonts w:ascii="Arial" w:hAnsi="Arial" w:cs="Arial"/>
          <w:sz w:val="24"/>
          <w:szCs w:val="24"/>
        </w:rPr>
        <w:t xml:space="preserve">I realize it is impossible to </w:t>
      </w:r>
      <w:r w:rsidR="00B51959">
        <w:rPr>
          <w:rFonts w:ascii="Arial" w:hAnsi="Arial" w:cs="Arial"/>
          <w:sz w:val="24"/>
          <w:szCs w:val="24"/>
        </w:rPr>
        <w:t xml:space="preserve">completely </w:t>
      </w:r>
      <w:r w:rsidR="00890457">
        <w:rPr>
          <w:rFonts w:ascii="Arial" w:hAnsi="Arial" w:cs="Arial"/>
          <w:sz w:val="24"/>
          <w:szCs w:val="24"/>
        </w:rPr>
        <w:t xml:space="preserve">describe the effects on me and how I view my world.  </w:t>
      </w:r>
      <w:r w:rsidR="00B51959">
        <w:rPr>
          <w:rFonts w:ascii="Arial" w:hAnsi="Arial" w:cs="Arial"/>
          <w:sz w:val="24"/>
          <w:szCs w:val="24"/>
        </w:rPr>
        <w:t>However, t</w:t>
      </w:r>
      <w:r w:rsidR="00890457">
        <w:rPr>
          <w:rFonts w:ascii="Arial" w:hAnsi="Arial" w:cs="Arial"/>
          <w:sz w:val="24"/>
          <w:szCs w:val="24"/>
        </w:rPr>
        <w:t>he steps through the open door have allowed me to share a journey with amazing people</w:t>
      </w:r>
      <w:r w:rsidR="00B51959">
        <w:rPr>
          <w:rFonts w:ascii="Arial" w:hAnsi="Arial" w:cs="Arial"/>
          <w:sz w:val="24"/>
          <w:szCs w:val="24"/>
        </w:rPr>
        <w:t>.</w:t>
      </w:r>
      <w:r w:rsidR="00890457">
        <w:rPr>
          <w:rFonts w:ascii="Arial" w:hAnsi="Arial" w:cs="Arial"/>
          <w:sz w:val="24"/>
          <w:szCs w:val="24"/>
        </w:rPr>
        <w:t xml:space="preserve">  To learn from them as well as learn with them.</w:t>
      </w:r>
    </w:p>
    <w:p w14:paraId="15AB90E6" w14:textId="53896214" w:rsidR="00E5606B" w:rsidRDefault="00890457" w:rsidP="00890457">
      <w:pPr>
        <w:spacing w:line="480" w:lineRule="auto"/>
        <w:rPr>
          <w:rFonts w:ascii="Arial" w:hAnsi="Arial" w:cs="Arial"/>
          <w:sz w:val="24"/>
          <w:szCs w:val="24"/>
        </w:rPr>
      </w:pPr>
      <w:r>
        <w:rPr>
          <w:rFonts w:ascii="Arial" w:hAnsi="Arial" w:cs="Arial"/>
          <w:sz w:val="24"/>
          <w:szCs w:val="24"/>
        </w:rPr>
        <w:tab/>
      </w:r>
      <w:r w:rsidRPr="00B156C4">
        <w:rPr>
          <w:rFonts w:ascii="Arial" w:hAnsi="Arial" w:cs="Arial"/>
          <w:sz w:val="24"/>
          <w:szCs w:val="24"/>
        </w:rPr>
        <w:t xml:space="preserve">I presented </w:t>
      </w:r>
      <w:r w:rsidR="000B59D3">
        <w:rPr>
          <w:rFonts w:ascii="Arial" w:hAnsi="Arial" w:cs="Arial"/>
          <w:sz w:val="24"/>
          <w:szCs w:val="24"/>
        </w:rPr>
        <w:t xml:space="preserve">the process and </w:t>
      </w:r>
      <w:r w:rsidRPr="00B156C4">
        <w:rPr>
          <w:rFonts w:ascii="Arial" w:hAnsi="Arial" w:cs="Arial"/>
          <w:sz w:val="24"/>
          <w:szCs w:val="24"/>
        </w:rPr>
        <w:t xml:space="preserve">results of a qualitative research project (Artifact </w:t>
      </w:r>
      <w:r w:rsidR="001B4D11">
        <w:rPr>
          <w:rFonts w:ascii="Arial" w:hAnsi="Arial" w:cs="Arial"/>
          <w:sz w:val="24"/>
          <w:szCs w:val="24"/>
        </w:rPr>
        <w:t xml:space="preserve">11 </w:t>
      </w:r>
      <w:r w:rsidRPr="00B156C4">
        <w:rPr>
          <w:rFonts w:ascii="Arial" w:hAnsi="Arial" w:cs="Arial"/>
          <w:sz w:val="24"/>
          <w:szCs w:val="24"/>
        </w:rPr>
        <w:t>- Scholarship) during a poster session at MA-ASTE (Mid-America Association of Science Teacher Educators) in Daniels, WV.  I have presented numerous professional development sessions, local and national, but presenting research</w:t>
      </w:r>
      <w:r w:rsidR="00D452DE" w:rsidRPr="00B156C4">
        <w:rPr>
          <w:rFonts w:ascii="Arial" w:hAnsi="Arial" w:cs="Arial"/>
          <w:sz w:val="24"/>
          <w:szCs w:val="24"/>
        </w:rPr>
        <w:t xml:space="preserve"> to other researchers</w:t>
      </w:r>
      <w:r w:rsidRPr="00B156C4">
        <w:rPr>
          <w:rFonts w:ascii="Arial" w:hAnsi="Arial" w:cs="Arial"/>
          <w:sz w:val="24"/>
          <w:szCs w:val="24"/>
        </w:rPr>
        <w:t xml:space="preserve"> was intimidating.  </w:t>
      </w:r>
      <w:r w:rsidR="00D452DE" w:rsidRPr="00B156C4">
        <w:rPr>
          <w:rFonts w:ascii="Arial" w:hAnsi="Arial" w:cs="Arial"/>
          <w:sz w:val="24"/>
          <w:szCs w:val="24"/>
        </w:rPr>
        <w:t>I knew they were</w:t>
      </w:r>
      <w:r w:rsidRPr="00B156C4">
        <w:rPr>
          <w:rFonts w:ascii="Arial" w:hAnsi="Arial" w:cs="Arial"/>
          <w:sz w:val="24"/>
          <w:szCs w:val="24"/>
        </w:rPr>
        <w:t xml:space="preserve"> familiar with </w:t>
      </w:r>
      <w:r w:rsidR="00B156C4" w:rsidRPr="00B156C4">
        <w:rPr>
          <w:rFonts w:ascii="Arial" w:hAnsi="Arial" w:cs="Arial"/>
          <w:sz w:val="24"/>
          <w:szCs w:val="24"/>
        </w:rPr>
        <w:t xml:space="preserve">educational </w:t>
      </w:r>
      <w:r w:rsidRPr="00B156C4">
        <w:rPr>
          <w:rFonts w:ascii="Arial" w:hAnsi="Arial" w:cs="Arial"/>
          <w:sz w:val="24"/>
          <w:szCs w:val="24"/>
        </w:rPr>
        <w:t>research topic</w:t>
      </w:r>
      <w:r w:rsidR="00B156C4" w:rsidRPr="00B156C4">
        <w:rPr>
          <w:rFonts w:ascii="Arial" w:hAnsi="Arial" w:cs="Arial"/>
          <w:sz w:val="24"/>
          <w:szCs w:val="24"/>
        </w:rPr>
        <w:t>s</w:t>
      </w:r>
      <w:r w:rsidRPr="00B156C4">
        <w:rPr>
          <w:rFonts w:ascii="Arial" w:hAnsi="Arial" w:cs="Arial"/>
          <w:sz w:val="24"/>
          <w:szCs w:val="24"/>
        </w:rPr>
        <w:t xml:space="preserve"> </w:t>
      </w:r>
      <w:r w:rsidR="00D452DE" w:rsidRPr="00B156C4">
        <w:rPr>
          <w:rFonts w:ascii="Arial" w:hAnsi="Arial" w:cs="Arial"/>
          <w:sz w:val="24"/>
          <w:szCs w:val="24"/>
        </w:rPr>
        <w:t xml:space="preserve">and most knew </w:t>
      </w:r>
      <w:r w:rsidR="00B156C4" w:rsidRPr="00B156C4">
        <w:rPr>
          <w:rFonts w:ascii="Arial" w:hAnsi="Arial" w:cs="Arial"/>
          <w:sz w:val="24"/>
          <w:szCs w:val="24"/>
        </w:rPr>
        <w:t>about and were</w:t>
      </w:r>
      <w:r w:rsidRPr="00B156C4">
        <w:rPr>
          <w:rFonts w:ascii="Arial" w:hAnsi="Arial" w:cs="Arial"/>
          <w:sz w:val="24"/>
          <w:szCs w:val="24"/>
        </w:rPr>
        <w:t xml:space="preserve"> interested in the specific aspects of </w:t>
      </w:r>
      <w:r w:rsidR="000B59D3">
        <w:rPr>
          <w:rFonts w:ascii="Arial" w:hAnsi="Arial" w:cs="Arial"/>
          <w:sz w:val="24"/>
          <w:szCs w:val="24"/>
        </w:rPr>
        <w:t>pre-service teacher perceptions</w:t>
      </w:r>
      <w:r w:rsidRPr="00B156C4">
        <w:rPr>
          <w:rFonts w:ascii="Arial" w:hAnsi="Arial" w:cs="Arial"/>
          <w:sz w:val="24"/>
          <w:szCs w:val="24"/>
        </w:rPr>
        <w:t xml:space="preserve">.  </w:t>
      </w:r>
      <w:r w:rsidR="00B156C4" w:rsidRPr="00B156C4">
        <w:rPr>
          <w:rFonts w:ascii="Arial" w:hAnsi="Arial" w:cs="Arial"/>
          <w:sz w:val="24"/>
          <w:szCs w:val="24"/>
        </w:rPr>
        <w:t>Their questions about the methodology of my study helped me understand research protocol</w:t>
      </w:r>
      <w:r w:rsidR="000B59D3">
        <w:rPr>
          <w:rFonts w:ascii="Arial" w:hAnsi="Arial" w:cs="Arial"/>
          <w:sz w:val="24"/>
          <w:szCs w:val="24"/>
        </w:rPr>
        <w:t>,</w:t>
      </w:r>
      <w:r w:rsidR="00B156C4" w:rsidRPr="00B156C4">
        <w:rPr>
          <w:rFonts w:ascii="Arial" w:hAnsi="Arial" w:cs="Arial"/>
          <w:sz w:val="24"/>
          <w:szCs w:val="24"/>
        </w:rPr>
        <w:t xml:space="preserve"> </w:t>
      </w:r>
      <w:r w:rsidR="000B59D3">
        <w:rPr>
          <w:rFonts w:ascii="Arial" w:hAnsi="Arial" w:cs="Arial"/>
          <w:sz w:val="24"/>
          <w:szCs w:val="24"/>
        </w:rPr>
        <w:t>explicit</w:t>
      </w:r>
      <w:r w:rsidR="00B156C4" w:rsidRPr="00B156C4">
        <w:rPr>
          <w:rFonts w:ascii="Arial" w:hAnsi="Arial" w:cs="Arial"/>
          <w:sz w:val="24"/>
          <w:szCs w:val="24"/>
        </w:rPr>
        <w:t xml:space="preserve"> areas for improvement and </w:t>
      </w:r>
      <w:r w:rsidR="000B59D3">
        <w:rPr>
          <w:rFonts w:ascii="Arial" w:hAnsi="Arial" w:cs="Arial"/>
          <w:sz w:val="24"/>
          <w:szCs w:val="24"/>
        </w:rPr>
        <w:t>potential related</w:t>
      </w:r>
      <w:r w:rsidR="00B156C4" w:rsidRPr="00B156C4">
        <w:rPr>
          <w:rFonts w:ascii="Arial" w:hAnsi="Arial" w:cs="Arial"/>
          <w:sz w:val="24"/>
          <w:szCs w:val="24"/>
        </w:rPr>
        <w:t xml:space="preserve"> research </w:t>
      </w:r>
      <w:r w:rsidR="00B156C4" w:rsidRPr="00B156C4">
        <w:rPr>
          <w:rFonts w:ascii="Arial" w:hAnsi="Arial" w:cs="Arial"/>
          <w:sz w:val="24"/>
          <w:szCs w:val="24"/>
        </w:rPr>
        <w:lastRenderedPageBreak/>
        <w:t xml:space="preserve">opportunities.  I learned that feedback on research studies </w:t>
      </w:r>
      <w:r w:rsidR="000B59D3">
        <w:rPr>
          <w:rFonts w:ascii="Arial" w:hAnsi="Arial" w:cs="Arial"/>
          <w:sz w:val="24"/>
          <w:szCs w:val="24"/>
        </w:rPr>
        <w:t>enhances</w:t>
      </w:r>
      <w:r w:rsidR="00B156C4" w:rsidRPr="00B156C4">
        <w:rPr>
          <w:rFonts w:ascii="Arial" w:hAnsi="Arial" w:cs="Arial"/>
          <w:sz w:val="24"/>
          <w:szCs w:val="24"/>
        </w:rPr>
        <w:t xml:space="preserve"> the process of research as well as </w:t>
      </w:r>
      <w:r w:rsidR="000B59D3">
        <w:rPr>
          <w:rFonts w:ascii="Arial" w:hAnsi="Arial" w:cs="Arial"/>
          <w:sz w:val="24"/>
          <w:szCs w:val="24"/>
        </w:rPr>
        <w:t xml:space="preserve">supports </w:t>
      </w:r>
      <w:r w:rsidR="00B156C4" w:rsidRPr="00B156C4">
        <w:rPr>
          <w:rFonts w:ascii="Arial" w:hAnsi="Arial" w:cs="Arial"/>
          <w:sz w:val="24"/>
          <w:szCs w:val="24"/>
        </w:rPr>
        <w:t xml:space="preserve">the </w:t>
      </w:r>
      <w:r w:rsidR="000B59D3">
        <w:rPr>
          <w:rFonts w:ascii="Arial" w:hAnsi="Arial" w:cs="Arial"/>
          <w:sz w:val="24"/>
          <w:szCs w:val="24"/>
        </w:rPr>
        <w:t>authenticity</w:t>
      </w:r>
      <w:r w:rsidR="00B156C4" w:rsidRPr="00B156C4">
        <w:rPr>
          <w:rFonts w:ascii="Arial" w:hAnsi="Arial" w:cs="Arial"/>
          <w:sz w:val="24"/>
          <w:szCs w:val="24"/>
        </w:rPr>
        <w:t xml:space="preserve"> of the findings.  The poster session forum was a more non-threatening environment in preparation for the dissertation research and other presentations.  </w:t>
      </w:r>
      <w:r w:rsidRPr="00B156C4">
        <w:rPr>
          <w:rFonts w:ascii="Arial" w:hAnsi="Arial" w:cs="Arial"/>
          <w:sz w:val="24"/>
          <w:szCs w:val="24"/>
        </w:rPr>
        <w:t xml:space="preserve">This experience opened the door for </w:t>
      </w:r>
      <w:r w:rsidR="00B156C4" w:rsidRPr="00B156C4">
        <w:rPr>
          <w:rFonts w:ascii="Arial" w:hAnsi="Arial" w:cs="Arial"/>
          <w:sz w:val="24"/>
          <w:szCs w:val="24"/>
        </w:rPr>
        <w:t>future professional expectations as well as opportunities</w:t>
      </w:r>
      <w:r w:rsidRPr="00B156C4">
        <w:rPr>
          <w:rFonts w:ascii="Arial" w:hAnsi="Arial" w:cs="Arial"/>
          <w:sz w:val="24"/>
          <w:szCs w:val="24"/>
        </w:rPr>
        <w:t>.</w:t>
      </w:r>
      <w:r>
        <w:rPr>
          <w:rFonts w:ascii="Arial" w:hAnsi="Arial" w:cs="Arial"/>
          <w:sz w:val="24"/>
          <w:szCs w:val="24"/>
        </w:rPr>
        <w:t xml:space="preserve"> </w:t>
      </w:r>
    </w:p>
    <w:p w14:paraId="1BBB8F5F" w14:textId="77777777" w:rsidR="00E46D75" w:rsidRDefault="00E46D75" w:rsidP="00AA4306">
      <w:pPr>
        <w:rPr>
          <w:rFonts w:ascii="Arial" w:hAnsi="Arial" w:cs="Arial"/>
          <w:b/>
          <w:sz w:val="24"/>
          <w:szCs w:val="24"/>
        </w:rPr>
      </w:pPr>
    </w:p>
    <w:p w14:paraId="141B63C0" w14:textId="176B3CB2" w:rsidR="00890457" w:rsidRDefault="00CF4EF0" w:rsidP="00890457">
      <w:pPr>
        <w:spacing w:line="480" w:lineRule="auto"/>
        <w:rPr>
          <w:rFonts w:ascii="Arial" w:hAnsi="Arial" w:cs="Arial"/>
          <w:b/>
          <w:sz w:val="24"/>
          <w:szCs w:val="24"/>
        </w:rPr>
      </w:pPr>
      <w:r>
        <w:rPr>
          <w:rFonts w:ascii="Arial" w:hAnsi="Arial" w:cs="Arial"/>
          <w:b/>
          <w:sz w:val="24"/>
          <w:szCs w:val="24"/>
        </w:rPr>
        <w:t>Next Steps</w:t>
      </w:r>
    </w:p>
    <w:p w14:paraId="08042B2B" w14:textId="50E9DC8C" w:rsidR="00CF4EF0" w:rsidRPr="00CF4EF0" w:rsidRDefault="00CF4EF0" w:rsidP="00CF4EF0">
      <w:pPr>
        <w:spacing w:line="480" w:lineRule="auto"/>
        <w:ind w:firstLine="720"/>
        <w:rPr>
          <w:rFonts w:ascii="Arial" w:hAnsi="Arial" w:cs="Arial"/>
          <w:sz w:val="24"/>
          <w:szCs w:val="24"/>
        </w:rPr>
      </w:pPr>
      <w:r w:rsidRPr="00CF4EF0">
        <w:rPr>
          <w:rFonts w:ascii="Arial" w:hAnsi="Arial" w:cs="Arial"/>
          <w:i/>
          <w:sz w:val="24"/>
          <w:szCs w:val="24"/>
        </w:rPr>
        <w:t>The door to a balanced success swings wide open on the hinges of hope and encouragement.</w:t>
      </w:r>
      <w:r>
        <w:rPr>
          <w:rFonts w:ascii="Arial" w:hAnsi="Arial" w:cs="Arial"/>
          <w:sz w:val="24"/>
          <w:szCs w:val="24"/>
        </w:rPr>
        <w:t xml:space="preserve"> </w:t>
      </w:r>
      <w:r w:rsidRPr="00CF4EF0">
        <w:rPr>
          <w:rFonts w:ascii="Arial" w:hAnsi="Arial" w:cs="Arial"/>
          <w:sz w:val="24"/>
          <w:szCs w:val="24"/>
        </w:rPr>
        <w:tab/>
      </w:r>
      <w:r w:rsidRPr="00CF4EF0">
        <w:rPr>
          <w:rFonts w:ascii="Arial" w:hAnsi="Arial" w:cs="Arial"/>
          <w:sz w:val="24"/>
          <w:szCs w:val="24"/>
        </w:rPr>
        <w:tab/>
      </w:r>
      <w:r w:rsidRPr="00CF4EF0">
        <w:rPr>
          <w:rFonts w:ascii="Arial" w:hAnsi="Arial" w:cs="Arial"/>
          <w:sz w:val="24"/>
          <w:szCs w:val="24"/>
        </w:rPr>
        <w:tab/>
      </w:r>
      <w:r w:rsidRPr="00CF4EF0">
        <w:rPr>
          <w:rFonts w:ascii="Arial" w:hAnsi="Arial" w:cs="Arial"/>
          <w:sz w:val="24"/>
          <w:szCs w:val="24"/>
        </w:rPr>
        <w:tab/>
      </w:r>
      <w:r w:rsidRPr="00CF4EF0">
        <w:rPr>
          <w:rFonts w:ascii="Arial" w:hAnsi="Arial" w:cs="Arial"/>
          <w:sz w:val="24"/>
          <w:szCs w:val="24"/>
        </w:rPr>
        <w:tab/>
      </w:r>
      <w:r w:rsidRPr="00CF4EF0">
        <w:rPr>
          <w:rFonts w:ascii="Arial" w:hAnsi="Arial" w:cs="Arial"/>
          <w:sz w:val="24"/>
          <w:szCs w:val="24"/>
        </w:rPr>
        <w:tab/>
      </w:r>
      <w:r w:rsidRPr="00CF4EF0">
        <w:rPr>
          <w:rFonts w:ascii="Arial" w:hAnsi="Arial" w:cs="Arial"/>
          <w:sz w:val="24"/>
          <w:szCs w:val="24"/>
        </w:rPr>
        <w:tab/>
      </w:r>
      <w:r w:rsidRPr="00CF4EF0">
        <w:rPr>
          <w:rFonts w:ascii="Arial" w:hAnsi="Arial" w:cs="Arial"/>
          <w:sz w:val="24"/>
          <w:szCs w:val="24"/>
        </w:rPr>
        <w:tab/>
        <w:t>Zig Ziglar</w:t>
      </w:r>
    </w:p>
    <w:p w14:paraId="7ED89C06" w14:textId="0146A0A4" w:rsidR="00E46D75" w:rsidRDefault="003266A2" w:rsidP="00E46D75">
      <w:pPr>
        <w:spacing w:line="480" w:lineRule="auto"/>
        <w:ind w:firstLine="720"/>
        <w:rPr>
          <w:rFonts w:ascii="Arial" w:hAnsi="Arial" w:cs="Arial"/>
          <w:sz w:val="24"/>
          <w:szCs w:val="24"/>
        </w:rPr>
      </w:pPr>
      <w:r w:rsidRPr="003266A2">
        <w:rPr>
          <w:rFonts w:ascii="Arial" w:hAnsi="Arial" w:cs="Arial"/>
          <w:sz w:val="24"/>
          <w:szCs w:val="24"/>
        </w:rPr>
        <w:t>My steps through the open doors are unique, I have learned, I have questioned and I have worked.  Understandings of curriculum and instruction, what students need to know and what students need to do to learn is guided by my increasing content knowledge and expanding pedagogical expertise.  Ideologies serve as initial explanations for personal beliefs and practices but broaden and transform with time and professional growth, a future of open doors.</w:t>
      </w:r>
    </w:p>
    <w:p w14:paraId="0D8D6542" w14:textId="00520DA5" w:rsidR="00890457" w:rsidRPr="003266A2" w:rsidRDefault="00890457" w:rsidP="00A5606B">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Reflecting on my steps during the journey has been an influential part of how I have grown and developed.  Each subsequent experience is influenced by the combination of all the others.  </w:t>
      </w:r>
    </w:p>
    <w:p w14:paraId="03EF26A8" w14:textId="77777777" w:rsidR="00890457" w:rsidRDefault="00890457">
      <w:pPr>
        <w:rPr>
          <w:rFonts w:ascii="Arial" w:hAnsi="Arial" w:cs="Arial"/>
          <w:sz w:val="24"/>
          <w:szCs w:val="24"/>
          <w:lang w:val="en"/>
        </w:rPr>
      </w:pPr>
      <w:r>
        <w:rPr>
          <w:rFonts w:ascii="Arial" w:hAnsi="Arial" w:cs="Arial"/>
          <w:lang w:val="en"/>
        </w:rPr>
        <w:br w:type="page"/>
      </w:r>
    </w:p>
    <w:p w14:paraId="56E6906F" w14:textId="44F19BB4" w:rsidR="00ED0977" w:rsidRDefault="00ED0977" w:rsidP="00ED0977">
      <w:pPr>
        <w:pStyle w:val="body-paragraph"/>
        <w:spacing w:line="480" w:lineRule="auto"/>
        <w:ind w:left="720" w:hanging="720"/>
        <w:jc w:val="center"/>
        <w:rPr>
          <w:rFonts w:ascii="Arial" w:eastAsiaTheme="minorHAnsi" w:hAnsi="Arial" w:cs="Arial"/>
          <w:lang w:val="en"/>
        </w:rPr>
      </w:pPr>
      <w:r>
        <w:rPr>
          <w:rFonts w:ascii="Arial" w:eastAsiaTheme="minorHAnsi" w:hAnsi="Arial" w:cs="Arial"/>
          <w:lang w:val="en"/>
        </w:rPr>
        <w:lastRenderedPageBreak/>
        <w:t>References</w:t>
      </w:r>
    </w:p>
    <w:p w14:paraId="663FCEB5" w14:textId="77777777" w:rsidR="00ED0977" w:rsidRDefault="00ED0977" w:rsidP="00ED0977">
      <w:pPr>
        <w:pStyle w:val="body-paragraph"/>
        <w:spacing w:line="480" w:lineRule="auto"/>
        <w:ind w:left="720" w:hanging="720"/>
        <w:rPr>
          <w:rFonts w:ascii="Arial" w:eastAsiaTheme="minorHAnsi" w:hAnsi="Arial" w:cs="Arial"/>
          <w:lang w:val="en"/>
        </w:rPr>
      </w:pPr>
      <w:r w:rsidRPr="009F7D96">
        <w:rPr>
          <w:rFonts w:ascii="Arial" w:eastAsiaTheme="minorHAnsi" w:hAnsi="Arial" w:cs="Arial"/>
          <w:lang w:val="en"/>
        </w:rPr>
        <w:t>Burton, E., &amp; Frazier, W. (2012). Voices from the front lines: Exemplary science teachers on education reform. School Science and Math, 179-190.</w:t>
      </w:r>
    </w:p>
    <w:p w14:paraId="38E9F489" w14:textId="77777777" w:rsidR="0023770B" w:rsidRPr="0023770B" w:rsidRDefault="0023770B" w:rsidP="0023770B">
      <w:pPr>
        <w:pStyle w:val="body-paragraph"/>
        <w:spacing w:line="480" w:lineRule="auto"/>
        <w:ind w:left="720" w:hanging="720"/>
        <w:rPr>
          <w:rFonts w:ascii="Arial" w:eastAsiaTheme="minorHAnsi" w:hAnsi="Arial" w:cs="Arial"/>
          <w:lang w:val="en"/>
        </w:rPr>
      </w:pPr>
      <w:r w:rsidRPr="0023770B">
        <w:rPr>
          <w:rFonts w:ascii="Arial" w:eastAsiaTheme="minorHAnsi" w:hAnsi="Arial" w:cs="Arial"/>
          <w:lang w:val="en"/>
        </w:rPr>
        <w:t>Cornish, L., &amp; Jenkins, K. A. (2012). Encouraging teacher development through embedding reflective practice in assessment. Asia-Pacific Journal Of Teacher Education, 40(2), 159-170.</w:t>
      </w:r>
    </w:p>
    <w:p w14:paraId="0256EC23" w14:textId="77777777" w:rsidR="00ED0977" w:rsidRDefault="00ED0977" w:rsidP="00ED0977">
      <w:pPr>
        <w:pStyle w:val="body-paragraph"/>
        <w:spacing w:line="480" w:lineRule="auto"/>
        <w:ind w:left="720" w:hanging="720"/>
        <w:rPr>
          <w:rFonts w:ascii="Arial" w:eastAsiaTheme="minorHAnsi" w:hAnsi="Arial" w:cs="Arial"/>
          <w:lang w:val="en"/>
        </w:rPr>
      </w:pPr>
      <w:r w:rsidRPr="00933B5B">
        <w:rPr>
          <w:rFonts w:ascii="Arial" w:eastAsiaTheme="minorHAnsi" w:hAnsi="Arial" w:cs="Arial"/>
          <w:lang w:val="en"/>
        </w:rPr>
        <w:t xml:space="preserve">Fuchs, H. W., &amp; Reuter, L. R. (2004). Education and schooling in East Germany. International Journal of Educational Development, 24(5), 529-537. </w:t>
      </w:r>
    </w:p>
    <w:p w14:paraId="5BADAF50" w14:textId="77777777" w:rsidR="00ED0977" w:rsidRDefault="00ED0977" w:rsidP="00ED0977">
      <w:pPr>
        <w:pStyle w:val="body-paragraph"/>
        <w:spacing w:line="480" w:lineRule="auto"/>
        <w:ind w:left="720" w:hanging="720"/>
        <w:rPr>
          <w:rFonts w:ascii="Arial" w:hAnsi="Arial" w:cs="Arial"/>
          <w:lang w:val="en"/>
        </w:rPr>
      </w:pPr>
      <w:proofErr w:type="spellStart"/>
      <w:r w:rsidRPr="00933B5B">
        <w:rPr>
          <w:rFonts w:ascii="Arial" w:hAnsi="Arial" w:cs="Arial"/>
          <w:lang w:val="en"/>
        </w:rPr>
        <w:t>Glaesser</w:t>
      </w:r>
      <w:proofErr w:type="spellEnd"/>
      <w:r w:rsidRPr="00933B5B">
        <w:rPr>
          <w:rFonts w:ascii="Arial" w:hAnsi="Arial" w:cs="Arial"/>
          <w:lang w:val="en"/>
        </w:rPr>
        <w:t>, J. (2008). Just how flexible is the German selective secondary school system? A configurational analysis. International Journal of Research &amp; Method in Education, 31(2), 193-209.</w:t>
      </w:r>
    </w:p>
    <w:p w14:paraId="312B7D89" w14:textId="77777777" w:rsidR="0099404D" w:rsidRDefault="0099404D" w:rsidP="0099404D">
      <w:pPr>
        <w:pStyle w:val="body-paragraph"/>
        <w:spacing w:line="480" w:lineRule="auto"/>
        <w:ind w:left="720" w:hanging="720"/>
        <w:rPr>
          <w:rFonts w:ascii="Arial" w:hAnsi="Arial" w:cs="Arial"/>
          <w:lang w:val="en"/>
        </w:rPr>
      </w:pPr>
      <w:r w:rsidRPr="0099404D">
        <w:rPr>
          <w:rFonts w:ascii="Arial" w:hAnsi="Arial" w:cs="Arial"/>
          <w:lang w:val="en"/>
        </w:rPr>
        <w:t>Hesse-</w:t>
      </w:r>
      <w:r w:rsidRPr="0099404D">
        <w:rPr>
          <w:rFonts w:ascii="Cambria Math" w:hAnsi="Cambria Math" w:cs="Cambria Math"/>
          <w:lang w:val="en"/>
        </w:rPr>
        <w:t>‐</w:t>
      </w:r>
      <w:proofErr w:type="spellStart"/>
      <w:r w:rsidRPr="0099404D">
        <w:rPr>
          <w:rFonts w:ascii="Arial" w:hAnsi="Arial" w:cs="Arial"/>
          <w:lang w:val="en"/>
        </w:rPr>
        <w:t>Biber</w:t>
      </w:r>
      <w:proofErr w:type="spellEnd"/>
      <w:r w:rsidRPr="0099404D">
        <w:rPr>
          <w:rFonts w:ascii="Arial" w:hAnsi="Arial" w:cs="Arial"/>
          <w:lang w:val="en"/>
        </w:rPr>
        <w:t>, S. N. Mixed Methods Research: Merging Theory and Practice (Guilford, 2010)</w:t>
      </w:r>
    </w:p>
    <w:p w14:paraId="6C7BC9B5" w14:textId="469CC247" w:rsidR="00ED0977" w:rsidRDefault="00ED0977" w:rsidP="0099404D">
      <w:pPr>
        <w:pStyle w:val="body-paragraph"/>
        <w:spacing w:line="480" w:lineRule="auto"/>
        <w:ind w:left="720" w:hanging="720"/>
        <w:rPr>
          <w:rFonts w:ascii="Arial" w:hAnsi="Arial" w:cs="Arial"/>
          <w:lang w:val="en"/>
        </w:rPr>
      </w:pPr>
      <w:r w:rsidRPr="00933B5B">
        <w:rPr>
          <w:rFonts w:ascii="Arial" w:hAnsi="Arial" w:cs="Arial"/>
          <w:lang w:val="en"/>
        </w:rPr>
        <w:t>Marzano R.</w:t>
      </w:r>
      <w:r w:rsidR="0055106E">
        <w:rPr>
          <w:rFonts w:ascii="Arial" w:hAnsi="Arial" w:cs="Arial"/>
          <w:lang w:val="en"/>
        </w:rPr>
        <w:t>,</w:t>
      </w:r>
      <w:r w:rsidRPr="00933B5B">
        <w:rPr>
          <w:rFonts w:ascii="Arial" w:hAnsi="Arial" w:cs="Arial"/>
          <w:lang w:val="en"/>
        </w:rPr>
        <w:t xml:space="preserve"> The art and science of teaching. (pp. 1-5). Alexandria, VA: Association for </w:t>
      </w:r>
    </w:p>
    <w:p w14:paraId="63F615E5" w14:textId="5C13764B" w:rsidR="00ED0977" w:rsidRDefault="00ED0977" w:rsidP="00ED0977">
      <w:pPr>
        <w:ind w:left="720" w:hanging="720"/>
        <w:rPr>
          <w:rFonts w:ascii="Arial" w:hAnsi="Arial" w:cs="Arial"/>
          <w:sz w:val="24"/>
          <w:szCs w:val="24"/>
          <w:lang w:val="en"/>
        </w:rPr>
      </w:pPr>
      <w:r>
        <w:rPr>
          <w:rFonts w:ascii="Arial" w:hAnsi="Arial" w:cs="Arial"/>
          <w:sz w:val="24"/>
          <w:szCs w:val="24"/>
          <w:lang w:val="en"/>
        </w:rPr>
        <w:tab/>
      </w:r>
      <w:r w:rsidRPr="00933B5B">
        <w:rPr>
          <w:rFonts w:ascii="Arial" w:hAnsi="Arial" w:cs="Arial"/>
          <w:sz w:val="24"/>
          <w:szCs w:val="24"/>
          <w:lang w:val="en"/>
        </w:rPr>
        <w:t>Supervision and Curriculum Development</w:t>
      </w:r>
      <w:r w:rsidR="0055106E">
        <w:rPr>
          <w:rFonts w:ascii="Arial" w:hAnsi="Arial" w:cs="Arial"/>
          <w:sz w:val="24"/>
          <w:szCs w:val="24"/>
          <w:lang w:val="en"/>
        </w:rPr>
        <w:t>, 2007</w:t>
      </w:r>
      <w:r w:rsidRPr="00933B5B">
        <w:rPr>
          <w:rFonts w:ascii="Arial" w:hAnsi="Arial" w:cs="Arial"/>
          <w:sz w:val="24"/>
          <w:szCs w:val="24"/>
          <w:lang w:val="en"/>
        </w:rPr>
        <w:t>.</w:t>
      </w:r>
      <w:r w:rsidR="0055106E">
        <w:rPr>
          <w:rFonts w:ascii="Arial" w:hAnsi="Arial" w:cs="Arial"/>
          <w:sz w:val="24"/>
          <w:szCs w:val="24"/>
          <w:lang w:val="en"/>
        </w:rPr>
        <w:t xml:space="preserve"> </w:t>
      </w:r>
    </w:p>
    <w:p w14:paraId="72B2D6D1" w14:textId="77777777" w:rsidR="00ED0977" w:rsidRPr="00F02B7C" w:rsidRDefault="00ED0977" w:rsidP="00ED0977">
      <w:pPr>
        <w:spacing w:line="480" w:lineRule="auto"/>
        <w:ind w:left="720" w:hanging="720"/>
        <w:rPr>
          <w:rFonts w:ascii="Arial" w:hAnsi="Arial" w:cs="Arial"/>
          <w:sz w:val="24"/>
          <w:szCs w:val="24"/>
          <w:lang w:val="en"/>
        </w:rPr>
      </w:pPr>
      <w:r w:rsidRPr="00F02B7C">
        <w:rPr>
          <w:rFonts w:ascii="Arial" w:hAnsi="Arial" w:cs="Arial"/>
          <w:sz w:val="24"/>
          <w:szCs w:val="24"/>
          <w:lang w:val="en"/>
        </w:rPr>
        <w:t>Metz, K. (2007). Elementary school teachers as "targets and agents of change": Teachers' learning in interaction with reform science curriculum. Science Teacher Education, 915-954.</w:t>
      </w:r>
    </w:p>
    <w:p w14:paraId="51E80DF4" w14:textId="77777777" w:rsidR="009259BF" w:rsidRDefault="00ED0977" w:rsidP="00626F94">
      <w:pPr>
        <w:spacing w:line="480" w:lineRule="auto"/>
        <w:ind w:left="720" w:hanging="720"/>
      </w:pPr>
      <w:r w:rsidRPr="00933B5B">
        <w:rPr>
          <w:rFonts w:ascii="Arial" w:hAnsi="Arial" w:cs="Arial"/>
          <w:sz w:val="24"/>
          <w:szCs w:val="24"/>
          <w:lang w:val="en"/>
        </w:rPr>
        <w:t xml:space="preserve">Thornton, Stephen J., Aspiration and Practice: Teacher as Curricular-Instructional Gatekeeper in Social Studies., Paper presented at the Annual Meeting of the </w:t>
      </w:r>
      <w:r w:rsidRPr="00933B5B">
        <w:rPr>
          <w:rFonts w:ascii="Arial" w:hAnsi="Arial" w:cs="Arial"/>
          <w:sz w:val="24"/>
          <w:szCs w:val="24"/>
          <w:lang w:val="en"/>
        </w:rPr>
        <w:lastRenderedPageBreak/>
        <w:t>American Educational Research Association (70th, San Francisco, CA, March 27-31, 1989).</w:t>
      </w:r>
    </w:p>
    <w:p w14:paraId="4E6C378F" w14:textId="77777777" w:rsidR="00E249B4" w:rsidRDefault="00E249B4" w:rsidP="00E249B4"/>
    <w:sectPr w:rsidR="00E2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K2MLUwMwEiUwtTIyUdpeDU4uLM/DyQAqNaAOXiCuYsAAAA"/>
  </w:docVars>
  <w:rsids>
    <w:rsidRoot w:val="000F46FC"/>
    <w:rsid w:val="00014141"/>
    <w:rsid w:val="0002359D"/>
    <w:rsid w:val="00031995"/>
    <w:rsid w:val="00031E4F"/>
    <w:rsid w:val="000476E0"/>
    <w:rsid w:val="0006114E"/>
    <w:rsid w:val="00061433"/>
    <w:rsid w:val="00066640"/>
    <w:rsid w:val="00071FA1"/>
    <w:rsid w:val="000B59D3"/>
    <w:rsid w:val="000C4391"/>
    <w:rsid w:val="000D2E62"/>
    <w:rsid w:val="000F0324"/>
    <w:rsid w:val="000F3772"/>
    <w:rsid w:val="000F46FC"/>
    <w:rsid w:val="00106789"/>
    <w:rsid w:val="00127642"/>
    <w:rsid w:val="00131E9F"/>
    <w:rsid w:val="00145320"/>
    <w:rsid w:val="00152DF8"/>
    <w:rsid w:val="0016139A"/>
    <w:rsid w:val="00165353"/>
    <w:rsid w:val="001846AB"/>
    <w:rsid w:val="00193353"/>
    <w:rsid w:val="00194432"/>
    <w:rsid w:val="001B4D11"/>
    <w:rsid w:val="001B709C"/>
    <w:rsid w:val="001C1247"/>
    <w:rsid w:val="001C3EAE"/>
    <w:rsid w:val="001D0B51"/>
    <w:rsid w:val="001D38AD"/>
    <w:rsid w:val="00222D46"/>
    <w:rsid w:val="00233629"/>
    <w:rsid w:val="0023770B"/>
    <w:rsid w:val="002420B1"/>
    <w:rsid w:val="0027472D"/>
    <w:rsid w:val="002B5D51"/>
    <w:rsid w:val="002E4920"/>
    <w:rsid w:val="002E6357"/>
    <w:rsid w:val="00300561"/>
    <w:rsid w:val="0030625E"/>
    <w:rsid w:val="00313229"/>
    <w:rsid w:val="003266A2"/>
    <w:rsid w:val="003327EC"/>
    <w:rsid w:val="0035456A"/>
    <w:rsid w:val="00375965"/>
    <w:rsid w:val="00376F0F"/>
    <w:rsid w:val="00380D32"/>
    <w:rsid w:val="00395FEC"/>
    <w:rsid w:val="003D28DE"/>
    <w:rsid w:val="003D42BF"/>
    <w:rsid w:val="003D596D"/>
    <w:rsid w:val="003E2365"/>
    <w:rsid w:val="003F2839"/>
    <w:rsid w:val="004140C6"/>
    <w:rsid w:val="00431418"/>
    <w:rsid w:val="0043672C"/>
    <w:rsid w:val="004430E0"/>
    <w:rsid w:val="00454D2D"/>
    <w:rsid w:val="00484901"/>
    <w:rsid w:val="004871CA"/>
    <w:rsid w:val="00491113"/>
    <w:rsid w:val="004A4B47"/>
    <w:rsid w:val="004C03CB"/>
    <w:rsid w:val="004C31EB"/>
    <w:rsid w:val="004C3EB9"/>
    <w:rsid w:val="004D2BF1"/>
    <w:rsid w:val="004E1691"/>
    <w:rsid w:val="004E3E32"/>
    <w:rsid w:val="00505440"/>
    <w:rsid w:val="00527D43"/>
    <w:rsid w:val="0053622A"/>
    <w:rsid w:val="0055106E"/>
    <w:rsid w:val="005557AC"/>
    <w:rsid w:val="00560749"/>
    <w:rsid w:val="00594FA4"/>
    <w:rsid w:val="005A0D04"/>
    <w:rsid w:val="005A39DE"/>
    <w:rsid w:val="00606AC0"/>
    <w:rsid w:val="00626F94"/>
    <w:rsid w:val="006653A0"/>
    <w:rsid w:val="0068699D"/>
    <w:rsid w:val="00692EDB"/>
    <w:rsid w:val="006D747A"/>
    <w:rsid w:val="006F2688"/>
    <w:rsid w:val="006F376B"/>
    <w:rsid w:val="006F59F8"/>
    <w:rsid w:val="00703683"/>
    <w:rsid w:val="00734746"/>
    <w:rsid w:val="00754CC8"/>
    <w:rsid w:val="00757E06"/>
    <w:rsid w:val="00794059"/>
    <w:rsid w:val="00795BF9"/>
    <w:rsid w:val="00796599"/>
    <w:rsid w:val="007A7217"/>
    <w:rsid w:val="007B0F98"/>
    <w:rsid w:val="007F04BB"/>
    <w:rsid w:val="008033CD"/>
    <w:rsid w:val="008102DC"/>
    <w:rsid w:val="008536EB"/>
    <w:rsid w:val="008572B3"/>
    <w:rsid w:val="00881575"/>
    <w:rsid w:val="00890457"/>
    <w:rsid w:val="008A1F80"/>
    <w:rsid w:val="008C7569"/>
    <w:rsid w:val="008D3282"/>
    <w:rsid w:val="008E0EC0"/>
    <w:rsid w:val="00913671"/>
    <w:rsid w:val="009174C7"/>
    <w:rsid w:val="009259BF"/>
    <w:rsid w:val="0099404D"/>
    <w:rsid w:val="009A62DE"/>
    <w:rsid w:val="009D455F"/>
    <w:rsid w:val="009D7BDA"/>
    <w:rsid w:val="00A01FBC"/>
    <w:rsid w:val="00A119DD"/>
    <w:rsid w:val="00A452F8"/>
    <w:rsid w:val="00A556A3"/>
    <w:rsid w:val="00A5606B"/>
    <w:rsid w:val="00A74684"/>
    <w:rsid w:val="00A7633A"/>
    <w:rsid w:val="00A87B8B"/>
    <w:rsid w:val="00AA31BA"/>
    <w:rsid w:val="00AA4306"/>
    <w:rsid w:val="00AA4D19"/>
    <w:rsid w:val="00AE68C0"/>
    <w:rsid w:val="00AF16B7"/>
    <w:rsid w:val="00AF7894"/>
    <w:rsid w:val="00B13031"/>
    <w:rsid w:val="00B156C4"/>
    <w:rsid w:val="00B21DE4"/>
    <w:rsid w:val="00B3254C"/>
    <w:rsid w:val="00B51959"/>
    <w:rsid w:val="00B557CC"/>
    <w:rsid w:val="00B573F3"/>
    <w:rsid w:val="00B668E0"/>
    <w:rsid w:val="00B768B1"/>
    <w:rsid w:val="00BC1CC7"/>
    <w:rsid w:val="00BF13E0"/>
    <w:rsid w:val="00BF2F3E"/>
    <w:rsid w:val="00BF549F"/>
    <w:rsid w:val="00C25BAB"/>
    <w:rsid w:val="00C27135"/>
    <w:rsid w:val="00C65E20"/>
    <w:rsid w:val="00C74D22"/>
    <w:rsid w:val="00C83A72"/>
    <w:rsid w:val="00C86421"/>
    <w:rsid w:val="00C910FF"/>
    <w:rsid w:val="00CE7D50"/>
    <w:rsid w:val="00CF4EF0"/>
    <w:rsid w:val="00D065BB"/>
    <w:rsid w:val="00D06C62"/>
    <w:rsid w:val="00D36431"/>
    <w:rsid w:val="00D37B90"/>
    <w:rsid w:val="00D452DE"/>
    <w:rsid w:val="00D45376"/>
    <w:rsid w:val="00D514E5"/>
    <w:rsid w:val="00D61D0D"/>
    <w:rsid w:val="00D730DA"/>
    <w:rsid w:val="00D75699"/>
    <w:rsid w:val="00D802A4"/>
    <w:rsid w:val="00DA3487"/>
    <w:rsid w:val="00DA5314"/>
    <w:rsid w:val="00DC3353"/>
    <w:rsid w:val="00DC4101"/>
    <w:rsid w:val="00DC566F"/>
    <w:rsid w:val="00DD09A1"/>
    <w:rsid w:val="00DD243B"/>
    <w:rsid w:val="00DD5688"/>
    <w:rsid w:val="00DE0846"/>
    <w:rsid w:val="00DE2A69"/>
    <w:rsid w:val="00DE725D"/>
    <w:rsid w:val="00DF0E1F"/>
    <w:rsid w:val="00E249B4"/>
    <w:rsid w:val="00E465F7"/>
    <w:rsid w:val="00E46D75"/>
    <w:rsid w:val="00E5606B"/>
    <w:rsid w:val="00E77830"/>
    <w:rsid w:val="00EA490D"/>
    <w:rsid w:val="00EC42CD"/>
    <w:rsid w:val="00ED0977"/>
    <w:rsid w:val="00EE4AB0"/>
    <w:rsid w:val="00EF5E93"/>
    <w:rsid w:val="00F049A6"/>
    <w:rsid w:val="00F05BBC"/>
    <w:rsid w:val="00F14156"/>
    <w:rsid w:val="00F3429F"/>
    <w:rsid w:val="00F5511E"/>
    <w:rsid w:val="00F57DA4"/>
    <w:rsid w:val="00F63CE6"/>
    <w:rsid w:val="00F8702C"/>
    <w:rsid w:val="00FA006A"/>
    <w:rsid w:val="00FA1812"/>
    <w:rsid w:val="00FB5321"/>
    <w:rsid w:val="00FF0E8F"/>
    <w:rsid w:val="00FF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6E99"/>
  <w15:docId w15:val="{77C6C80F-B0E6-48DA-868D-47B10734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Normal"/>
    <w:rsid w:val="00ED097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81575"/>
    <w:rPr>
      <w:sz w:val="16"/>
      <w:szCs w:val="16"/>
    </w:rPr>
  </w:style>
  <w:style w:type="paragraph" w:styleId="CommentText">
    <w:name w:val="annotation text"/>
    <w:basedOn w:val="Normal"/>
    <w:link w:val="CommentTextChar"/>
    <w:uiPriority w:val="99"/>
    <w:semiHidden/>
    <w:unhideWhenUsed/>
    <w:rsid w:val="00881575"/>
    <w:pPr>
      <w:spacing w:line="240" w:lineRule="auto"/>
    </w:pPr>
    <w:rPr>
      <w:sz w:val="20"/>
      <w:szCs w:val="20"/>
    </w:rPr>
  </w:style>
  <w:style w:type="character" w:customStyle="1" w:styleId="CommentTextChar">
    <w:name w:val="Comment Text Char"/>
    <w:basedOn w:val="DefaultParagraphFont"/>
    <w:link w:val="CommentText"/>
    <w:uiPriority w:val="99"/>
    <w:semiHidden/>
    <w:rsid w:val="00881575"/>
    <w:rPr>
      <w:sz w:val="20"/>
      <w:szCs w:val="20"/>
    </w:rPr>
  </w:style>
  <w:style w:type="paragraph" w:styleId="CommentSubject">
    <w:name w:val="annotation subject"/>
    <w:basedOn w:val="CommentText"/>
    <w:next w:val="CommentText"/>
    <w:link w:val="CommentSubjectChar"/>
    <w:uiPriority w:val="99"/>
    <w:semiHidden/>
    <w:unhideWhenUsed/>
    <w:rsid w:val="00881575"/>
    <w:rPr>
      <w:b/>
      <w:bCs/>
    </w:rPr>
  </w:style>
  <w:style w:type="character" w:customStyle="1" w:styleId="CommentSubjectChar">
    <w:name w:val="Comment Subject Char"/>
    <w:basedOn w:val="CommentTextChar"/>
    <w:link w:val="CommentSubject"/>
    <w:uiPriority w:val="99"/>
    <w:semiHidden/>
    <w:rsid w:val="00881575"/>
    <w:rPr>
      <w:b/>
      <w:bCs/>
      <w:sz w:val="20"/>
      <w:szCs w:val="20"/>
    </w:rPr>
  </w:style>
  <w:style w:type="paragraph" w:styleId="BalloonText">
    <w:name w:val="Balloon Text"/>
    <w:basedOn w:val="Normal"/>
    <w:link w:val="BalloonTextChar"/>
    <w:uiPriority w:val="99"/>
    <w:semiHidden/>
    <w:unhideWhenUsed/>
    <w:rsid w:val="00881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75"/>
    <w:rPr>
      <w:rFonts w:ascii="Segoe UI" w:hAnsi="Segoe UI" w:cs="Segoe UI"/>
      <w:sz w:val="18"/>
      <w:szCs w:val="18"/>
    </w:rPr>
  </w:style>
  <w:style w:type="character" w:styleId="Emphasis">
    <w:name w:val="Emphasis"/>
    <w:basedOn w:val="DefaultParagraphFont"/>
    <w:uiPriority w:val="20"/>
    <w:qFormat/>
    <w:rsid w:val="0035456A"/>
    <w:rPr>
      <w:i/>
      <w:iCs/>
    </w:rPr>
  </w:style>
  <w:style w:type="character" w:styleId="Hyperlink">
    <w:name w:val="Hyperlink"/>
    <w:basedOn w:val="DefaultParagraphFont"/>
    <w:uiPriority w:val="99"/>
    <w:unhideWhenUsed/>
    <w:rsid w:val="00443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h/henrydavid120890.html" TargetMode="External"/><Relationship Id="rId3" Type="http://schemas.openxmlformats.org/officeDocument/2006/relationships/settings" Target="settings.xml"/><Relationship Id="rId7" Type="http://schemas.openxmlformats.org/officeDocument/2006/relationships/hyperlink" Target="http://www.brainyquote.com/quotes/authors/a/anatole_franc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ainyquote.com/quotes/quotes/a/anatolefra101422.html" TargetMode="External"/><Relationship Id="rId11" Type="http://schemas.openxmlformats.org/officeDocument/2006/relationships/theme" Target="theme/theme1.xml"/><Relationship Id="rId5" Type="http://schemas.openxmlformats.org/officeDocument/2006/relationships/hyperlink" Target="https://kmcdilda.wixsite.com/mys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inyquote.com/quotes/authors/h/henry_david_thorea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D60B-DAD8-4CD6-8478-524B828C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McDilda</dc:creator>
  <cp:keywords/>
  <dc:description/>
  <cp:lastModifiedBy>Shoemaker, Marc</cp:lastModifiedBy>
  <cp:revision>2</cp:revision>
  <cp:lastPrinted>2017-10-13T16:40:00Z</cp:lastPrinted>
  <dcterms:created xsi:type="dcterms:W3CDTF">2017-12-05T21:16:00Z</dcterms:created>
  <dcterms:modified xsi:type="dcterms:W3CDTF">2017-12-05T21:16:00Z</dcterms:modified>
</cp:coreProperties>
</file>