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9B0C" w14:textId="77777777" w:rsidR="005F7F7D" w:rsidRDefault="005F7F7D" w:rsidP="005F7F7D">
      <w:pPr>
        <w:outlineLvl w:val="0"/>
        <w:rPr>
          <w:rFonts w:ascii="Perpetua Titling MT" w:hAnsi="Perpetua Titling MT" w:cs="Arial"/>
          <w:b/>
          <w:sz w:val="28"/>
          <w:szCs w:val="28"/>
        </w:rPr>
      </w:pPr>
      <w:r>
        <w:rPr>
          <w:rFonts w:ascii="Perpetua Titling MT" w:hAnsi="Perpetua Titling MT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BBE703" wp14:editId="629A2FE9">
                <wp:simplePos x="0" y="0"/>
                <wp:positionH relativeFrom="margin">
                  <wp:posOffset>2371725</wp:posOffset>
                </wp:positionH>
                <wp:positionV relativeFrom="paragraph">
                  <wp:posOffset>-657225</wp:posOffset>
                </wp:positionV>
                <wp:extent cx="4533900" cy="895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4417C" w14:textId="5D6AB9FB" w:rsidR="005F7F7D" w:rsidRPr="009D689A" w:rsidRDefault="005F7F7D" w:rsidP="005F7F7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97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Due on </w:t>
                            </w:r>
                            <w:r w:rsidR="000D6A9D">
                              <w:rPr>
                                <w:rFonts w:ascii="Calibri" w:hAnsi="Calibri"/>
                              </w:rPr>
                              <w:t>26 July 2024</w:t>
                            </w:r>
                          </w:p>
                          <w:p w14:paraId="4E013792" w14:textId="637FC34C" w:rsidR="005F7F7D" w:rsidRDefault="005F7F7D" w:rsidP="005F7F7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970"/>
                            </w:pPr>
                            <w:r>
                              <w:rPr>
                                <w:rFonts w:ascii="Calibri" w:hAnsi="Calibri"/>
                              </w:rPr>
                              <w:t>Please save as LastN</w:t>
                            </w:r>
                            <w:r w:rsidRPr="009D689A">
                              <w:rPr>
                                <w:rFonts w:ascii="Calibri" w:hAnsi="Calibri"/>
                              </w:rPr>
                              <w:t>ame</w:t>
                            </w:r>
                            <w:r w:rsidR="001D35B9">
                              <w:rPr>
                                <w:rFonts w:ascii="Calibri" w:hAnsi="Calibri"/>
                              </w:rPr>
                              <w:t>_</w:t>
                            </w:r>
                            <w:r w:rsidR="00632CDE">
                              <w:rPr>
                                <w:rFonts w:ascii="Calibri" w:hAnsi="Calibri"/>
                              </w:rPr>
                              <w:t>KSA</w:t>
                            </w:r>
                            <w:r w:rsidRPr="009D689A">
                              <w:rPr>
                                <w:rFonts w:ascii="Calibri" w:hAnsi="Calibri"/>
                              </w:rPr>
                              <w:t xml:space="preserve"> and email </w:t>
                            </w:r>
                            <w:r w:rsidRPr="007F0A15">
                              <w:rPr>
                                <w:rFonts w:ascii="Calibri" w:hAnsi="Calibri"/>
                              </w:rPr>
                              <w:t xml:space="preserve">to </w:t>
                            </w:r>
                            <w:hyperlink r:id="rId11" w:history="1">
                              <w:r w:rsidR="00B422C3" w:rsidRPr="001C2CB1">
                                <w:rPr>
                                  <w:rStyle w:val="Hyperlink"/>
                                  <w:rFonts w:ascii="Calibri" w:hAnsi="Calibri"/>
                                </w:rPr>
                                <w:t>richards18@marshall.edu</w:t>
                              </w:r>
                            </w:hyperlink>
                            <w:r w:rsidRPr="007F0A1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B422C3">
                              <w:rPr>
                                <w:rFonts w:ascii="Calibri" w:hAnsi="Calibri"/>
                              </w:rPr>
                              <w:t>&amp;</w:t>
                            </w:r>
                            <w:r w:rsidRPr="007F0A1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hyperlink r:id="rId12" w:history="1">
                              <w:r w:rsidRPr="007F0A15">
                                <w:rPr>
                                  <w:rStyle w:val="Hyperlink"/>
                                  <w:rFonts w:ascii="Calibri" w:hAnsi="Calibri"/>
                                </w:rPr>
                                <w:t>myersco@marshall.edu</w:t>
                              </w:r>
                            </w:hyperlink>
                            <w:r w:rsidRPr="007F0A15">
                              <w:t>.</w:t>
                            </w:r>
                          </w:p>
                          <w:p w14:paraId="1FBDA9E4" w14:textId="77777777" w:rsidR="005F7F7D" w:rsidRDefault="005F7F7D" w:rsidP="005F7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BE7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-51.75pt;width:357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" fillcolor="#d8d8d8 [2732]" strokecolor="#94b64e [3046]">
                <v:shadow on="t" color="black" opacity="24903f" origin=",.5" offset="0,.55556mm"/>
                <v:textbox>
                  <w:txbxContent>
                    <w:p w14:paraId="7374417C" w14:textId="5D6AB9FB" w:rsidR="005F7F7D" w:rsidRPr="009D689A" w:rsidRDefault="005F7F7D" w:rsidP="005F7F7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97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Due on </w:t>
                      </w:r>
                      <w:r w:rsidR="000D6A9D">
                        <w:rPr>
                          <w:rFonts w:ascii="Calibri" w:hAnsi="Calibri"/>
                        </w:rPr>
                        <w:t>26 July 2024</w:t>
                      </w:r>
                    </w:p>
                    <w:p w14:paraId="4E013792" w14:textId="637FC34C" w:rsidR="005F7F7D" w:rsidRDefault="005F7F7D" w:rsidP="005F7F7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970"/>
                      </w:pPr>
                      <w:r>
                        <w:rPr>
                          <w:rFonts w:ascii="Calibri" w:hAnsi="Calibri"/>
                        </w:rPr>
                        <w:t>Please save as LastN</w:t>
                      </w:r>
                      <w:r w:rsidRPr="009D689A">
                        <w:rPr>
                          <w:rFonts w:ascii="Calibri" w:hAnsi="Calibri"/>
                        </w:rPr>
                        <w:t>ame</w:t>
                      </w:r>
                      <w:r w:rsidR="001D35B9">
                        <w:rPr>
                          <w:rFonts w:ascii="Calibri" w:hAnsi="Calibri"/>
                        </w:rPr>
                        <w:t>_</w:t>
                      </w:r>
                      <w:r w:rsidR="00632CDE">
                        <w:rPr>
                          <w:rFonts w:ascii="Calibri" w:hAnsi="Calibri"/>
                        </w:rPr>
                        <w:t>KSA</w:t>
                      </w:r>
                      <w:r w:rsidRPr="009D689A">
                        <w:rPr>
                          <w:rFonts w:ascii="Calibri" w:hAnsi="Calibri"/>
                        </w:rPr>
                        <w:t xml:space="preserve"> and email </w:t>
                      </w:r>
                      <w:r w:rsidRPr="007F0A15">
                        <w:rPr>
                          <w:rFonts w:ascii="Calibri" w:hAnsi="Calibri"/>
                        </w:rPr>
                        <w:t xml:space="preserve">to </w:t>
                      </w:r>
                      <w:hyperlink r:id="rId13" w:history="1">
                        <w:r w:rsidR="00B422C3" w:rsidRPr="001C2CB1">
                          <w:rPr>
                            <w:rStyle w:val="Hyperlink"/>
                            <w:rFonts w:ascii="Calibri" w:hAnsi="Calibri"/>
                          </w:rPr>
                          <w:t>richards18@marshall.edu</w:t>
                        </w:r>
                      </w:hyperlink>
                      <w:r w:rsidRPr="007F0A15">
                        <w:rPr>
                          <w:rFonts w:ascii="Calibri" w:hAnsi="Calibri"/>
                        </w:rPr>
                        <w:t xml:space="preserve"> </w:t>
                      </w:r>
                      <w:r w:rsidR="00B422C3">
                        <w:rPr>
                          <w:rFonts w:ascii="Calibri" w:hAnsi="Calibri"/>
                        </w:rPr>
                        <w:t>&amp;</w:t>
                      </w:r>
                      <w:r w:rsidRPr="007F0A15">
                        <w:rPr>
                          <w:rFonts w:ascii="Calibri" w:hAnsi="Calibri"/>
                        </w:rPr>
                        <w:t xml:space="preserve"> </w:t>
                      </w:r>
                      <w:hyperlink r:id="rId14" w:history="1">
                        <w:r w:rsidRPr="007F0A15">
                          <w:rPr>
                            <w:rStyle w:val="Hyperlink"/>
                            <w:rFonts w:ascii="Calibri" w:hAnsi="Calibri"/>
                          </w:rPr>
                          <w:t>myersco@marshall.edu</w:t>
                        </w:r>
                      </w:hyperlink>
                      <w:r w:rsidRPr="007F0A15">
                        <w:t>.</w:t>
                      </w:r>
                    </w:p>
                    <w:p w14:paraId="1FBDA9E4" w14:textId="77777777" w:rsidR="005F7F7D" w:rsidRDefault="005F7F7D" w:rsidP="005F7F7D"/>
                  </w:txbxContent>
                </v:textbox>
                <w10:wrap anchorx="margin"/>
              </v:shape>
            </w:pict>
          </mc:Fallback>
        </mc:AlternateContent>
      </w:r>
      <w:r w:rsidRPr="0004142B">
        <w:rPr>
          <w:rFonts w:ascii="Perpetua Titling MT" w:hAnsi="Perpetua Titling MT" w:cstheme="minorHAnsi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02CE4F8" wp14:editId="6558EA70">
            <wp:simplePos x="0" y="0"/>
            <wp:positionH relativeFrom="margin">
              <wp:posOffset>2505075</wp:posOffset>
            </wp:positionH>
            <wp:positionV relativeFrom="paragraph">
              <wp:posOffset>-609600</wp:posOffset>
            </wp:positionV>
            <wp:extent cx="1329055" cy="78676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AE217" w14:textId="77777777" w:rsidR="005F7F7D" w:rsidRDefault="005F7F7D" w:rsidP="005F7F7D">
      <w:pPr>
        <w:outlineLvl w:val="0"/>
        <w:rPr>
          <w:rFonts w:ascii="Perpetua Titling MT" w:hAnsi="Perpetua Titling MT" w:cs="Arial"/>
          <w:b/>
          <w:sz w:val="28"/>
          <w:szCs w:val="28"/>
        </w:rPr>
      </w:pPr>
    </w:p>
    <w:p w14:paraId="01F0782E" w14:textId="77777777" w:rsidR="00960576" w:rsidRDefault="00C02929" w:rsidP="00960576">
      <w:pPr>
        <w:jc w:val="center"/>
        <w:outlineLvl w:val="0"/>
        <w:rPr>
          <w:rFonts w:ascii="Perpetua Titling MT" w:hAnsi="Perpetua Titling MT" w:cs="Arial"/>
          <w:b/>
          <w:sz w:val="28"/>
          <w:szCs w:val="28"/>
        </w:rPr>
      </w:pPr>
      <w:r w:rsidRPr="005F7F7D">
        <w:rPr>
          <w:rFonts w:ascii="Perpetua Titling MT" w:hAnsi="Perpetua Titling MT" w:cs="Arial"/>
          <w:b/>
          <w:sz w:val="28"/>
          <w:szCs w:val="28"/>
        </w:rPr>
        <w:t>Supervisor’s Assessment of</w:t>
      </w:r>
    </w:p>
    <w:p w14:paraId="013F3ECD" w14:textId="77777777" w:rsidR="005B7BCC" w:rsidRDefault="00C02929" w:rsidP="00960576">
      <w:pPr>
        <w:jc w:val="center"/>
        <w:outlineLvl w:val="0"/>
        <w:rPr>
          <w:rFonts w:ascii="Perpetua Titling MT" w:hAnsi="Perpetua Titling MT" w:cs="Arial"/>
          <w:b/>
          <w:sz w:val="28"/>
          <w:szCs w:val="28"/>
        </w:rPr>
      </w:pPr>
      <w:r w:rsidRPr="005F7F7D">
        <w:rPr>
          <w:rFonts w:ascii="Perpetua Titling MT" w:hAnsi="Perpetua Titling MT" w:cs="Arial"/>
          <w:b/>
          <w:sz w:val="28"/>
          <w:szCs w:val="28"/>
        </w:rPr>
        <w:t>the Intern’s Knowledge, Skills, &amp; Abilities</w:t>
      </w:r>
      <w:r w:rsidR="00043F47">
        <w:rPr>
          <w:rFonts w:ascii="Perpetua Titling MT" w:hAnsi="Perpetua Titling MT" w:cs="Arial"/>
          <w:b/>
          <w:sz w:val="28"/>
          <w:szCs w:val="28"/>
        </w:rPr>
        <w:t xml:space="preserve"> (KSA)</w:t>
      </w:r>
    </w:p>
    <w:p w14:paraId="7258F9E4" w14:textId="77777777" w:rsidR="005F7F7D" w:rsidRDefault="005F7F7D" w:rsidP="005F7F7D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Perpetua Titling MT" w:hAnsi="Perpetua Titling MT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6BD8E" wp14:editId="2C42B586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5953125" cy="9715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C4906" w14:textId="77777777" w:rsidR="005F7F7D" w:rsidRDefault="005F7F7D" w:rsidP="005F7F7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Intern’s Name:</w:t>
                            </w:r>
                          </w:p>
                          <w:p w14:paraId="0FBA708E" w14:textId="77777777" w:rsidR="005F7F7D" w:rsidRDefault="005F7F7D" w:rsidP="005F7F7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Evaluated by:</w:t>
                            </w:r>
                          </w:p>
                          <w:p w14:paraId="7E7CB759" w14:textId="77777777" w:rsidR="005F7F7D" w:rsidRDefault="005F7F7D" w:rsidP="005F7F7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Evaluator’s Email:</w:t>
                            </w:r>
                          </w:p>
                          <w:p w14:paraId="1192C147" w14:textId="77777777" w:rsidR="005F7F7D" w:rsidRDefault="005F7F7D" w:rsidP="005F7F7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Evaluator’s Phone:</w:t>
                            </w:r>
                          </w:p>
                          <w:p w14:paraId="460D82A8" w14:textId="77777777" w:rsidR="005F7F7D" w:rsidRPr="000A0D81" w:rsidRDefault="005F7F7D" w:rsidP="005F7F7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Intern’s Area of Assignment: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C4C07C" id="Text Box 6" o:spid="_x0000_s1027" type="#_x0000_t202" style="position:absolute;margin-left:0;margin-top:4.85pt;width:468.75pt;height:7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" fillcolor="white [3201]" strokeweight=".5pt">
                <v:textbox>
                  <w:txbxContent>
                    <w:p w:rsidR="005F7F7D" w:rsidRDefault="005F7F7D" w:rsidP="005F7F7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Intern’s Name:</w:t>
                      </w:r>
                    </w:p>
                    <w:p w:rsidR="005F7F7D" w:rsidRDefault="005F7F7D" w:rsidP="005F7F7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Evaluated by:</w:t>
                      </w:r>
                    </w:p>
                    <w:p w:rsidR="005F7F7D" w:rsidRDefault="005F7F7D" w:rsidP="005F7F7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sz w:val="22"/>
                        </w:rPr>
                        <w:t>Evaluator’s</w:t>
                      </w:r>
                      <w:proofErr w:type="gramEnd"/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Email:</w:t>
                      </w:r>
                    </w:p>
                    <w:p w:rsidR="005F7F7D" w:rsidRDefault="005F7F7D" w:rsidP="005F7F7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Evaluator’s Phone:</w:t>
                      </w:r>
                    </w:p>
                    <w:p w:rsidR="005F7F7D" w:rsidRPr="000A0D81" w:rsidRDefault="005F7F7D" w:rsidP="005F7F7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sz w:val="22"/>
                        </w:rPr>
                        <w:t>Intern’s</w:t>
                      </w:r>
                      <w:proofErr w:type="gramEnd"/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Area of Assignment: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7923D" w14:textId="77777777" w:rsidR="00C02929" w:rsidRDefault="00C02929" w:rsidP="00C02929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383202E8" w14:textId="77777777" w:rsidR="00C02929" w:rsidRPr="00C02929" w:rsidRDefault="00C02929" w:rsidP="00C02929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71A64277" w14:textId="77777777" w:rsidR="005F7F7D" w:rsidRDefault="005F7F7D" w:rsidP="008D1298">
      <w:pPr>
        <w:ind w:left="1440" w:firstLine="720"/>
        <w:rPr>
          <w:rFonts w:ascii="Calibri" w:hAnsi="Calibri"/>
          <w:b/>
          <w:sz w:val="20"/>
          <w:szCs w:val="20"/>
        </w:rPr>
      </w:pPr>
    </w:p>
    <w:p w14:paraId="1250B450" w14:textId="77777777" w:rsidR="005F7F7D" w:rsidRDefault="005F7F7D" w:rsidP="008D1298">
      <w:pPr>
        <w:ind w:left="1440" w:firstLine="720"/>
        <w:rPr>
          <w:rFonts w:ascii="Calibri" w:hAnsi="Calibri"/>
          <w:b/>
          <w:sz w:val="20"/>
          <w:szCs w:val="20"/>
        </w:rPr>
      </w:pPr>
    </w:p>
    <w:p w14:paraId="3D2215E3" w14:textId="77777777" w:rsidR="005F7F7D" w:rsidRDefault="005F7F7D" w:rsidP="008D1298">
      <w:pPr>
        <w:ind w:left="1440" w:firstLine="720"/>
        <w:rPr>
          <w:rFonts w:ascii="Calibri" w:hAnsi="Calibri"/>
          <w:b/>
          <w:sz w:val="20"/>
          <w:szCs w:val="20"/>
        </w:rPr>
      </w:pPr>
    </w:p>
    <w:p w14:paraId="5FAE817A" w14:textId="77777777" w:rsidR="008D1298" w:rsidRDefault="008D1298" w:rsidP="008D1298">
      <w:pPr>
        <w:ind w:left="1440" w:firstLine="720"/>
        <w:rPr>
          <w:rFonts w:ascii="Calibri" w:hAnsi="Calibri"/>
          <w:b/>
          <w:sz w:val="20"/>
          <w:szCs w:val="20"/>
        </w:rPr>
      </w:pPr>
    </w:p>
    <w:p w14:paraId="44AA0142" w14:textId="77777777" w:rsidR="007F182C" w:rsidRPr="00617301" w:rsidRDefault="007F182C" w:rsidP="007F182C">
      <w:pPr>
        <w:outlineLvl w:val="0"/>
        <w:rPr>
          <w:rFonts w:ascii="Calibri" w:hAnsi="Calibri"/>
        </w:rPr>
      </w:pPr>
      <w:r w:rsidRPr="00617301">
        <w:rPr>
          <w:rFonts w:ascii="Calibri" w:hAnsi="Calibri"/>
          <w:b/>
        </w:rPr>
        <w:t>INSTRUCTIONS:</w:t>
      </w:r>
    </w:p>
    <w:p w14:paraId="48FF15F2" w14:textId="77777777" w:rsidR="007F182C" w:rsidRPr="00043F47" w:rsidRDefault="007F182C" w:rsidP="007F182C">
      <w:pPr>
        <w:rPr>
          <w:rFonts w:ascii="Calibri" w:hAnsi="Calibri"/>
          <w:i/>
        </w:rPr>
      </w:pPr>
      <w:r w:rsidRPr="00043F47">
        <w:rPr>
          <w:rFonts w:ascii="Calibri" w:hAnsi="Calibri"/>
          <w:i/>
        </w:rPr>
        <w:t xml:space="preserve">When completing this evaluation form, rate the degree of effectiveness which best describes the student’s terminal level of performance.  When rating the student, </w:t>
      </w:r>
      <w:r w:rsidR="00617301" w:rsidRPr="00043F47">
        <w:rPr>
          <w:rFonts w:ascii="Calibri" w:hAnsi="Calibri"/>
          <w:i/>
        </w:rPr>
        <w:t>supervis</w:t>
      </w:r>
      <w:r w:rsidRPr="00043F47">
        <w:rPr>
          <w:rFonts w:ascii="Calibri" w:hAnsi="Calibri"/>
          <w:i/>
        </w:rPr>
        <w:t xml:space="preserve">ors are asked to base their evaluation on the amount of education and experience that the student has at the time of assessment.  </w:t>
      </w:r>
      <w:r w:rsidR="00617301" w:rsidRPr="00043F47">
        <w:rPr>
          <w:rFonts w:ascii="Calibri" w:hAnsi="Calibri"/>
          <w:i/>
        </w:rPr>
        <w:t>If a section does not apply, please place an “X” for points/grade.</w:t>
      </w:r>
    </w:p>
    <w:p w14:paraId="7CF9BE00" w14:textId="77777777" w:rsidR="008D1298" w:rsidRPr="00FB23B4" w:rsidRDefault="008D1298" w:rsidP="007F182C">
      <w:pPr>
        <w:rPr>
          <w:rFonts w:ascii="Calibri" w:hAnsi="Calibri"/>
          <w:sz w:val="20"/>
          <w:szCs w:val="20"/>
        </w:rPr>
      </w:pPr>
    </w:p>
    <w:p w14:paraId="13FB0515" w14:textId="77777777" w:rsidR="007F182C" w:rsidRPr="00FB23B4" w:rsidRDefault="007F182C" w:rsidP="007F182C">
      <w:pPr>
        <w:outlineLvl w:val="0"/>
        <w:rPr>
          <w:rFonts w:ascii="Calibri" w:hAnsi="Calibri"/>
          <w:b/>
          <w:sz w:val="20"/>
          <w:szCs w:val="20"/>
        </w:rPr>
      </w:pPr>
      <w:r w:rsidRPr="00FB23B4">
        <w:rPr>
          <w:rFonts w:ascii="Calibri" w:hAnsi="Calibri"/>
          <w:b/>
          <w:sz w:val="20"/>
          <w:szCs w:val="20"/>
        </w:rPr>
        <w:t>RATING SCALE: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7635"/>
      </w:tblGrid>
      <w:tr w:rsidR="007F182C" w:rsidRPr="00BB03C8" w14:paraId="4CD6AC9E" w14:textId="77777777" w:rsidTr="005F7F7D">
        <w:trPr>
          <w:trHeight w:val="70"/>
          <w:jc w:val="center"/>
        </w:trPr>
        <w:tc>
          <w:tcPr>
            <w:tcW w:w="828" w:type="dxa"/>
            <w:shd w:val="clear" w:color="auto" w:fill="00B050"/>
          </w:tcPr>
          <w:p w14:paraId="1FFEAC81" w14:textId="77777777" w:rsidR="007F182C" w:rsidRPr="00BB03C8" w:rsidRDefault="007F182C" w:rsidP="0008687B">
            <w:pPr>
              <w:rPr>
                <w:rFonts w:ascii="Calibri" w:hAnsi="Calibri"/>
                <w:b/>
                <w:sz w:val="20"/>
                <w:szCs w:val="20"/>
              </w:rPr>
            </w:pPr>
            <w:r w:rsidRPr="00BB03C8">
              <w:rPr>
                <w:rFonts w:ascii="Calibri" w:hAnsi="Calibri"/>
                <w:b/>
                <w:sz w:val="20"/>
                <w:szCs w:val="20"/>
              </w:rPr>
              <w:t>Points</w:t>
            </w:r>
          </w:p>
        </w:tc>
        <w:tc>
          <w:tcPr>
            <w:tcW w:w="900" w:type="dxa"/>
            <w:shd w:val="clear" w:color="auto" w:fill="00B050"/>
          </w:tcPr>
          <w:p w14:paraId="082C9B59" w14:textId="77777777" w:rsidR="007F182C" w:rsidRPr="00BB03C8" w:rsidRDefault="007F182C" w:rsidP="0008687B">
            <w:pPr>
              <w:rPr>
                <w:rFonts w:ascii="Calibri" w:hAnsi="Calibri"/>
                <w:b/>
                <w:sz w:val="20"/>
                <w:szCs w:val="20"/>
              </w:rPr>
            </w:pPr>
            <w:r w:rsidRPr="00BB03C8">
              <w:rPr>
                <w:rFonts w:ascii="Calibri" w:hAnsi="Calibri"/>
                <w:b/>
                <w:sz w:val="20"/>
                <w:szCs w:val="20"/>
              </w:rPr>
              <w:t>Grad</w:t>
            </w:r>
            <w:r w:rsidR="0008687B">
              <w:rPr>
                <w:rFonts w:ascii="Calibri" w:hAnsi="Calibri"/>
                <w:b/>
                <w:sz w:val="20"/>
                <w:szCs w:val="20"/>
              </w:rPr>
              <w:t>e</w:t>
            </w:r>
          </w:p>
        </w:tc>
        <w:tc>
          <w:tcPr>
            <w:tcW w:w="7635" w:type="dxa"/>
            <w:shd w:val="clear" w:color="auto" w:fill="00B050"/>
          </w:tcPr>
          <w:p w14:paraId="32504793" w14:textId="77777777" w:rsidR="007F182C" w:rsidRPr="00BB03C8" w:rsidRDefault="007F182C" w:rsidP="007F182C">
            <w:pPr>
              <w:rPr>
                <w:rFonts w:ascii="Calibri" w:hAnsi="Calibri"/>
                <w:b/>
                <w:sz w:val="20"/>
                <w:szCs w:val="20"/>
              </w:rPr>
            </w:pPr>
            <w:r w:rsidRPr="00BB03C8">
              <w:rPr>
                <w:rFonts w:ascii="Calibri" w:hAnsi="Calibri"/>
                <w:b/>
                <w:sz w:val="20"/>
                <w:szCs w:val="20"/>
              </w:rPr>
              <w:t>Description of Student Performance</w:t>
            </w:r>
          </w:p>
        </w:tc>
      </w:tr>
      <w:tr w:rsidR="007F182C" w:rsidRPr="00BB03C8" w14:paraId="6B01D11B" w14:textId="77777777" w:rsidTr="00B70C97">
        <w:trPr>
          <w:trHeight w:val="620"/>
          <w:jc w:val="center"/>
        </w:trPr>
        <w:tc>
          <w:tcPr>
            <w:tcW w:w="828" w:type="dxa"/>
          </w:tcPr>
          <w:p w14:paraId="62A8F78C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072DA103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7635" w:type="dxa"/>
          </w:tcPr>
          <w:p w14:paraId="7C8699D2" w14:textId="77777777" w:rsidR="007F182C" w:rsidRPr="0008687B" w:rsidRDefault="007F182C" w:rsidP="0008687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Demonstrates excellent performance for a student with no previous work experience. </w:t>
            </w:r>
          </w:p>
          <w:p w14:paraId="52C81429" w14:textId="77777777" w:rsidR="007F182C" w:rsidRPr="0008687B" w:rsidRDefault="007F182C" w:rsidP="0008687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Performs above those with similar education and experience. </w:t>
            </w:r>
          </w:p>
          <w:p w14:paraId="60BA40EF" w14:textId="77777777" w:rsidR="007F182C" w:rsidRPr="0008687B" w:rsidRDefault="007F182C" w:rsidP="0008687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Rarely requires assistance in evaluation of situations and solutions. </w:t>
            </w:r>
          </w:p>
          <w:p w14:paraId="6459FB12" w14:textId="77777777" w:rsidR="007F182C" w:rsidRPr="0008687B" w:rsidRDefault="007F182C" w:rsidP="0008687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Student shows exceptional attention to detail. </w:t>
            </w:r>
          </w:p>
        </w:tc>
      </w:tr>
      <w:tr w:rsidR="007F182C" w:rsidRPr="00BB03C8" w14:paraId="1A23DCFA" w14:textId="77777777" w:rsidTr="00B70C97">
        <w:trPr>
          <w:trHeight w:val="620"/>
          <w:jc w:val="center"/>
        </w:trPr>
        <w:tc>
          <w:tcPr>
            <w:tcW w:w="828" w:type="dxa"/>
          </w:tcPr>
          <w:p w14:paraId="3FBFE468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FAA3D54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7635" w:type="dxa"/>
          </w:tcPr>
          <w:p w14:paraId="00FF874D" w14:textId="77777777" w:rsidR="0008687B" w:rsidRDefault="007F182C" w:rsidP="0008687B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Demonstrates good performance for a student with no previous work experience. </w:t>
            </w:r>
          </w:p>
          <w:p w14:paraId="65F648E5" w14:textId="77777777" w:rsidR="007F182C" w:rsidRPr="0008687B" w:rsidRDefault="0008687B" w:rsidP="0008687B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7F182C" w:rsidRPr="0008687B">
              <w:rPr>
                <w:rFonts w:ascii="Calibri" w:hAnsi="Calibri"/>
                <w:sz w:val="20"/>
                <w:szCs w:val="20"/>
              </w:rPr>
              <w:t xml:space="preserve">erforms equal to those with similar education and experience. </w:t>
            </w:r>
          </w:p>
          <w:p w14:paraId="345774AD" w14:textId="77777777" w:rsidR="007F182C" w:rsidRPr="0008687B" w:rsidRDefault="007F182C" w:rsidP="0008687B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>Sometimes requires assistance in evaluation of situations and solutions.</w:t>
            </w:r>
          </w:p>
        </w:tc>
      </w:tr>
      <w:tr w:rsidR="007F182C" w:rsidRPr="00BB03C8" w14:paraId="20373793" w14:textId="77777777" w:rsidTr="00B70C97">
        <w:trPr>
          <w:trHeight w:val="143"/>
          <w:jc w:val="center"/>
        </w:trPr>
        <w:tc>
          <w:tcPr>
            <w:tcW w:w="828" w:type="dxa"/>
          </w:tcPr>
          <w:p w14:paraId="6CE12B46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15460F13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635" w:type="dxa"/>
          </w:tcPr>
          <w:p w14:paraId="3BBCFC15" w14:textId="77777777" w:rsidR="0008687B" w:rsidRDefault="007F182C" w:rsidP="0008687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>Demonstrates moderately consistent performance.</w:t>
            </w:r>
          </w:p>
          <w:p w14:paraId="5C1F8399" w14:textId="77777777" w:rsidR="0008687B" w:rsidRDefault="007F182C" w:rsidP="0008687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Performs above and below those with similar education and experience. </w:t>
            </w:r>
          </w:p>
          <w:p w14:paraId="400879D8" w14:textId="77777777" w:rsidR="007F182C" w:rsidRPr="0008687B" w:rsidRDefault="007F182C" w:rsidP="0008687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>Often requires assistance in evaluation of situations and solutions.</w:t>
            </w:r>
          </w:p>
        </w:tc>
      </w:tr>
      <w:tr w:rsidR="007F182C" w:rsidRPr="00BB03C8" w14:paraId="50DA8589" w14:textId="77777777" w:rsidTr="00B70C97">
        <w:trPr>
          <w:trHeight w:val="125"/>
          <w:jc w:val="center"/>
        </w:trPr>
        <w:tc>
          <w:tcPr>
            <w:tcW w:w="828" w:type="dxa"/>
          </w:tcPr>
          <w:p w14:paraId="015BCFA8" w14:textId="77777777" w:rsidR="007F182C" w:rsidRPr="00BB03C8" w:rsidRDefault="005C061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3A3A1DEC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7635" w:type="dxa"/>
          </w:tcPr>
          <w:p w14:paraId="629AC1EC" w14:textId="77777777" w:rsidR="0008687B" w:rsidRDefault="007F182C" w:rsidP="0008687B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Demonstrates moderately inconsistent performance. </w:t>
            </w:r>
          </w:p>
          <w:p w14:paraId="660E6235" w14:textId="77777777" w:rsidR="007F182C" w:rsidRPr="0008687B" w:rsidRDefault="007F182C" w:rsidP="0008687B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>Performs below, more than above, as compared to other interns with similar education and experience.</w:t>
            </w:r>
          </w:p>
        </w:tc>
      </w:tr>
      <w:tr w:rsidR="007F182C" w:rsidRPr="00BB03C8" w14:paraId="5D133695" w14:textId="77777777" w:rsidTr="00B70C97">
        <w:trPr>
          <w:trHeight w:val="488"/>
          <w:jc w:val="center"/>
        </w:trPr>
        <w:tc>
          <w:tcPr>
            <w:tcW w:w="828" w:type="dxa"/>
          </w:tcPr>
          <w:p w14:paraId="6A41C364" w14:textId="77777777" w:rsidR="007F182C" w:rsidRPr="00BB03C8" w:rsidRDefault="005C061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77F1BF5F" w14:textId="77777777" w:rsidR="007F182C" w:rsidRPr="00BB03C8" w:rsidRDefault="007F182C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F</w:t>
            </w:r>
          </w:p>
        </w:tc>
        <w:tc>
          <w:tcPr>
            <w:tcW w:w="7635" w:type="dxa"/>
          </w:tcPr>
          <w:p w14:paraId="10479CDF" w14:textId="77777777" w:rsidR="0008687B" w:rsidRDefault="007F182C" w:rsidP="0008687B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08687B">
              <w:rPr>
                <w:rFonts w:ascii="Calibri" w:hAnsi="Calibri"/>
                <w:sz w:val="20"/>
                <w:szCs w:val="20"/>
              </w:rPr>
              <w:t xml:space="preserve">Demonstrate difficulty grasping important concepts. </w:t>
            </w:r>
          </w:p>
          <w:p w14:paraId="2659C625" w14:textId="77777777" w:rsidR="007F182C" w:rsidRPr="0008687B" w:rsidRDefault="00904A5D" w:rsidP="00904A5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This</w:t>
            </w:r>
            <w:r w:rsidR="007F182C" w:rsidRPr="0008687B">
              <w:rPr>
                <w:rFonts w:ascii="Calibri" w:hAnsi="Calibri"/>
                <w:sz w:val="20"/>
                <w:szCs w:val="20"/>
              </w:rPr>
              <w:t xml:space="preserve"> person </w:t>
            </w:r>
            <w:r>
              <w:rPr>
                <w:rFonts w:ascii="Calibri" w:hAnsi="Calibri"/>
                <w:sz w:val="20"/>
                <w:szCs w:val="20"/>
              </w:rPr>
              <w:t>may</w:t>
            </w:r>
            <w:r w:rsidR="007F182C" w:rsidRPr="0008687B">
              <w:rPr>
                <w:rFonts w:ascii="Calibri" w:hAnsi="Calibri"/>
                <w:sz w:val="20"/>
                <w:szCs w:val="20"/>
              </w:rPr>
              <w:t xml:space="preserve"> make errors that they may, or may, not reveal. </w:t>
            </w:r>
          </w:p>
        </w:tc>
      </w:tr>
    </w:tbl>
    <w:p w14:paraId="4521D45C" w14:textId="77777777" w:rsidR="007F182C" w:rsidRPr="00FB23B4" w:rsidRDefault="007F182C" w:rsidP="007F182C">
      <w:pPr>
        <w:rPr>
          <w:rFonts w:ascii="Calibri" w:hAnsi="Calibri"/>
          <w:sz w:val="20"/>
          <w:szCs w:val="20"/>
        </w:rPr>
      </w:pPr>
      <w:r w:rsidRPr="00FB23B4">
        <w:rPr>
          <w:rFonts w:ascii="Calibri" w:hAnsi="Calibri"/>
          <w:sz w:val="20"/>
          <w:szCs w:val="20"/>
        </w:rPr>
        <w:t>Note:  Individuals receiving grades of D or F receive zero (0) points. The reason for such a grade should be well documented.</w:t>
      </w:r>
    </w:p>
    <w:p w14:paraId="3DDCAC48" w14:textId="77777777" w:rsidR="007F182C" w:rsidRDefault="007F182C" w:rsidP="007F182C">
      <w:pPr>
        <w:rPr>
          <w:rFonts w:ascii="Calibri" w:hAnsi="Calibri"/>
          <w:sz w:val="20"/>
          <w:szCs w:val="20"/>
        </w:rPr>
      </w:pPr>
    </w:p>
    <w:p w14:paraId="55CA1E59" w14:textId="77777777" w:rsidR="00B70C97" w:rsidRPr="00FB23B4" w:rsidRDefault="00B70C97" w:rsidP="007F182C">
      <w:pPr>
        <w:rPr>
          <w:rFonts w:ascii="Calibri" w:hAnsi="Calibri"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"/>
        <w:gridCol w:w="1304"/>
        <w:gridCol w:w="3690"/>
      </w:tblGrid>
      <w:tr w:rsidR="00904A5D" w:rsidRPr="00BB03C8" w14:paraId="52C584C3" w14:textId="77777777" w:rsidTr="005F7F7D">
        <w:trPr>
          <w:trHeight w:val="305"/>
        </w:trPr>
        <w:tc>
          <w:tcPr>
            <w:tcW w:w="5238" w:type="dxa"/>
            <w:shd w:val="clear" w:color="auto" w:fill="00B050"/>
          </w:tcPr>
          <w:p w14:paraId="45FB0E27" w14:textId="77777777" w:rsidR="00904A5D" w:rsidRPr="00BB03C8" w:rsidRDefault="00904A5D" w:rsidP="00904A5D">
            <w:pPr>
              <w:rPr>
                <w:rFonts w:ascii="Calibri" w:hAnsi="Calibri"/>
                <w:sz w:val="20"/>
                <w:szCs w:val="20"/>
              </w:rPr>
            </w:pPr>
            <w:r w:rsidRPr="00904A5D">
              <w:rPr>
                <w:rFonts w:ascii="Calibri" w:hAnsi="Calibri"/>
                <w:b/>
                <w:sz w:val="20"/>
                <w:szCs w:val="20"/>
              </w:rPr>
              <w:t>I. SKILLS AND CO</w:t>
            </w:r>
            <w:r w:rsidR="00AA225E">
              <w:rPr>
                <w:rFonts w:ascii="Calibri" w:hAnsi="Calibri"/>
                <w:b/>
                <w:sz w:val="20"/>
                <w:szCs w:val="20"/>
              </w:rPr>
              <w:t xml:space="preserve">MPETENCY </w:t>
            </w:r>
          </w:p>
        </w:tc>
        <w:tc>
          <w:tcPr>
            <w:tcW w:w="1350" w:type="dxa"/>
            <w:gridSpan w:val="2"/>
            <w:shd w:val="clear" w:color="auto" w:fill="00B050"/>
          </w:tcPr>
          <w:p w14:paraId="4B5AD57E" w14:textId="77777777" w:rsidR="00904A5D" w:rsidRPr="00BB03C8" w:rsidRDefault="00904A5D" w:rsidP="00904A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90" w:type="dxa"/>
            <w:shd w:val="clear" w:color="auto" w:fill="00B050"/>
          </w:tcPr>
          <w:p w14:paraId="76BD2F1E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904A5D" w:rsidRPr="00BB03C8" w14:paraId="591F9C72" w14:textId="77777777" w:rsidTr="0089187D">
        <w:trPr>
          <w:trHeight w:val="719"/>
        </w:trPr>
        <w:tc>
          <w:tcPr>
            <w:tcW w:w="5238" w:type="dxa"/>
          </w:tcPr>
          <w:p w14:paraId="7E831835" w14:textId="77777777" w:rsidR="00904A5D" w:rsidRPr="00BB03C8" w:rsidRDefault="00904A5D" w:rsidP="00904A5D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A. </w:t>
            </w:r>
            <w:r w:rsidRPr="00904A5D">
              <w:rPr>
                <w:rFonts w:ascii="Calibri" w:hAnsi="Calibri"/>
                <w:b/>
                <w:sz w:val="20"/>
                <w:szCs w:val="20"/>
              </w:rPr>
              <w:t>Manual Dexterity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Learns techniques </w:t>
            </w:r>
            <w:r>
              <w:rPr>
                <w:rFonts w:ascii="Calibri" w:hAnsi="Calibri"/>
                <w:sz w:val="20"/>
                <w:szCs w:val="20"/>
              </w:rPr>
              <w:t>q</w:t>
            </w:r>
            <w:r w:rsidRPr="00BB03C8">
              <w:rPr>
                <w:rFonts w:ascii="Calibri" w:hAnsi="Calibri"/>
                <w:sz w:val="20"/>
                <w:szCs w:val="20"/>
              </w:rPr>
              <w:t>uickly and rarely has accidents or makes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B03C8">
              <w:rPr>
                <w:rFonts w:ascii="Calibri" w:hAnsi="Calibri"/>
                <w:sz w:val="20"/>
                <w:szCs w:val="20"/>
              </w:rPr>
              <w:t>mistakes. Repeats resulting from technical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error are rare. </w:t>
            </w:r>
          </w:p>
        </w:tc>
        <w:tc>
          <w:tcPr>
            <w:tcW w:w="1350" w:type="dxa"/>
            <w:gridSpan w:val="2"/>
          </w:tcPr>
          <w:p w14:paraId="0644B4A0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4D20BE9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4A5D" w:rsidRPr="00BB03C8" w14:paraId="7B137BAF" w14:textId="77777777" w:rsidTr="0089187D">
        <w:trPr>
          <w:trHeight w:val="704"/>
        </w:trPr>
        <w:tc>
          <w:tcPr>
            <w:tcW w:w="5238" w:type="dxa"/>
          </w:tcPr>
          <w:p w14:paraId="2CC1A119" w14:textId="77777777" w:rsidR="00904A5D" w:rsidRPr="00BB03C8" w:rsidRDefault="00904A5D" w:rsidP="00904A5D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B.  </w:t>
            </w:r>
            <w:r w:rsidRPr="00904A5D">
              <w:rPr>
                <w:rFonts w:ascii="Calibri" w:hAnsi="Calibri"/>
                <w:b/>
                <w:sz w:val="20"/>
                <w:szCs w:val="20"/>
              </w:rPr>
              <w:t>Precision &amp; Accuracy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Consistently performs tests and follows procedures with precision and accuracy. </w:t>
            </w:r>
          </w:p>
        </w:tc>
        <w:tc>
          <w:tcPr>
            <w:tcW w:w="1350" w:type="dxa"/>
            <w:gridSpan w:val="2"/>
          </w:tcPr>
          <w:p w14:paraId="1B4E1433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69B362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4A5D" w:rsidRPr="00BB03C8" w14:paraId="1B4812A2" w14:textId="77777777" w:rsidTr="0089187D">
        <w:trPr>
          <w:trHeight w:val="782"/>
        </w:trPr>
        <w:tc>
          <w:tcPr>
            <w:tcW w:w="5238" w:type="dxa"/>
          </w:tcPr>
          <w:p w14:paraId="357CD48C" w14:textId="77777777" w:rsidR="00904A5D" w:rsidRPr="00BB03C8" w:rsidRDefault="00904A5D" w:rsidP="00904A5D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C.  </w:t>
            </w:r>
            <w:r w:rsidRPr="00904A5D">
              <w:rPr>
                <w:rFonts w:ascii="Calibri" w:hAnsi="Calibri"/>
                <w:b/>
                <w:sz w:val="20"/>
                <w:szCs w:val="20"/>
              </w:rPr>
              <w:t>Handling Instruments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Operates instruments skillfully and makes adjustments as appropriate and alerts the appropriate </w:t>
            </w:r>
            <w:r>
              <w:rPr>
                <w:rFonts w:ascii="Calibri" w:hAnsi="Calibri"/>
                <w:sz w:val="20"/>
                <w:szCs w:val="20"/>
              </w:rPr>
              <w:t>person when repairs are needed.</w:t>
            </w:r>
          </w:p>
        </w:tc>
        <w:tc>
          <w:tcPr>
            <w:tcW w:w="1350" w:type="dxa"/>
            <w:gridSpan w:val="2"/>
          </w:tcPr>
          <w:p w14:paraId="10F2CEF6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DFA6D83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4A5D" w:rsidRPr="00BB03C8" w14:paraId="5C110DA5" w14:textId="77777777" w:rsidTr="0089187D">
        <w:trPr>
          <w:trHeight w:val="584"/>
        </w:trPr>
        <w:tc>
          <w:tcPr>
            <w:tcW w:w="5284" w:type="dxa"/>
            <w:gridSpan w:val="2"/>
          </w:tcPr>
          <w:p w14:paraId="36FF94BD" w14:textId="77777777" w:rsidR="00904A5D" w:rsidRPr="00BB03C8" w:rsidRDefault="00AA225E" w:rsidP="00904A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D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904A5D" w:rsidRPr="00904A5D">
              <w:rPr>
                <w:rFonts w:ascii="Calibri" w:hAnsi="Calibri"/>
                <w:b/>
                <w:sz w:val="20"/>
                <w:szCs w:val="20"/>
              </w:rPr>
              <w:t>Application of Knowledge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 – Excellent grasp of theory</w:t>
            </w:r>
            <w:r w:rsidR="00904A5D">
              <w:rPr>
                <w:rFonts w:ascii="Calibri" w:hAnsi="Calibri"/>
                <w:sz w:val="20"/>
                <w:szCs w:val="20"/>
              </w:rPr>
              <w:t>; a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>pplies what was instructed well.</w:t>
            </w:r>
          </w:p>
        </w:tc>
        <w:tc>
          <w:tcPr>
            <w:tcW w:w="1304" w:type="dxa"/>
          </w:tcPr>
          <w:p w14:paraId="05F9DFDE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E0E0CE1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4A5D" w:rsidRPr="00BB03C8" w14:paraId="0B24E276" w14:textId="77777777" w:rsidTr="0089187D">
        <w:trPr>
          <w:trHeight w:val="1014"/>
        </w:trPr>
        <w:tc>
          <w:tcPr>
            <w:tcW w:w="5284" w:type="dxa"/>
            <w:gridSpan w:val="2"/>
          </w:tcPr>
          <w:p w14:paraId="15456117" w14:textId="77777777" w:rsidR="00904A5D" w:rsidRPr="00BB03C8" w:rsidRDefault="00AA225E" w:rsidP="0032747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.  </w:t>
            </w:r>
            <w:r w:rsidR="0032747F">
              <w:rPr>
                <w:rFonts w:ascii="Calibri" w:hAnsi="Calibri"/>
                <w:b/>
                <w:sz w:val="20"/>
                <w:szCs w:val="20"/>
              </w:rPr>
              <w:t>Project</w:t>
            </w:r>
            <w:r w:rsidR="00904A5D" w:rsidRPr="00904A5D">
              <w:rPr>
                <w:rFonts w:ascii="Calibri" w:hAnsi="Calibri"/>
                <w:b/>
                <w:sz w:val="20"/>
                <w:szCs w:val="20"/>
              </w:rPr>
              <w:t xml:space="preserve"> Correlation</w:t>
            </w:r>
            <w:r w:rsidR="0032747F">
              <w:rPr>
                <w:rFonts w:ascii="Calibri" w:hAnsi="Calibri"/>
                <w:sz w:val="20"/>
                <w:szCs w:val="20"/>
              </w:rPr>
              <w:t xml:space="preserve"> – Correlates data with research questions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; notes are thorough and legible; performs confirmatory tests where appropriate  </w:t>
            </w:r>
          </w:p>
        </w:tc>
        <w:tc>
          <w:tcPr>
            <w:tcW w:w="1304" w:type="dxa"/>
          </w:tcPr>
          <w:p w14:paraId="21AA6348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0AF9647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1CD971A3" w14:textId="77777777" w:rsidTr="00043F47">
        <w:trPr>
          <w:trHeight w:val="305"/>
        </w:trPr>
        <w:tc>
          <w:tcPr>
            <w:tcW w:w="6588" w:type="dxa"/>
            <w:gridSpan w:val="3"/>
            <w:shd w:val="clear" w:color="auto" w:fill="D9D9D9" w:themeFill="background1" w:themeFillShade="D9"/>
            <w:vAlign w:val="center"/>
          </w:tcPr>
          <w:p w14:paraId="211072FB" w14:textId="77777777" w:rsidR="005F7F7D" w:rsidRPr="005F7F7D" w:rsidRDefault="005F7F7D" w:rsidP="005F7F7D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5F7F7D"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25)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F17BDCF" w14:textId="77777777" w:rsidR="005F7F7D" w:rsidRPr="00BB03C8" w:rsidRDefault="005F7F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E93FF9" w14:textId="77777777" w:rsidR="007F182C" w:rsidRPr="00FB23B4" w:rsidRDefault="007F182C" w:rsidP="007F182C">
      <w:pPr>
        <w:ind w:left="360"/>
        <w:rPr>
          <w:rFonts w:ascii="Calibri" w:hAnsi="Calibri"/>
          <w:b/>
          <w:sz w:val="20"/>
          <w:szCs w:val="2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1350"/>
        <w:gridCol w:w="3667"/>
      </w:tblGrid>
      <w:tr w:rsidR="00904A5D" w:rsidRPr="00BB03C8" w14:paraId="4404F91B" w14:textId="77777777" w:rsidTr="005F7F7D">
        <w:trPr>
          <w:trHeight w:val="238"/>
        </w:trPr>
        <w:tc>
          <w:tcPr>
            <w:tcW w:w="5238" w:type="dxa"/>
            <w:shd w:val="clear" w:color="auto" w:fill="00B050"/>
          </w:tcPr>
          <w:p w14:paraId="7B48116A" w14:textId="77777777" w:rsidR="00904A5D" w:rsidRPr="00BB03C8" w:rsidRDefault="00904A5D" w:rsidP="00AA225E">
            <w:pPr>
              <w:rPr>
                <w:rFonts w:ascii="Calibri" w:hAnsi="Calibri"/>
                <w:sz w:val="20"/>
                <w:szCs w:val="20"/>
              </w:rPr>
            </w:pPr>
            <w:r w:rsidRPr="00904A5D">
              <w:rPr>
                <w:rFonts w:ascii="Calibri" w:hAnsi="Calibri"/>
                <w:b/>
                <w:sz w:val="20"/>
                <w:szCs w:val="20"/>
              </w:rPr>
              <w:t xml:space="preserve">II.  </w:t>
            </w:r>
            <w:r w:rsidRPr="00FB23B4">
              <w:rPr>
                <w:rFonts w:ascii="Calibri" w:hAnsi="Calibri"/>
                <w:b/>
                <w:sz w:val="20"/>
                <w:szCs w:val="20"/>
              </w:rPr>
              <w:t>CAREFULNESS AND CONCERN FOR ORDER AND CLARITY</w:t>
            </w:r>
          </w:p>
        </w:tc>
        <w:tc>
          <w:tcPr>
            <w:tcW w:w="1350" w:type="dxa"/>
            <w:shd w:val="clear" w:color="auto" w:fill="00B050"/>
          </w:tcPr>
          <w:p w14:paraId="16D1072C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67" w:type="dxa"/>
            <w:shd w:val="clear" w:color="auto" w:fill="00B050"/>
          </w:tcPr>
          <w:p w14:paraId="6C0CD99B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904A5D" w:rsidRPr="00BB03C8" w14:paraId="6DB82251" w14:textId="77777777" w:rsidTr="00167960">
        <w:trPr>
          <w:trHeight w:val="602"/>
        </w:trPr>
        <w:tc>
          <w:tcPr>
            <w:tcW w:w="5238" w:type="dxa"/>
          </w:tcPr>
          <w:p w14:paraId="0DD56CEF" w14:textId="77777777" w:rsidR="00904A5D" w:rsidRPr="00BB03C8" w:rsidRDefault="00AA225E" w:rsidP="0089187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.  </w:t>
            </w:r>
            <w:r w:rsidR="00904A5D" w:rsidRPr="0089187D">
              <w:rPr>
                <w:rFonts w:ascii="Calibri" w:hAnsi="Calibri"/>
                <w:b/>
                <w:sz w:val="20"/>
                <w:szCs w:val="20"/>
              </w:rPr>
              <w:t>Adherence to Established Protocol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 –</w:t>
            </w:r>
            <w:r w:rsidR="0089187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 xml:space="preserve">Adheres strictly; does not take shortcuts; </w:t>
            </w:r>
            <w:r w:rsidR="00904A5D">
              <w:rPr>
                <w:rFonts w:ascii="Calibri" w:hAnsi="Calibri"/>
                <w:sz w:val="20"/>
                <w:szCs w:val="20"/>
              </w:rPr>
              <w:t>a</w:t>
            </w:r>
            <w:r w:rsidR="00904A5D" w:rsidRPr="00BB03C8">
              <w:rPr>
                <w:rFonts w:ascii="Calibri" w:hAnsi="Calibri"/>
                <w:sz w:val="20"/>
                <w:szCs w:val="20"/>
              </w:rPr>
              <w:t>lways adheres to safety procedures.</w:t>
            </w:r>
          </w:p>
        </w:tc>
        <w:tc>
          <w:tcPr>
            <w:tcW w:w="1350" w:type="dxa"/>
          </w:tcPr>
          <w:p w14:paraId="4FC0C46C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7" w:type="dxa"/>
          </w:tcPr>
          <w:p w14:paraId="313C3488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4A5D" w:rsidRPr="00BB03C8" w14:paraId="35A11227" w14:textId="77777777" w:rsidTr="00167960">
        <w:trPr>
          <w:trHeight w:val="800"/>
        </w:trPr>
        <w:tc>
          <w:tcPr>
            <w:tcW w:w="5238" w:type="dxa"/>
          </w:tcPr>
          <w:p w14:paraId="4C096041" w14:textId="77777777" w:rsidR="00904A5D" w:rsidRPr="00BB03C8" w:rsidRDefault="00904A5D" w:rsidP="0089187D">
            <w:pPr>
              <w:rPr>
                <w:rFonts w:ascii="Calibri" w:hAnsi="Calibri"/>
                <w:sz w:val="20"/>
                <w:szCs w:val="20"/>
              </w:rPr>
            </w:pPr>
            <w:r w:rsidRPr="0089187D">
              <w:rPr>
                <w:rFonts w:ascii="Calibri" w:hAnsi="Calibri"/>
                <w:sz w:val="20"/>
                <w:szCs w:val="20"/>
              </w:rPr>
              <w:t>.</w:t>
            </w:r>
            <w:r w:rsidRPr="0089187D">
              <w:rPr>
                <w:rFonts w:ascii="Calibri" w:hAnsi="Calibri"/>
                <w:b/>
                <w:sz w:val="20"/>
                <w:szCs w:val="20"/>
              </w:rPr>
              <w:t xml:space="preserve">  Maintenance of Laboratory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Leaves equipment and working area clean and in good order; replenishes supplies; places orders as needed to avoid disruption in workflow. </w:t>
            </w:r>
          </w:p>
        </w:tc>
        <w:tc>
          <w:tcPr>
            <w:tcW w:w="1350" w:type="dxa"/>
          </w:tcPr>
          <w:p w14:paraId="1EBE8DEF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7" w:type="dxa"/>
          </w:tcPr>
          <w:p w14:paraId="0F57C805" w14:textId="77777777" w:rsidR="00904A5D" w:rsidRPr="00BB03C8" w:rsidRDefault="00904A5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30182367" w14:textId="77777777" w:rsidTr="00043F47">
        <w:trPr>
          <w:trHeight w:val="278"/>
        </w:trPr>
        <w:tc>
          <w:tcPr>
            <w:tcW w:w="6588" w:type="dxa"/>
            <w:gridSpan w:val="2"/>
            <w:shd w:val="clear" w:color="auto" w:fill="D9D9D9" w:themeFill="background1" w:themeFillShade="D9"/>
            <w:vAlign w:val="center"/>
          </w:tcPr>
          <w:p w14:paraId="7F422DB1" w14:textId="77777777" w:rsidR="005F7F7D" w:rsidRPr="005F7F7D" w:rsidRDefault="005F7F7D" w:rsidP="00AA225E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5F7F7D"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</w:t>
            </w:r>
            <w:r w:rsidR="00AA225E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>0)</w:t>
            </w:r>
          </w:p>
        </w:tc>
        <w:tc>
          <w:tcPr>
            <w:tcW w:w="3667" w:type="dxa"/>
            <w:shd w:val="clear" w:color="auto" w:fill="D9D9D9" w:themeFill="background1" w:themeFillShade="D9"/>
          </w:tcPr>
          <w:p w14:paraId="28DFE31A" w14:textId="77777777" w:rsidR="005F7F7D" w:rsidRPr="00BB03C8" w:rsidRDefault="005F7F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1300C9" w14:textId="77777777" w:rsidR="007F182C" w:rsidRPr="00FB23B4" w:rsidRDefault="007F182C" w:rsidP="007F182C">
      <w:pPr>
        <w:rPr>
          <w:rFonts w:ascii="Calibri" w:hAnsi="Calibri"/>
          <w:b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1350"/>
        <w:gridCol w:w="3690"/>
      </w:tblGrid>
      <w:tr w:rsidR="0089187D" w:rsidRPr="00BB03C8" w14:paraId="5597F62A" w14:textId="77777777" w:rsidTr="005F7F7D">
        <w:trPr>
          <w:trHeight w:val="240"/>
        </w:trPr>
        <w:tc>
          <w:tcPr>
            <w:tcW w:w="5238" w:type="dxa"/>
            <w:shd w:val="clear" w:color="auto" w:fill="00B050"/>
          </w:tcPr>
          <w:p w14:paraId="5911D4BE" w14:textId="77777777" w:rsidR="0089187D" w:rsidRPr="00BB03C8" w:rsidRDefault="0089187D" w:rsidP="00AA22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  <w:r w:rsidR="00AA225E">
              <w:rPr>
                <w:rFonts w:ascii="Calibri" w:hAnsi="Calibri"/>
                <w:b/>
                <w:sz w:val="20"/>
                <w:szCs w:val="20"/>
              </w:rPr>
              <w:t>II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 w:rsidRPr="00FB23B4">
              <w:rPr>
                <w:rFonts w:ascii="Calibri" w:hAnsi="Calibri"/>
                <w:b/>
                <w:sz w:val="20"/>
                <w:szCs w:val="20"/>
              </w:rPr>
              <w:t>EFFICIENCY AND ORGANIZATION</w:t>
            </w:r>
          </w:p>
        </w:tc>
        <w:tc>
          <w:tcPr>
            <w:tcW w:w="1350" w:type="dxa"/>
            <w:shd w:val="clear" w:color="auto" w:fill="00B050"/>
          </w:tcPr>
          <w:p w14:paraId="1C1B5FEE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90" w:type="dxa"/>
            <w:shd w:val="clear" w:color="auto" w:fill="00B050"/>
          </w:tcPr>
          <w:p w14:paraId="613BFE4F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89187D" w:rsidRPr="00BB03C8" w14:paraId="0AB1E685" w14:textId="77777777" w:rsidTr="0089187D">
        <w:trPr>
          <w:trHeight w:val="1457"/>
        </w:trPr>
        <w:tc>
          <w:tcPr>
            <w:tcW w:w="5238" w:type="dxa"/>
          </w:tcPr>
          <w:p w14:paraId="41CB7E74" w14:textId="77777777" w:rsidR="0089187D" w:rsidRPr="00BB03C8" w:rsidRDefault="0089187D" w:rsidP="0089187D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A.  </w:t>
            </w:r>
            <w:r w:rsidRPr="0089187D">
              <w:rPr>
                <w:rFonts w:ascii="Calibri" w:hAnsi="Calibri"/>
                <w:b/>
                <w:sz w:val="20"/>
                <w:szCs w:val="20"/>
              </w:rPr>
              <w:t xml:space="preserve">Judgment of Priorities and Organization </w:t>
            </w:r>
            <w:r w:rsidRPr="00BB03C8"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B03C8">
              <w:rPr>
                <w:rFonts w:ascii="Calibri" w:hAnsi="Calibri"/>
                <w:sz w:val="20"/>
                <w:szCs w:val="20"/>
              </w:rPr>
              <w:t>Organizes for priority and efficiency; can perform multiple procedures simultaneously without making errors; works efficiently; anticipates future needs and plans accordingly; meets timeline expectations of superiors. Remains on task while avoiding distractions.</w:t>
            </w:r>
          </w:p>
        </w:tc>
        <w:tc>
          <w:tcPr>
            <w:tcW w:w="1350" w:type="dxa"/>
          </w:tcPr>
          <w:p w14:paraId="36BEEFC6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014B48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187D" w:rsidRPr="00BB03C8" w14:paraId="6CCAC439" w14:textId="77777777" w:rsidTr="0089187D">
        <w:trPr>
          <w:trHeight w:val="800"/>
        </w:trPr>
        <w:tc>
          <w:tcPr>
            <w:tcW w:w="5238" w:type="dxa"/>
          </w:tcPr>
          <w:p w14:paraId="65E53C3A" w14:textId="77777777" w:rsidR="0089187D" w:rsidRPr="00BB03C8" w:rsidRDefault="0089187D" w:rsidP="0089187D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B.  </w:t>
            </w:r>
            <w:r w:rsidRPr="0089187D">
              <w:rPr>
                <w:rFonts w:ascii="Calibri" w:hAnsi="Calibri"/>
                <w:b/>
                <w:sz w:val="20"/>
                <w:szCs w:val="20"/>
              </w:rPr>
              <w:t>Time Element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Works under time and volume pressure without the loss of accuracy or composure. Makes good use of time. Handles interruptions skillfully. </w:t>
            </w:r>
          </w:p>
        </w:tc>
        <w:tc>
          <w:tcPr>
            <w:tcW w:w="1350" w:type="dxa"/>
          </w:tcPr>
          <w:p w14:paraId="26447AF4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C2D9C1D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3DF81C95" w14:textId="77777777" w:rsidTr="00043F47">
        <w:trPr>
          <w:trHeight w:val="260"/>
        </w:trPr>
        <w:tc>
          <w:tcPr>
            <w:tcW w:w="6588" w:type="dxa"/>
            <w:gridSpan w:val="2"/>
            <w:shd w:val="clear" w:color="auto" w:fill="D9D9D9" w:themeFill="background1" w:themeFillShade="D9"/>
            <w:vAlign w:val="center"/>
          </w:tcPr>
          <w:p w14:paraId="39D6A7AF" w14:textId="77777777" w:rsidR="005F7F7D" w:rsidRPr="005F7F7D" w:rsidRDefault="005F7F7D" w:rsidP="005F7F7D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10)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AEBAA7B" w14:textId="77777777" w:rsidR="005F7F7D" w:rsidRPr="00BB03C8" w:rsidRDefault="005F7F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6D492E" w14:textId="77777777" w:rsidR="007F182C" w:rsidRPr="00FB23B4" w:rsidRDefault="007F182C" w:rsidP="007F182C">
      <w:pPr>
        <w:rPr>
          <w:rFonts w:ascii="Calibri" w:hAnsi="Calibri"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1350"/>
        <w:gridCol w:w="3690"/>
      </w:tblGrid>
      <w:tr w:rsidR="0089187D" w:rsidRPr="00BB03C8" w14:paraId="159DEB4C" w14:textId="77777777" w:rsidTr="005F7F7D">
        <w:tc>
          <w:tcPr>
            <w:tcW w:w="5238" w:type="dxa"/>
            <w:shd w:val="clear" w:color="auto" w:fill="00B050"/>
          </w:tcPr>
          <w:p w14:paraId="659D6DBC" w14:textId="77777777" w:rsidR="0089187D" w:rsidRPr="0089187D" w:rsidRDefault="00AA225E" w:rsidP="007F182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  <w:r w:rsidR="0089187D" w:rsidRPr="0089187D">
              <w:rPr>
                <w:rFonts w:ascii="Calibri" w:hAnsi="Calibri"/>
                <w:b/>
                <w:sz w:val="20"/>
                <w:szCs w:val="20"/>
              </w:rPr>
              <w:t>V. INTERPERSONAL RELATIONSHIPS</w:t>
            </w:r>
          </w:p>
        </w:tc>
        <w:tc>
          <w:tcPr>
            <w:tcW w:w="1350" w:type="dxa"/>
            <w:shd w:val="clear" w:color="auto" w:fill="00B050"/>
          </w:tcPr>
          <w:p w14:paraId="6387A13B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90" w:type="dxa"/>
            <w:shd w:val="clear" w:color="auto" w:fill="00B050"/>
          </w:tcPr>
          <w:p w14:paraId="65414FC3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89187D" w:rsidRPr="00BB03C8" w14:paraId="1CD206FE" w14:textId="77777777" w:rsidTr="0089187D">
        <w:tc>
          <w:tcPr>
            <w:tcW w:w="5238" w:type="dxa"/>
          </w:tcPr>
          <w:p w14:paraId="665874F6" w14:textId="77777777" w:rsidR="0089187D" w:rsidRPr="00BB03C8" w:rsidRDefault="0032747F" w:rsidP="0089187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9187D" w:rsidRPr="00BB03C8">
              <w:rPr>
                <w:rFonts w:ascii="Calibri" w:hAnsi="Calibri"/>
                <w:sz w:val="20"/>
                <w:szCs w:val="20"/>
              </w:rPr>
              <w:t xml:space="preserve">.  </w:t>
            </w:r>
            <w:r w:rsidR="0089187D" w:rsidRPr="0089187D">
              <w:rPr>
                <w:rFonts w:ascii="Calibri" w:hAnsi="Calibri"/>
                <w:b/>
                <w:sz w:val="20"/>
                <w:szCs w:val="20"/>
              </w:rPr>
              <w:t>With Colleagues</w:t>
            </w:r>
            <w:r w:rsidR="0089187D" w:rsidRPr="00BB03C8">
              <w:rPr>
                <w:rFonts w:ascii="Calibri" w:hAnsi="Calibri"/>
                <w:sz w:val="20"/>
                <w:szCs w:val="20"/>
              </w:rPr>
              <w:t xml:space="preserve"> – Helps others willingly.</w:t>
            </w:r>
            <w:r w:rsidR="0089187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9187D" w:rsidRPr="00BB03C8">
              <w:rPr>
                <w:rFonts w:ascii="Calibri" w:hAnsi="Calibri"/>
                <w:sz w:val="20"/>
                <w:szCs w:val="20"/>
              </w:rPr>
              <w:t xml:space="preserve">Able to associate well with different personality types. </w:t>
            </w:r>
          </w:p>
        </w:tc>
        <w:tc>
          <w:tcPr>
            <w:tcW w:w="1350" w:type="dxa"/>
          </w:tcPr>
          <w:p w14:paraId="6A8BDD9A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2C14DCA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187D" w:rsidRPr="00BB03C8" w14:paraId="36B7855D" w14:textId="77777777" w:rsidTr="0089187D">
        <w:tc>
          <w:tcPr>
            <w:tcW w:w="5238" w:type="dxa"/>
          </w:tcPr>
          <w:p w14:paraId="4062F220" w14:textId="77777777" w:rsidR="0089187D" w:rsidRPr="00BB03C8" w:rsidRDefault="0032747F" w:rsidP="0089187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  <w:r w:rsidR="0089187D" w:rsidRPr="00BB03C8">
              <w:rPr>
                <w:rFonts w:ascii="Calibri" w:hAnsi="Calibri"/>
                <w:sz w:val="20"/>
                <w:szCs w:val="20"/>
              </w:rPr>
              <w:t xml:space="preserve">.  </w:t>
            </w:r>
            <w:r w:rsidR="0089187D" w:rsidRPr="0089187D">
              <w:rPr>
                <w:rFonts w:ascii="Calibri" w:hAnsi="Calibri"/>
                <w:b/>
                <w:sz w:val="20"/>
                <w:szCs w:val="20"/>
              </w:rPr>
              <w:t>With Supervisor</w:t>
            </w:r>
            <w:r w:rsidR="0089187D" w:rsidRPr="00BB03C8">
              <w:rPr>
                <w:rFonts w:ascii="Calibri" w:hAnsi="Calibri"/>
                <w:sz w:val="20"/>
                <w:szCs w:val="20"/>
              </w:rPr>
              <w:t xml:space="preserve"> – Receptive to constructive criticism; asks questions</w:t>
            </w:r>
            <w:r w:rsidR="0089187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9187D" w:rsidRPr="00BB03C8">
              <w:rPr>
                <w:rFonts w:ascii="Calibri" w:hAnsi="Calibri"/>
                <w:sz w:val="20"/>
                <w:szCs w:val="20"/>
              </w:rPr>
              <w:t xml:space="preserve">concerning improvement and indicates       appreciation for guidance. </w:t>
            </w:r>
          </w:p>
        </w:tc>
        <w:tc>
          <w:tcPr>
            <w:tcW w:w="1350" w:type="dxa"/>
          </w:tcPr>
          <w:p w14:paraId="2EEF83C7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59F2E14" w14:textId="77777777" w:rsidR="0089187D" w:rsidRPr="00BB03C8" w:rsidRDefault="008918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5A1064C4" w14:textId="77777777" w:rsidTr="005F7F7D">
        <w:tc>
          <w:tcPr>
            <w:tcW w:w="6588" w:type="dxa"/>
            <w:gridSpan w:val="2"/>
            <w:shd w:val="clear" w:color="auto" w:fill="D9D9D9" w:themeFill="background1" w:themeFillShade="D9"/>
            <w:vAlign w:val="center"/>
          </w:tcPr>
          <w:p w14:paraId="3984214B" w14:textId="77777777" w:rsidR="005F7F7D" w:rsidRPr="005F7F7D" w:rsidRDefault="005F7F7D" w:rsidP="00AA225E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1</w:t>
            </w:r>
            <w:r w:rsidR="00AA225E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CFE124A" w14:textId="77777777" w:rsidR="005F7F7D" w:rsidRPr="00BB03C8" w:rsidRDefault="005F7F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F6A2C6" w14:textId="77777777" w:rsidR="005C061A" w:rsidRDefault="005C061A" w:rsidP="007F182C">
      <w:pPr>
        <w:rPr>
          <w:rFonts w:ascii="Calibri" w:hAnsi="Calibri"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1350"/>
        <w:gridCol w:w="3690"/>
      </w:tblGrid>
      <w:tr w:rsidR="0060542A" w:rsidRPr="00BB03C8" w14:paraId="5E70DAAF" w14:textId="77777777" w:rsidTr="005F7F7D">
        <w:tc>
          <w:tcPr>
            <w:tcW w:w="5238" w:type="dxa"/>
            <w:shd w:val="clear" w:color="auto" w:fill="00B050"/>
          </w:tcPr>
          <w:p w14:paraId="2DCF4B2A" w14:textId="77777777" w:rsidR="0060542A" w:rsidRPr="0089187D" w:rsidRDefault="0060542A" w:rsidP="00AA225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V. </w:t>
            </w:r>
            <w:r w:rsidRPr="00FB23B4">
              <w:rPr>
                <w:rFonts w:ascii="Calibri" w:hAnsi="Calibri"/>
                <w:b/>
                <w:sz w:val="20"/>
                <w:szCs w:val="20"/>
              </w:rPr>
              <w:t>DEPENDABILITY AND INTEGRITY</w:t>
            </w:r>
          </w:p>
        </w:tc>
        <w:tc>
          <w:tcPr>
            <w:tcW w:w="1350" w:type="dxa"/>
            <w:shd w:val="clear" w:color="auto" w:fill="00B050"/>
          </w:tcPr>
          <w:p w14:paraId="04835DCF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90" w:type="dxa"/>
            <w:shd w:val="clear" w:color="auto" w:fill="00B050"/>
          </w:tcPr>
          <w:p w14:paraId="3EB26F9E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60542A" w:rsidRPr="00BB03C8" w14:paraId="682A11B6" w14:textId="77777777" w:rsidTr="0060542A">
        <w:tc>
          <w:tcPr>
            <w:tcW w:w="5238" w:type="dxa"/>
          </w:tcPr>
          <w:p w14:paraId="2A82670F" w14:textId="77777777" w:rsidR="0060542A" w:rsidRPr="00BB03C8" w:rsidRDefault="0060542A" w:rsidP="0060542A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A. </w:t>
            </w:r>
            <w:r w:rsidRPr="0060542A">
              <w:rPr>
                <w:rFonts w:ascii="Calibri" w:hAnsi="Calibri"/>
                <w:b/>
                <w:sz w:val="20"/>
                <w:szCs w:val="20"/>
              </w:rPr>
              <w:t>Attendance and Punctuality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Arrives on time, begins</w:t>
            </w:r>
            <w:r>
              <w:rPr>
                <w:rFonts w:ascii="Calibri" w:hAnsi="Calibri"/>
                <w:sz w:val="20"/>
                <w:szCs w:val="20"/>
              </w:rPr>
              <w:t xml:space="preserve"> work promptly. Notifies well 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in advance of expected absence. </w:t>
            </w:r>
          </w:p>
        </w:tc>
        <w:tc>
          <w:tcPr>
            <w:tcW w:w="1350" w:type="dxa"/>
          </w:tcPr>
          <w:p w14:paraId="67B86B1C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8F20803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542A" w:rsidRPr="00BB03C8" w14:paraId="5F89DFB9" w14:textId="77777777" w:rsidTr="0060542A">
        <w:tc>
          <w:tcPr>
            <w:tcW w:w="5238" w:type="dxa"/>
          </w:tcPr>
          <w:p w14:paraId="30F65CEB" w14:textId="77777777" w:rsidR="0060542A" w:rsidRPr="00BB03C8" w:rsidRDefault="0060542A" w:rsidP="0032747F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B.  </w:t>
            </w:r>
            <w:r w:rsidRPr="0060542A">
              <w:rPr>
                <w:rFonts w:ascii="Calibri" w:hAnsi="Calibri"/>
                <w:b/>
                <w:sz w:val="20"/>
                <w:szCs w:val="20"/>
              </w:rPr>
              <w:t>Ethics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Treats information as confidential unless a need to know can be justified and documented. Performs work to the best of his/her ability. Maintains a neutral, unbiased position regarding testing and reporting. </w:t>
            </w:r>
          </w:p>
        </w:tc>
        <w:tc>
          <w:tcPr>
            <w:tcW w:w="1350" w:type="dxa"/>
          </w:tcPr>
          <w:p w14:paraId="76576920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268F4F4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542A" w:rsidRPr="00BB03C8" w14:paraId="18B0A7DD" w14:textId="77777777" w:rsidTr="0060542A">
        <w:tc>
          <w:tcPr>
            <w:tcW w:w="5238" w:type="dxa"/>
          </w:tcPr>
          <w:p w14:paraId="4758A70E" w14:textId="77777777" w:rsidR="0060542A" w:rsidRPr="00BB03C8" w:rsidRDefault="0060542A" w:rsidP="00B70C97">
            <w:pPr>
              <w:keepNext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C. </w:t>
            </w:r>
            <w:r w:rsidRPr="0060542A">
              <w:rPr>
                <w:rFonts w:ascii="Calibri" w:hAnsi="Calibri"/>
                <w:b/>
                <w:sz w:val="20"/>
                <w:szCs w:val="20"/>
              </w:rPr>
              <w:t>Work Performance</w:t>
            </w:r>
            <w:r w:rsidRPr="0060542A">
              <w:rPr>
                <w:rFonts w:ascii="Calibri" w:hAnsi="Calibri"/>
                <w:sz w:val="20"/>
                <w:szCs w:val="20"/>
              </w:rPr>
              <w:t xml:space="preserve"> – Conscientious. </w:t>
            </w:r>
            <w:r>
              <w:rPr>
                <w:rFonts w:ascii="Calibri" w:hAnsi="Calibri"/>
                <w:sz w:val="20"/>
                <w:szCs w:val="20"/>
              </w:rPr>
              <w:t>Always prepared a</w:t>
            </w:r>
            <w:r w:rsidRPr="0060542A">
              <w:rPr>
                <w:rFonts w:ascii="Calibri" w:hAnsi="Calibri"/>
                <w:sz w:val="20"/>
                <w:szCs w:val="20"/>
              </w:rPr>
              <w:t xml:space="preserve">nd seeking new 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knowledge. Remains on task until the work </w:t>
            </w:r>
            <w:r w:rsidR="009A5CD0" w:rsidRPr="00BB03C8">
              <w:rPr>
                <w:rFonts w:ascii="Calibri" w:hAnsi="Calibri"/>
                <w:sz w:val="20"/>
                <w:szCs w:val="20"/>
              </w:rPr>
              <w:t>is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completed. </w:t>
            </w:r>
          </w:p>
        </w:tc>
        <w:tc>
          <w:tcPr>
            <w:tcW w:w="1350" w:type="dxa"/>
          </w:tcPr>
          <w:p w14:paraId="2F0D9EAD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8D1D7A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542A" w:rsidRPr="00BB03C8" w14:paraId="0B6885F0" w14:textId="77777777" w:rsidTr="0060542A">
        <w:tc>
          <w:tcPr>
            <w:tcW w:w="5238" w:type="dxa"/>
          </w:tcPr>
          <w:p w14:paraId="4C249B42" w14:textId="77777777" w:rsidR="0060542A" w:rsidRPr="00BB03C8" w:rsidRDefault="0060542A" w:rsidP="0060542A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D</w:t>
            </w:r>
            <w:r w:rsidRPr="0060542A">
              <w:rPr>
                <w:rFonts w:ascii="Calibri" w:hAnsi="Calibri"/>
                <w:sz w:val="20"/>
                <w:szCs w:val="20"/>
              </w:rPr>
              <w:t>.</w:t>
            </w:r>
            <w:r w:rsidRPr="0060542A">
              <w:rPr>
                <w:rFonts w:ascii="Calibri" w:hAnsi="Calibri"/>
                <w:b/>
                <w:sz w:val="20"/>
                <w:szCs w:val="20"/>
              </w:rPr>
              <w:t xml:space="preserve"> Mistakes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Admits readily and takes immediate steps to correct. </w:t>
            </w:r>
          </w:p>
        </w:tc>
        <w:tc>
          <w:tcPr>
            <w:tcW w:w="1350" w:type="dxa"/>
          </w:tcPr>
          <w:p w14:paraId="336501E1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505D27B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542A" w:rsidRPr="00BB03C8" w14:paraId="4DDA821B" w14:textId="77777777" w:rsidTr="0060542A">
        <w:tc>
          <w:tcPr>
            <w:tcW w:w="5238" w:type="dxa"/>
          </w:tcPr>
          <w:p w14:paraId="43E70614" w14:textId="77777777" w:rsidR="0060542A" w:rsidRPr="00BB03C8" w:rsidRDefault="0060542A" w:rsidP="0060542A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lastRenderedPageBreak/>
              <w:t xml:space="preserve">E. </w:t>
            </w:r>
            <w:r w:rsidRPr="0060542A">
              <w:rPr>
                <w:rFonts w:ascii="Calibri" w:hAnsi="Calibri"/>
                <w:b/>
                <w:sz w:val="20"/>
                <w:szCs w:val="20"/>
              </w:rPr>
              <w:t xml:space="preserve">Perseverance 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– Good concentration and undertaking in spite of difficulties. </w:t>
            </w:r>
          </w:p>
        </w:tc>
        <w:tc>
          <w:tcPr>
            <w:tcW w:w="1350" w:type="dxa"/>
          </w:tcPr>
          <w:p w14:paraId="10E10875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0E2628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05721152" w14:textId="77777777" w:rsidTr="005F7F7D">
        <w:tc>
          <w:tcPr>
            <w:tcW w:w="6588" w:type="dxa"/>
            <w:gridSpan w:val="2"/>
            <w:shd w:val="clear" w:color="auto" w:fill="D9D9D9" w:themeFill="background1" w:themeFillShade="D9"/>
            <w:vAlign w:val="center"/>
          </w:tcPr>
          <w:p w14:paraId="52BE1AC7" w14:textId="77777777" w:rsidR="005F7F7D" w:rsidRPr="005F7F7D" w:rsidRDefault="005F7F7D" w:rsidP="005F7F7D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25)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2161D62" w14:textId="77777777" w:rsidR="005F7F7D" w:rsidRPr="00BB03C8" w:rsidRDefault="005F7F7D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0F2CAB" w14:textId="77777777" w:rsidR="007F182C" w:rsidRPr="00FB23B4" w:rsidRDefault="007F182C" w:rsidP="007F182C">
      <w:pPr>
        <w:rPr>
          <w:rFonts w:ascii="Calibri" w:hAnsi="Calibri"/>
          <w:b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350"/>
        <w:gridCol w:w="3690"/>
      </w:tblGrid>
      <w:tr w:rsidR="0060542A" w:rsidRPr="00BB03C8" w14:paraId="29521806" w14:textId="77777777" w:rsidTr="005F7F7D">
        <w:tc>
          <w:tcPr>
            <w:tcW w:w="5238" w:type="dxa"/>
            <w:shd w:val="clear" w:color="auto" w:fill="00B050"/>
          </w:tcPr>
          <w:p w14:paraId="5531403C" w14:textId="77777777" w:rsidR="0060542A" w:rsidRPr="006A6FE5" w:rsidRDefault="0060542A" w:rsidP="00AA225E">
            <w:pPr>
              <w:rPr>
                <w:rFonts w:ascii="Calibri" w:hAnsi="Calibri"/>
                <w:b/>
                <w:sz w:val="20"/>
                <w:szCs w:val="20"/>
              </w:rPr>
            </w:pPr>
            <w:r w:rsidRPr="006A6FE5">
              <w:rPr>
                <w:rFonts w:ascii="Calibri" w:hAnsi="Calibri"/>
                <w:b/>
                <w:sz w:val="20"/>
                <w:szCs w:val="20"/>
              </w:rPr>
              <w:t>VI. COMMUNICATION</w:t>
            </w:r>
          </w:p>
        </w:tc>
        <w:tc>
          <w:tcPr>
            <w:tcW w:w="1350" w:type="dxa"/>
            <w:shd w:val="clear" w:color="auto" w:fill="00B050"/>
          </w:tcPr>
          <w:p w14:paraId="5D7A2CC4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90" w:type="dxa"/>
            <w:shd w:val="clear" w:color="auto" w:fill="00B050"/>
          </w:tcPr>
          <w:p w14:paraId="3314356B" w14:textId="77777777" w:rsidR="0060542A" w:rsidRPr="00BB03C8" w:rsidRDefault="0060542A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60542A" w:rsidRPr="00BB03C8" w14:paraId="407E72B9" w14:textId="77777777" w:rsidTr="0060542A">
        <w:tc>
          <w:tcPr>
            <w:tcW w:w="5238" w:type="dxa"/>
          </w:tcPr>
          <w:p w14:paraId="4D7062F7" w14:textId="77777777" w:rsidR="0060542A" w:rsidRPr="00BB03C8" w:rsidRDefault="0032747F" w:rsidP="006054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.  </w:t>
            </w:r>
            <w:r w:rsidR="0060542A" w:rsidRPr="0060542A">
              <w:rPr>
                <w:rFonts w:ascii="Calibri" w:hAnsi="Calibri"/>
                <w:b/>
                <w:sz w:val="20"/>
                <w:szCs w:val="20"/>
              </w:rPr>
              <w:t>With Supervisors and Colleagues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 - Listens carefully and repeats to check for </w:t>
            </w:r>
            <w:r w:rsidR="0060542A">
              <w:rPr>
                <w:rFonts w:ascii="Calibri" w:hAnsi="Calibri"/>
                <w:sz w:val="20"/>
                <w:szCs w:val="20"/>
              </w:rPr>
              <w:t xml:space="preserve">accurate 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comprehension.    </w:t>
            </w:r>
          </w:p>
        </w:tc>
        <w:tc>
          <w:tcPr>
            <w:tcW w:w="1350" w:type="dxa"/>
          </w:tcPr>
          <w:p w14:paraId="6B916DD4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52F3E86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542A" w:rsidRPr="00BB03C8" w14:paraId="547EC16C" w14:textId="77777777" w:rsidTr="0060542A">
        <w:tc>
          <w:tcPr>
            <w:tcW w:w="5238" w:type="dxa"/>
          </w:tcPr>
          <w:p w14:paraId="4E03E717" w14:textId="77777777" w:rsidR="0060542A" w:rsidRPr="00BB03C8" w:rsidRDefault="0032747F" w:rsidP="006054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60542A" w:rsidRPr="0060542A">
              <w:rPr>
                <w:rFonts w:ascii="Calibri" w:hAnsi="Calibri"/>
                <w:b/>
                <w:sz w:val="20"/>
                <w:szCs w:val="20"/>
              </w:rPr>
              <w:t xml:space="preserve"> Oral Communication Skills 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- Has good personal and professional interpersonal skills; is an effective communicator. </w:t>
            </w:r>
          </w:p>
        </w:tc>
        <w:tc>
          <w:tcPr>
            <w:tcW w:w="1350" w:type="dxa"/>
          </w:tcPr>
          <w:p w14:paraId="06C54CED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24E555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542A" w:rsidRPr="00BB03C8" w14:paraId="0469B8ED" w14:textId="77777777" w:rsidTr="0060542A">
        <w:tc>
          <w:tcPr>
            <w:tcW w:w="5238" w:type="dxa"/>
          </w:tcPr>
          <w:p w14:paraId="1DCF3A62" w14:textId="77777777" w:rsidR="0060542A" w:rsidRPr="00BB03C8" w:rsidRDefault="0032747F" w:rsidP="006054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.   </w:t>
            </w:r>
            <w:r w:rsidR="0060542A" w:rsidRPr="0060542A">
              <w:rPr>
                <w:rFonts w:ascii="Calibri" w:hAnsi="Calibri"/>
                <w:b/>
                <w:sz w:val="20"/>
                <w:szCs w:val="20"/>
              </w:rPr>
              <w:t>Written Communication Skills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 – Provides clear and concise laboratory reports</w:t>
            </w:r>
            <w:r w:rsidR="0060542A">
              <w:rPr>
                <w:rFonts w:ascii="Calibri" w:hAnsi="Calibri"/>
                <w:sz w:val="20"/>
                <w:szCs w:val="20"/>
              </w:rPr>
              <w:t>.</w:t>
            </w:r>
            <w:r w:rsidR="0060542A" w:rsidRPr="00BB03C8">
              <w:rPr>
                <w:rFonts w:ascii="Calibri" w:hAnsi="Calibri"/>
                <w:sz w:val="20"/>
                <w:szCs w:val="20"/>
              </w:rPr>
              <w:t xml:space="preserve"> All elements of the research paper score in the upper 25% on all rubric components. </w:t>
            </w:r>
          </w:p>
        </w:tc>
        <w:tc>
          <w:tcPr>
            <w:tcW w:w="1350" w:type="dxa"/>
          </w:tcPr>
          <w:p w14:paraId="31FF7587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04C912A" w14:textId="77777777" w:rsidR="0060542A" w:rsidRPr="00BB03C8" w:rsidRDefault="0060542A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1AD399F6" w14:textId="77777777" w:rsidTr="005F7F7D">
        <w:tc>
          <w:tcPr>
            <w:tcW w:w="6588" w:type="dxa"/>
            <w:gridSpan w:val="2"/>
            <w:shd w:val="clear" w:color="auto" w:fill="D9D9D9" w:themeFill="background1" w:themeFillShade="D9"/>
            <w:vAlign w:val="center"/>
          </w:tcPr>
          <w:p w14:paraId="66E80635" w14:textId="77777777" w:rsidR="005F7F7D" w:rsidRPr="005F7F7D" w:rsidRDefault="005F7F7D" w:rsidP="00AA225E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</w:t>
            </w:r>
            <w:r w:rsidR="00AA225E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>5)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E42FC3D" w14:textId="77777777" w:rsidR="005F7F7D" w:rsidRPr="00BB03C8" w:rsidRDefault="005F7F7D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C63820" w14:textId="77777777" w:rsidR="007F182C" w:rsidRPr="00FB23B4" w:rsidRDefault="007F182C" w:rsidP="007F182C">
      <w:pPr>
        <w:rPr>
          <w:rFonts w:ascii="Calibri" w:hAnsi="Calibri"/>
          <w:sz w:val="20"/>
          <w:szCs w:val="2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1350"/>
        <w:gridCol w:w="3690"/>
      </w:tblGrid>
      <w:tr w:rsidR="00146A57" w:rsidRPr="00BB03C8" w14:paraId="15A06214" w14:textId="77777777" w:rsidTr="005F7F7D">
        <w:tc>
          <w:tcPr>
            <w:tcW w:w="5215" w:type="dxa"/>
            <w:shd w:val="clear" w:color="auto" w:fill="00B050"/>
          </w:tcPr>
          <w:p w14:paraId="49640196" w14:textId="77777777" w:rsidR="00146A57" w:rsidRPr="00BB03C8" w:rsidRDefault="00146A57" w:rsidP="00AA22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VII. </w:t>
            </w:r>
            <w:r w:rsidRPr="00FB23B4">
              <w:rPr>
                <w:rFonts w:ascii="Calibri" w:hAnsi="Calibri"/>
                <w:b/>
                <w:sz w:val="20"/>
                <w:szCs w:val="20"/>
              </w:rPr>
              <w:t>PERSONAL APPEARANCE AND GROOMING</w:t>
            </w:r>
          </w:p>
        </w:tc>
        <w:tc>
          <w:tcPr>
            <w:tcW w:w="1350" w:type="dxa"/>
            <w:shd w:val="clear" w:color="auto" w:fill="00B050"/>
          </w:tcPr>
          <w:p w14:paraId="1C9DA8CB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Points/Grade</w:t>
            </w:r>
          </w:p>
        </w:tc>
        <w:tc>
          <w:tcPr>
            <w:tcW w:w="3690" w:type="dxa"/>
            <w:shd w:val="clear" w:color="auto" w:fill="00B050"/>
          </w:tcPr>
          <w:p w14:paraId="67612A4B" w14:textId="77777777" w:rsidR="00146A57" w:rsidRPr="00BB03C8" w:rsidRDefault="00146A57" w:rsidP="007F18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146A57" w:rsidRPr="00BB03C8" w14:paraId="2539D7F1" w14:textId="77777777" w:rsidTr="00167960">
        <w:tc>
          <w:tcPr>
            <w:tcW w:w="5215" w:type="dxa"/>
          </w:tcPr>
          <w:p w14:paraId="44DF6325" w14:textId="77777777" w:rsidR="00146A57" w:rsidRPr="00BB03C8" w:rsidRDefault="00146A57" w:rsidP="006A6FE5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>A.</w:t>
            </w:r>
            <w:r w:rsidRPr="00146A57">
              <w:rPr>
                <w:rFonts w:ascii="Calibri" w:hAnsi="Calibri"/>
                <w:b/>
                <w:sz w:val="20"/>
                <w:szCs w:val="20"/>
              </w:rPr>
              <w:t xml:space="preserve"> Grooming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</w:rPr>
              <w:t>Demonstrates good personal hygiene for a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professional appearance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1350" w:type="dxa"/>
          </w:tcPr>
          <w:p w14:paraId="48EB6007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8CFC15E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46A57" w:rsidRPr="00BB03C8" w14:paraId="613F12FF" w14:textId="77777777" w:rsidTr="00167960">
        <w:tc>
          <w:tcPr>
            <w:tcW w:w="5215" w:type="dxa"/>
          </w:tcPr>
          <w:p w14:paraId="371DF325" w14:textId="77777777" w:rsidR="00146A57" w:rsidRPr="00BB03C8" w:rsidRDefault="00146A57" w:rsidP="006A6FE5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B.  </w:t>
            </w:r>
            <w:r w:rsidRPr="00146A57">
              <w:rPr>
                <w:rFonts w:ascii="Calibri" w:hAnsi="Calibri"/>
                <w:b/>
                <w:sz w:val="20"/>
                <w:szCs w:val="20"/>
              </w:rPr>
              <w:t xml:space="preserve">Dresses for the Occasion </w:t>
            </w:r>
            <w:r w:rsidRPr="00BB03C8"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6FE5">
              <w:rPr>
                <w:rFonts w:ascii="Calibri" w:hAnsi="Calibri"/>
                <w:sz w:val="20"/>
                <w:szCs w:val="20"/>
              </w:rPr>
              <w:t>Interprets the dress code with d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emonstrated skill. Skillfully distinguishes between what is, and is not, appropriate usual attire. </w:t>
            </w:r>
          </w:p>
        </w:tc>
        <w:tc>
          <w:tcPr>
            <w:tcW w:w="1350" w:type="dxa"/>
          </w:tcPr>
          <w:p w14:paraId="1305ADEF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BEE54FB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46A57" w:rsidRPr="00BB03C8" w14:paraId="188BDEAD" w14:textId="77777777" w:rsidTr="00167960">
        <w:tc>
          <w:tcPr>
            <w:tcW w:w="5215" w:type="dxa"/>
          </w:tcPr>
          <w:p w14:paraId="4BC8BD78" w14:textId="77777777" w:rsidR="00146A57" w:rsidRPr="00BB03C8" w:rsidRDefault="006A6FE5" w:rsidP="006A6FE5">
            <w:pPr>
              <w:rPr>
                <w:rFonts w:ascii="Calibri" w:hAnsi="Calibri"/>
                <w:sz w:val="20"/>
                <w:szCs w:val="20"/>
              </w:rPr>
            </w:pPr>
            <w:r w:rsidRPr="006A6FE5">
              <w:rPr>
                <w:rFonts w:ascii="Calibri" w:hAnsi="Calibri"/>
                <w:sz w:val="20"/>
                <w:szCs w:val="20"/>
              </w:rPr>
              <w:t>C.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A6FE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46A57" w:rsidRPr="00146A57">
              <w:rPr>
                <w:rFonts w:ascii="Calibri" w:hAnsi="Calibri"/>
                <w:b/>
                <w:sz w:val="20"/>
                <w:szCs w:val="20"/>
              </w:rPr>
              <w:t>Prepares for the Unexpected</w:t>
            </w:r>
            <w:r w:rsidR="00146A57" w:rsidRPr="00BB03C8">
              <w:rPr>
                <w:rFonts w:ascii="Calibri" w:hAnsi="Calibri"/>
                <w:sz w:val="20"/>
                <w:szCs w:val="20"/>
              </w:rPr>
              <w:t xml:space="preserve"> – Appearance is appropriate for changing circumstances. </w:t>
            </w:r>
          </w:p>
        </w:tc>
        <w:tc>
          <w:tcPr>
            <w:tcW w:w="1350" w:type="dxa"/>
          </w:tcPr>
          <w:p w14:paraId="6F196F98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DDB139A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46A57" w:rsidRPr="00BB03C8" w14:paraId="2DA8F281" w14:textId="77777777" w:rsidTr="00167960">
        <w:tc>
          <w:tcPr>
            <w:tcW w:w="5215" w:type="dxa"/>
          </w:tcPr>
          <w:p w14:paraId="48EA639F" w14:textId="77777777" w:rsidR="00146A57" w:rsidRPr="00BB03C8" w:rsidRDefault="00146A57" w:rsidP="006A6FE5">
            <w:pPr>
              <w:rPr>
                <w:rFonts w:ascii="Calibri" w:hAnsi="Calibri"/>
                <w:sz w:val="20"/>
                <w:szCs w:val="20"/>
              </w:rPr>
            </w:pPr>
            <w:r w:rsidRPr="00BB03C8">
              <w:rPr>
                <w:rFonts w:ascii="Calibri" w:hAnsi="Calibri"/>
                <w:sz w:val="20"/>
                <w:szCs w:val="20"/>
              </w:rPr>
              <w:t xml:space="preserve">D.  </w:t>
            </w:r>
            <w:r w:rsidRPr="00146A57">
              <w:rPr>
                <w:rFonts w:ascii="Calibri" w:hAnsi="Calibri"/>
                <w:b/>
                <w:sz w:val="20"/>
                <w:szCs w:val="20"/>
              </w:rPr>
              <w:t>Representing the Organization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 – Recognizes, by dressing </w:t>
            </w:r>
            <w:r w:rsidR="006A6FE5">
              <w:rPr>
                <w:rFonts w:ascii="Calibri" w:hAnsi="Calibri"/>
                <w:sz w:val="20"/>
                <w:szCs w:val="20"/>
              </w:rPr>
              <w:t>a</w:t>
            </w:r>
            <w:r w:rsidRPr="00BB03C8">
              <w:rPr>
                <w:rFonts w:ascii="Calibri" w:hAnsi="Calibri"/>
                <w:sz w:val="20"/>
                <w:szCs w:val="20"/>
              </w:rPr>
              <w:t xml:space="preserve">ppropriately, that he/she represents their supervisor, employer, organization, city, and state.  By dressing appropriately, understands the concept of “first impressions”. </w:t>
            </w:r>
          </w:p>
        </w:tc>
        <w:tc>
          <w:tcPr>
            <w:tcW w:w="1350" w:type="dxa"/>
          </w:tcPr>
          <w:p w14:paraId="62FC9D42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029C64B" w14:textId="77777777" w:rsidR="00146A57" w:rsidRPr="00BB03C8" w:rsidRDefault="00146A57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7F7D" w:rsidRPr="00BB03C8" w14:paraId="4DA7D2BE" w14:textId="77777777" w:rsidTr="005F7F7D">
        <w:tc>
          <w:tcPr>
            <w:tcW w:w="6565" w:type="dxa"/>
            <w:gridSpan w:val="2"/>
            <w:shd w:val="clear" w:color="auto" w:fill="D9D9D9" w:themeFill="background1" w:themeFillShade="D9"/>
            <w:vAlign w:val="center"/>
          </w:tcPr>
          <w:p w14:paraId="456C0EBD" w14:textId="77777777" w:rsidR="005F7F7D" w:rsidRPr="005F7F7D" w:rsidRDefault="005F7F7D" w:rsidP="005F7F7D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SECTION TOTAL</w:t>
            </w:r>
            <w:r w:rsidR="00BF3593">
              <w:rPr>
                <w:rFonts w:ascii="Calibri" w:hAnsi="Calibri"/>
                <w:b/>
                <w:sz w:val="20"/>
                <w:szCs w:val="20"/>
              </w:rPr>
              <w:t xml:space="preserve"> (out of 20)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D7E3443" w14:textId="77777777" w:rsidR="005F7F7D" w:rsidRPr="00BB03C8" w:rsidRDefault="005F7F7D" w:rsidP="007F18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4CAC26" w14:textId="77777777" w:rsidR="007F182C" w:rsidRDefault="007F182C" w:rsidP="007F182C">
      <w:pPr>
        <w:rPr>
          <w:rFonts w:ascii="Calibri" w:hAnsi="Calibri"/>
          <w:sz w:val="20"/>
          <w:szCs w:val="20"/>
        </w:rPr>
      </w:pPr>
    </w:p>
    <w:p w14:paraId="2A750193" w14:textId="77777777" w:rsidR="007F182C" w:rsidRDefault="007F182C" w:rsidP="007F182C">
      <w:pPr>
        <w:rPr>
          <w:rFonts w:ascii="Calibri" w:hAnsi="Calibri"/>
          <w:sz w:val="20"/>
          <w:szCs w:val="20"/>
        </w:rPr>
      </w:pPr>
    </w:p>
    <w:p w14:paraId="65CA4116" w14:textId="77777777" w:rsidR="00B70C97" w:rsidRDefault="00B70C97" w:rsidP="005F7F7D">
      <w:pPr>
        <w:shd w:val="clear" w:color="auto" w:fill="D9D9D9" w:themeFill="background1" w:themeFillShade="D9"/>
        <w:rPr>
          <w:rFonts w:ascii="Calibri" w:hAnsi="Calibri"/>
          <w:b/>
          <w:sz w:val="20"/>
          <w:szCs w:val="20"/>
        </w:rPr>
      </w:pPr>
      <w:r w:rsidRPr="005F7F7D">
        <w:rPr>
          <w:rFonts w:ascii="Calibri" w:hAnsi="Calibri"/>
          <w:b/>
          <w:sz w:val="20"/>
          <w:szCs w:val="20"/>
          <w:shd w:val="clear" w:color="auto" w:fill="D9D9D9" w:themeFill="background1" w:themeFillShade="D9"/>
        </w:rPr>
        <w:t>GREATEST STRENGTH:</w:t>
      </w:r>
      <w:r>
        <w:rPr>
          <w:rFonts w:ascii="Calibri" w:hAnsi="Calibri"/>
          <w:b/>
          <w:sz w:val="20"/>
          <w:szCs w:val="20"/>
        </w:rPr>
        <w:t xml:space="preserve"> </w:t>
      </w:r>
    </w:p>
    <w:p w14:paraId="1B2FDD49" w14:textId="77777777" w:rsidR="008D1298" w:rsidRDefault="008D1298" w:rsidP="007F182C">
      <w:pPr>
        <w:rPr>
          <w:rFonts w:ascii="Calibri" w:hAnsi="Calibri"/>
          <w:b/>
          <w:sz w:val="20"/>
          <w:szCs w:val="20"/>
        </w:rPr>
      </w:pPr>
    </w:p>
    <w:p w14:paraId="1648E967" w14:textId="77777777" w:rsidR="005D52C7" w:rsidRDefault="005D52C7" w:rsidP="007F182C">
      <w:pPr>
        <w:rPr>
          <w:rFonts w:ascii="Calibri" w:hAnsi="Calibri"/>
          <w:b/>
          <w:sz w:val="20"/>
          <w:szCs w:val="20"/>
        </w:rPr>
      </w:pPr>
    </w:p>
    <w:p w14:paraId="062ECA85" w14:textId="77777777" w:rsidR="00960576" w:rsidRDefault="00960576" w:rsidP="007F182C">
      <w:pPr>
        <w:rPr>
          <w:rFonts w:ascii="Calibri" w:hAnsi="Calibri"/>
          <w:b/>
          <w:sz w:val="20"/>
          <w:szCs w:val="20"/>
        </w:rPr>
      </w:pPr>
    </w:p>
    <w:p w14:paraId="4C1C0956" w14:textId="77777777" w:rsidR="00960576" w:rsidRDefault="00960576" w:rsidP="007F182C">
      <w:pPr>
        <w:rPr>
          <w:rFonts w:ascii="Calibri" w:hAnsi="Calibri"/>
          <w:b/>
          <w:sz w:val="20"/>
          <w:szCs w:val="20"/>
        </w:rPr>
      </w:pPr>
    </w:p>
    <w:p w14:paraId="6A9F0AD8" w14:textId="77777777" w:rsidR="00960576" w:rsidRPr="00B70C97" w:rsidRDefault="00960576" w:rsidP="007F182C">
      <w:pPr>
        <w:rPr>
          <w:rFonts w:ascii="Calibri" w:hAnsi="Calibri"/>
          <w:b/>
          <w:sz w:val="20"/>
          <w:szCs w:val="20"/>
        </w:rPr>
      </w:pPr>
    </w:p>
    <w:p w14:paraId="7270022B" w14:textId="77777777" w:rsidR="00B70C97" w:rsidRDefault="00B70C97" w:rsidP="005F7F7D">
      <w:pPr>
        <w:shd w:val="clear" w:color="auto" w:fill="D9D9D9" w:themeFill="background1" w:themeFillShade="D9"/>
        <w:rPr>
          <w:rFonts w:ascii="Calibri" w:hAnsi="Calibri"/>
          <w:b/>
          <w:sz w:val="20"/>
          <w:szCs w:val="20"/>
          <w:shd w:val="clear" w:color="auto" w:fill="C2D69B" w:themeFill="accent3" w:themeFillTint="99"/>
        </w:rPr>
      </w:pPr>
      <w:r w:rsidRPr="005F7F7D">
        <w:rPr>
          <w:rFonts w:ascii="Calibri" w:hAnsi="Calibri"/>
          <w:b/>
          <w:sz w:val="20"/>
          <w:szCs w:val="20"/>
          <w:shd w:val="clear" w:color="auto" w:fill="D9D9D9" w:themeFill="background1" w:themeFillShade="D9"/>
        </w:rPr>
        <w:t>AREA(S) THAT NEED IMPROVEMENT:</w:t>
      </w:r>
    </w:p>
    <w:p w14:paraId="4E101592" w14:textId="77777777" w:rsidR="008D1298" w:rsidRDefault="008D1298" w:rsidP="007F182C">
      <w:pPr>
        <w:rPr>
          <w:rFonts w:ascii="Calibri" w:hAnsi="Calibri"/>
          <w:sz w:val="20"/>
          <w:szCs w:val="20"/>
        </w:rPr>
      </w:pPr>
    </w:p>
    <w:p w14:paraId="5A1855E2" w14:textId="77777777" w:rsidR="00960576" w:rsidRDefault="00960576" w:rsidP="007F182C">
      <w:pPr>
        <w:rPr>
          <w:rFonts w:ascii="Calibri" w:hAnsi="Calibri"/>
          <w:sz w:val="20"/>
          <w:szCs w:val="20"/>
        </w:rPr>
      </w:pPr>
    </w:p>
    <w:p w14:paraId="72A3A2C1" w14:textId="77777777" w:rsidR="00960576" w:rsidRDefault="00960576" w:rsidP="007F182C">
      <w:pPr>
        <w:rPr>
          <w:rFonts w:ascii="Calibri" w:hAnsi="Calibri"/>
          <w:sz w:val="20"/>
          <w:szCs w:val="20"/>
        </w:rPr>
      </w:pPr>
    </w:p>
    <w:p w14:paraId="0AA7B649" w14:textId="77777777" w:rsidR="00960576" w:rsidRDefault="00960576" w:rsidP="007F182C">
      <w:pPr>
        <w:rPr>
          <w:rFonts w:ascii="Calibri" w:hAnsi="Calibri"/>
          <w:sz w:val="20"/>
          <w:szCs w:val="20"/>
        </w:rPr>
      </w:pPr>
    </w:p>
    <w:p w14:paraId="5F08BED9" w14:textId="77777777" w:rsidR="00B70C97" w:rsidRPr="00FB23B4" w:rsidRDefault="00B70C97" w:rsidP="007F182C">
      <w:pPr>
        <w:rPr>
          <w:rFonts w:ascii="Calibri" w:hAnsi="Calibri"/>
          <w:sz w:val="20"/>
          <w:szCs w:val="20"/>
        </w:rPr>
      </w:pPr>
    </w:p>
    <w:p w14:paraId="6D8E6ABD" w14:textId="77777777" w:rsidR="007F182C" w:rsidRPr="00FB23B4" w:rsidRDefault="00B70C97" w:rsidP="005F7F7D">
      <w:pPr>
        <w:shd w:val="clear" w:color="auto" w:fill="D9D9D9" w:themeFill="background1" w:themeFillShade="D9"/>
        <w:rPr>
          <w:rFonts w:ascii="Calibri" w:hAnsi="Calibri"/>
          <w:b/>
          <w:sz w:val="20"/>
          <w:szCs w:val="20"/>
        </w:rPr>
      </w:pPr>
      <w:r w:rsidRPr="00FB23B4">
        <w:rPr>
          <w:rFonts w:ascii="Calibri" w:hAnsi="Calibri"/>
          <w:b/>
          <w:sz w:val="20"/>
          <w:szCs w:val="20"/>
        </w:rPr>
        <w:t>ADDITIONAL COMMENTS</w:t>
      </w:r>
      <w:r w:rsidR="007F182C" w:rsidRPr="00FB23B4">
        <w:rPr>
          <w:rFonts w:ascii="Calibri" w:hAnsi="Calibri"/>
          <w:b/>
          <w:sz w:val="20"/>
          <w:szCs w:val="20"/>
        </w:rPr>
        <w:t>:</w:t>
      </w:r>
    </w:p>
    <w:p w14:paraId="0BA1C1AF" w14:textId="77777777" w:rsidR="007F182C" w:rsidRDefault="007F182C" w:rsidP="007F182C">
      <w:pPr>
        <w:rPr>
          <w:rFonts w:ascii="Calibri" w:hAnsi="Calibri"/>
          <w:sz w:val="20"/>
          <w:szCs w:val="20"/>
        </w:rPr>
      </w:pPr>
    </w:p>
    <w:p w14:paraId="57901523" w14:textId="77777777" w:rsidR="00617301" w:rsidRDefault="00617301" w:rsidP="007F182C">
      <w:pPr>
        <w:rPr>
          <w:rFonts w:ascii="Calibri" w:hAnsi="Calibri"/>
          <w:sz w:val="20"/>
          <w:szCs w:val="20"/>
        </w:rPr>
      </w:pPr>
    </w:p>
    <w:p w14:paraId="4D87D341" w14:textId="77777777" w:rsidR="007F182C" w:rsidRDefault="007F182C" w:rsidP="007F182C">
      <w:pPr>
        <w:rPr>
          <w:rFonts w:ascii="Calibri" w:hAnsi="Calibri"/>
          <w:sz w:val="20"/>
          <w:szCs w:val="20"/>
        </w:rPr>
      </w:pPr>
    </w:p>
    <w:p w14:paraId="6EC041E5" w14:textId="77777777" w:rsidR="00960576" w:rsidRDefault="00960576">
      <w:pPr>
        <w:rPr>
          <w:rFonts w:ascii="Calibri" w:hAnsi="Calibri"/>
          <w:b/>
          <w:sz w:val="20"/>
          <w:szCs w:val="20"/>
          <w:u w:val="single"/>
          <w:shd w:val="clear" w:color="auto" w:fill="FFFF00"/>
        </w:rPr>
      </w:pPr>
      <w:r>
        <w:rPr>
          <w:rFonts w:ascii="Calibri" w:hAnsi="Calibri"/>
          <w:b/>
          <w:sz w:val="20"/>
          <w:szCs w:val="20"/>
          <w:u w:val="single"/>
          <w:shd w:val="clear" w:color="auto" w:fill="FFFF00"/>
        </w:rPr>
        <w:br w:type="page"/>
      </w:r>
    </w:p>
    <w:p w14:paraId="60ACF3DD" w14:textId="77777777" w:rsidR="007F182C" w:rsidRPr="00043F47" w:rsidRDefault="00617301" w:rsidP="007F182C">
      <w:pPr>
        <w:rPr>
          <w:rFonts w:ascii="Calibri" w:hAnsi="Calibri"/>
          <w:b/>
          <w:sz w:val="20"/>
          <w:szCs w:val="20"/>
          <w:u w:val="single"/>
        </w:rPr>
      </w:pPr>
      <w:r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lastRenderedPageBreak/>
        <w:t>BELOW IS TO BE COMPLETED BY MU FORENSIC SCIENCE PROGRAM</w:t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="00043F47" w:rsidRPr="00043F47">
        <w:rPr>
          <w:rFonts w:ascii="Calibri" w:hAnsi="Calibri"/>
          <w:b/>
          <w:sz w:val="20"/>
          <w:szCs w:val="20"/>
          <w:u w:val="single"/>
          <w:shd w:val="clear" w:color="auto" w:fill="FFFF00"/>
        </w:rPr>
        <w:tab/>
      </w:r>
      <w:r w:rsidRPr="00043F47">
        <w:rPr>
          <w:rFonts w:ascii="Calibri" w:hAnsi="Calibri"/>
          <w:b/>
          <w:sz w:val="20"/>
          <w:szCs w:val="20"/>
          <w:u w:val="single"/>
        </w:rPr>
        <w:t xml:space="preserve">                     </w:t>
      </w:r>
    </w:p>
    <w:p w14:paraId="661440EC" w14:textId="77777777" w:rsidR="00617301" w:rsidRDefault="00617301" w:rsidP="007F182C">
      <w:pPr>
        <w:rPr>
          <w:rFonts w:ascii="Calibri" w:hAnsi="Calibri"/>
          <w:sz w:val="20"/>
          <w:szCs w:val="20"/>
        </w:rPr>
      </w:pPr>
    </w:p>
    <w:p w14:paraId="320B7D32" w14:textId="77777777" w:rsidR="007F182C" w:rsidRPr="00FB23B4" w:rsidRDefault="00B70C97" w:rsidP="007F182C">
      <w:pPr>
        <w:rPr>
          <w:rFonts w:ascii="Calibri" w:hAnsi="Calibri"/>
          <w:b/>
          <w:sz w:val="20"/>
          <w:szCs w:val="20"/>
        </w:rPr>
      </w:pPr>
      <w:r w:rsidRPr="00FB23B4">
        <w:rPr>
          <w:rFonts w:ascii="Calibri" w:hAnsi="Calibri"/>
          <w:b/>
          <w:sz w:val="20"/>
          <w:szCs w:val="20"/>
        </w:rPr>
        <w:t>ASSESSMENT GRADING SCALE:</w:t>
      </w:r>
    </w:p>
    <w:p w14:paraId="7DCEAA5F" w14:textId="77777777" w:rsidR="007F182C" w:rsidRPr="00043F47" w:rsidRDefault="007F182C" w:rsidP="007F182C">
      <w:pPr>
        <w:rPr>
          <w:rFonts w:ascii="Calibri" w:hAnsi="Calibri"/>
          <w:i/>
          <w:sz w:val="20"/>
          <w:szCs w:val="20"/>
        </w:rPr>
      </w:pPr>
      <w:r w:rsidRPr="00043F47">
        <w:rPr>
          <w:rFonts w:ascii="Calibri" w:hAnsi="Calibri"/>
          <w:i/>
          <w:sz w:val="20"/>
          <w:szCs w:val="20"/>
        </w:rPr>
        <w:t>Total each column and add together the points to derive a total point value (TPV). Divide the TPV by the number of applicable assessment items to determine the evaluation score.</w:t>
      </w:r>
    </w:p>
    <w:p w14:paraId="7C6AFC17" w14:textId="77777777" w:rsidR="007F182C" w:rsidRPr="00FB23B4" w:rsidRDefault="007F182C" w:rsidP="007F182C">
      <w:pPr>
        <w:rPr>
          <w:rFonts w:ascii="Calibri" w:hAnsi="Calibri"/>
          <w:sz w:val="20"/>
          <w:szCs w:val="20"/>
        </w:rPr>
      </w:pPr>
    </w:p>
    <w:p w14:paraId="2F55E8AE" w14:textId="77777777" w:rsidR="007F182C" w:rsidRPr="00BF3593" w:rsidRDefault="00BF3593" w:rsidP="00BF3593">
      <w:pPr>
        <w:rPr>
          <w:rFonts w:ascii="Calibri" w:hAnsi="Calibri"/>
          <w:b/>
          <w:sz w:val="20"/>
          <w:szCs w:val="20"/>
        </w:rPr>
      </w:pPr>
      <w:r w:rsidRPr="00BF3593">
        <w:rPr>
          <w:rFonts w:ascii="Calibri" w:hAnsi="Calibri"/>
          <w:b/>
          <w:sz w:val="20"/>
          <w:szCs w:val="20"/>
        </w:rPr>
        <w:t>Section Totals:</w:t>
      </w:r>
    </w:p>
    <w:p w14:paraId="0DCC2B76" w14:textId="77777777" w:rsidR="00BF3593" w:rsidRPr="00AA225E" w:rsidRDefault="00BF3593" w:rsidP="00AA225E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_____/25 </w:t>
      </w:r>
      <w:r w:rsidRPr="00BF3593">
        <w:rPr>
          <w:rFonts w:ascii="Calibri" w:hAnsi="Calibri"/>
          <w:sz w:val="20"/>
          <w:szCs w:val="20"/>
        </w:rPr>
        <w:t>SKILLS AND CO</w:t>
      </w:r>
      <w:r w:rsidR="00AA225E">
        <w:rPr>
          <w:rFonts w:ascii="Calibri" w:hAnsi="Calibri"/>
          <w:sz w:val="20"/>
          <w:szCs w:val="20"/>
        </w:rPr>
        <w:t xml:space="preserve">MPETENCY </w:t>
      </w:r>
    </w:p>
    <w:p w14:paraId="6CAC15F2" w14:textId="77777777" w:rsidR="00BF3593" w:rsidRDefault="00BF3593" w:rsidP="00BF3593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_____/10 </w:t>
      </w:r>
      <w:r w:rsidRPr="00BF3593">
        <w:rPr>
          <w:rFonts w:ascii="Calibri" w:hAnsi="Calibri"/>
          <w:sz w:val="20"/>
          <w:szCs w:val="20"/>
        </w:rPr>
        <w:t>CAREFULNESS AND CONCERN FOR ORDER AND CLARITY</w:t>
      </w:r>
    </w:p>
    <w:p w14:paraId="20D2DB14" w14:textId="77777777" w:rsidR="00AA225E" w:rsidRDefault="00BF3593" w:rsidP="00BF3593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_____/1</w:t>
      </w:r>
      <w:r w:rsidR="00AA225E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 </w:t>
      </w:r>
      <w:r w:rsidRPr="00BF3593">
        <w:rPr>
          <w:rFonts w:ascii="Calibri" w:hAnsi="Calibri"/>
          <w:sz w:val="20"/>
          <w:szCs w:val="20"/>
        </w:rPr>
        <w:t>EFFICIENCY AND ORGANIZATION</w:t>
      </w:r>
    </w:p>
    <w:p w14:paraId="542B52F9" w14:textId="77777777" w:rsidR="00BF3593" w:rsidRPr="00BF3593" w:rsidRDefault="00AA225E" w:rsidP="00BF3593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_____/10 </w:t>
      </w:r>
      <w:r w:rsidR="00BF3593" w:rsidRPr="00BF3593">
        <w:rPr>
          <w:rFonts w:ascii="Calibri" w:hAnsi="Calibri"/>
          <w:sz w:val="20"/>
          <w:szCs w:val="20"/>
        </w:rPr>
        <w:t>INTERPERSONAL RELATIONSHIPS</w:t>
      </w:r>
    </w:p>
    <w:p w14:paraId="1D1B09F4" w14:textId="77777777" w:rsidR="00BF3593" w:rsidRDefault="00BF3593" w:rsidP="00BF3593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_____/</w:t>
      </w:r>
      <w:r w:rsidR="00AA225E">
        <w:rPr>
          <w:rFonts w:ascii="Calibri" w:hAnsi="Calibri"/>
          <w:sz w:val="20"/>
          <w:szCs w:val="20"/>
        </w:rPr>
        <w:t>25</w:t>
      </w:r>
      <w:r>
        <w:rPr>
          <w:rFonts w:ascii="Calibri" w:hAnsi="Calibri"/>
          <w:sz w:val="20"/>
          <w:szCs w:val="20"/>
        </w:rPr>
        <w:t xml:space="preserve"> </w:t>
      </w:r>
      <w:r w:rsidRPr="00BF3593">
        <w:rPr>
          <w:rFonts w:ascii="Calibri" w:hAnsi="Calibri"/>
          <w:sz w:val="20"/>
          <w:szCs w:val="20"/>
        </w:rPr>
        <w:t>DEPENDABILITY AND INTEGRITY</w:t>
      </w:r>
    </w:p>
    <w:p w14:paraId="315993E8" w14:textId="77777777" w:rsidR="00BF3593" w:rsidRDefault="00BF3593" w:rsidP="00BF3593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_____/</w:t>
      </w:r>
      <w:r w:rsidR="00AA225E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 xml:space="preserve">5 </w:t>
      </w:r>
      <w:r w:rsidRPr="00BF3593">
        <w:rPr>
          <w:rFonts w:ascii="Calibri" w:hAnsi="Calibri"/>
          <w:sz w:val="20"/>
          <w:szCs w:val="20"/>
        </w:rPr>
        <w:t>COMMUNICATION</w:t>
      </w:r>
    </w:p>
    <w:p w14:paraId="548C02F2" w14:textId="77777777" w:rsidR="00BF3593" w:rsidRDefault="00BF3593" w:rsidP="00BF3593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_____/20 </w:t>
      </w:r>
      <w:r w:rsidRPr="00BF3593">
        <w:rPr>
          <w:rFonts w:ascii="Calibri" w:hAnsi="Calibri"/>
          <w:sz w:val="20"/>
          <w:szCs w:val="20"/>
        </w:rPr>
        <w:t>PERSONAL APPEARANCE AND GROOMING</w:t>
      </w:r>
    </w:p>
    <w:p w14:paraId="1A59EBB0" w14:textId="77777777" w:rsidR="00043F47" w:rsidRDefault="00BF3593" w:rsidP="00043F47">
      <w:pPr>
        <w:ind w:right="-540" w:firstLine="360"/>
        <w:rPr>
          <w:rFonts w:ascii="Calibri" w:hAnsi="Calibri"/>
          <w:sz w:val="20"/>
          <w:szCs w:val="20"/>
        </w:rPr>
      </w:pPr>
      <w:r w:rsidRPr="00BF3593">
        <w:rPr>
          <w:rFonts w:ascii="Calibri" w:hAnsi="Calibri"/>
          <w:b/>
          <w:sz w:val="20"/>
          <w:szCs w:val="20"/>
          <w:u w:val="single"/>
        </w:rPr>
        <w:t>Total</w:t>
      </w:r>
      <w:r>
        <w:rPr>
          <w:rFonts w:ascii="Calibri" w:hAnsi="Calibri"/>
          <w:sz w:val="20"/>
          <w:szCs w:val="20"/>
        </w:rPr>
        <w:t xml:space="preserve"> </w:t>
      </w:r>
      <w:r w:rsidR="00043F47">
        <w:rPr>
          <w:rFonts w:ascii="Calibri" w:hAnsi="Calibri"/>
          <w:sz w:val="20"/>
          <w:szCs w:val="20"/>
        </w:rPr>
        <w:t xml:space="preserve">_________ </w:t>
      </w:r>
      <w:r w:rsidR="00AA225E">
        <w:rPr>
          <w:rFonts w:ascii="Calibri" w:hAnsi="Calibri"/>
          <w:i/>
          <w:sz w:val="20"/>
          <w:szCs w:val="20"/>
        </w:rPr>
        <w:t xml:space="preserve">Maximum score= </w:t>
      </w:r>
      <w:r w:rsidR="00D5599A">
        <w:rPr>
          <w:rFonts w:ascii="Calibri" w:hAnsi="Calibri"/>
          <w:i/>
          <w:sz w:val="20"/>
          <w:szCs w:val="20"/>
        </w:rPr>
        <w:t>115</w:t>
      </w:r>
    </w:p>
    <w:p w14:paraId="06B37663" w14:textId="77777777" w:rsidR="00043F47" w:rsidRDefault="00043F47" w:rsidP="00BF3593">
      <w:pPr>
        <w:ind w:right="-540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D5599A" w:rsidRPr="00BF3593" w14:paraId="1D3BE26B" w14:textId="77777777" w:rsidTr="00D23863">
        <w:tc>
          <w:tcPr>
            <w:tcW w:w="1368" w:type="dxa"/>
            <w:shd w:val="clear" w:color="auto" w:fill="D9D9D9" w:themeFill="background1" w:themeFillShade="D9"/>
          </w:tcPr>
          <w:p w14:paraId="2DD17754" w14:textId="77777777" w:rsidR="00D5599A" w:rsidRPr="00BF3593" w:rsidRDefault="00D5599A" w:rsidP="00D23863">
            <w:pPr>
              <w:ind w:right="-12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Score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DB904E" w14:textId="77777777" w:rsidR="00D5599A" w:rsidRPr="00BF3593" w:rsidRDefault="00D5599A" w:rsidP="00D23863">
            <w:pPr>
              <w:ind w:right="-12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Letter Grade</w:t>
            </w:r>
          </w:p>
        </w:tc>
      </w:tr>
      <w:tr w:rsidR="00D5599A" w:rsidRPr="00BB03C8" w14:paraId="04AD1CCA" w14:textId="77777777" w:rsidTr="00D23863">
        <w:tc>
          <w:tcPr>
            <w:tcW w:w="1368" w:type="dxa"/>
          </w:tcPr>
          <w:p w14:paraId="1D69F3CC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115 - 103</w:t>
            </w:r>
          </w:p>
        </w:tc>
        <w:tc>
          <w:tcPr>
            <w:tcW w:w="1260" w:type="dxa"/>
          </w:tcPr>
          <w:p w14:paraId="04BA932F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</w:p>
        </w:tc>
      </w:tr>
      <w:tr w:rsidR="00D5599A" w:rsidRPr="00BB03C8" w14:paraId="403B77A2" w14:textId="77777777" w:rsidTr="00D23863">
        <w:tc>
          <w:tcPr>
            <w:tcW w:w="1368" w:type="dxa"/>
          </w:tcPr>
          <w:p w14:paraId="00361308" w14:textId="77777777" w:rsidR="00D5599A" w:rsidRPr="00BB03C8" w:rsidRDefault="00D5599A" w:rsidP="00D5599A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102 – 92</w:t>
            </w:r>
          </w:p>
        </w:tc>
        <w:tc>
          <w:tcPr>
            <w:tcW w:w="1260" w:type="dxa"/>
          </w:tcPr>
          <w:p w14:paraId="3584BC60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</w:p>
        </w:tc>
      </w:tr>
      <w:tr w:rsidR="00D5599A" w:rsidRPr="00BB03C8" w14:paraId="21D2DBF4" w14:textId="77777777" w:rsidTr="00D23863">
        <w:tc>
          <w:tcPr>
            <w:tcW w:w="1368" w:type="dxa"/>
          </w:tcPr>
          <w:p w14:paraId="44695206" w14:textId="77777777" w:rsidR="00D5599A" w:rsidRPr="00BB03C8" w:rsidRDefault="00D5599A" w:rsidP="00D5599A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91 - 81</w:t>
            </w:r>
          </w:p>
        </w:tc>
        <w:tc>
          <w:tcPr>
            <w:tcW w:w="1260" w:type="dxa"/>
          </w:tcPr>
          <w:p w14:paraId="177C97A9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D5599A" w:rsidRPr="00BB03C8" w14:paraId="5A021CF0" w14:textId="77777777" w:rsidTr="00D23863">
        <w:tc>
          <w:tcPr>
            <w:tcW w:w="1368" w:type="dxa"/>
          </w:tcPr>
          <w:p w14:paraId="314CE3E7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 – 70</w:t>
            </w:r>
          </w:p>
        </w:tc>
        <w:tc>
          <w:tcPr>
            <w:tcW w:w="1260" w:type="dxa"/>
          </w:tcPr>
          <w:p w14:paraId="6DCFDA99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D5599A" w:rsidRPr="00BB03C8" w14:paraId="50AA64B6" w14:textId="77777777" w:rsidTr="00D23863">
        <w:tc>
          <w:tcPr>
            <w:tcW w:w="1368" w:type="dxa"/>
          </w:tcPr>
          <w:p w14:paraId="1E1CF8AF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 or below</w:t>
            </w:r>
          </w:p>
        </w:tc>
        <w:tc>
          <w:tcPr>
            <w:tcW w:w="1260" w:type="dxa"/>
          </w:tcPr>
          <w:p w14:paraId="587D0EB7" w14:textId="77777777" w:rsidR="00D5599A" w:rsidRPr="00BB03C8" w:rsidRDefault="00D5599A" w:rsidP="00D23863">
            <w:pPr>
              <w:ind w:right="-12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</w:t>
            </w:r>
          </w:p>
        </w:tc>
      </w:tr>
    </w:tbl>
    <w:p w14:paraId="33E678FA" w14:textId="77777777" w:rsidR="00D3415F" w:rsidRPr="00D3415F" w:rsidRDefault="00D3415F" w:rsidP="008D1298">
      <w:pPr>
        <w:outlineLvl w:val="0"/>
        <w:rPr>
          <w:rFonts w:asciiTheme="minorHAnsi" w:hAnsiTheme="minorHAnsi" w:cstheme="minorHAnsi"/>
          <w:sz w:val="20"/>
          <w:szCs w:val="20"/>
        </w:rPr>
      </w:pPr>
    </w:p>
    <w:sectPr w:rsidR="00D3415F" w:rsidRPr="00D3415F" w:rsidSect="001C306F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7D05" w14:textId="77777777" w:rsidR="006A6FE5" w:rsidRDefault="006A6FE5" w:rsidP="00C860D1">
      <w:r>
        <w:separator/>
      </w:r>
    </w:p>
  </w:endnote>
  <w:endnote w:type="continuationSeparator" w:id="0">
    <w:p w14:paraId="754CF5CC" w14:textId="77777777" w:rsidR="006A6FE5" w:rsidRDefault="006A6FE5" w:rsidP="00C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986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F0B43" w14:textId="77777777" w:rsidR="00960576" w:rsidRDefault="009605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A477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A477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EFC7D4" w14:textId="77777777" w:rsidR="00960576" w:rsidRDefault="00960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8D5B" w14:textId="77777777" w:rsidR="006A6FE5" w:rsidRDefault="006A6FE5" w:rsidP="00C860D1">
      <w:r>
        <w:separator/>
      </w:r>
    </w:p>
  </w:footnote>
  <w:footnote w:type="continuationSeparator" w:id="0">
    <w:p w14:paraId="3D4BEF28" w14:textId="77777777" w:rsidR="006A6FE5" w:rsidRDefault="006A6FE5" w:rsidP="00C8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7DD"/>
    <w:multiLevelType w:val="hybridMultilevel"/>
    <w:tmpl w:val="05E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3467"/>
    <w:multiLevelType w:val="hybridMultilevel"/>
    <w:tmpl w:val="11484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615BC"/>
    <w:multiLevelType w:val="hybridMultilevel"/>
    <w:tmpl w:val="1DB29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D3230"/>
    <w:multiLevelType w:val="hybridMultilevel"/>
    <w:tmpl w:val="1E5C3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47472"/>
    <w:multiLevelType w:val="hybridMultilevel"/>
    <w:tmpl w:val="8162071A"/>
    <w:lvl w:ilvl="0" w:tplc="E3968B32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213E41"/>
    <w:multiLevelType w:val="hybridMultilevel"/>
    <w:tmpl w:val="EDB49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E16AA"/>
    <w:multiLevelType w:val="hybridMultilevel"/>
    <w:tmpl w:val="53F437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1603D9"/>
    <w:multiLevelType w:val="hybridMultilevel"/>
    <w:tmpl w:val="B2E0F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B83D1E"/>
    <w:multiLevelType w:val="hybridMultilevel"/>
    <w:tmpl w:val="B858A84C"/>
    <w:lvl w:ilvl="0" w:tplc="ECAC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2D1"/>
    <w:multiLevelType w:val="hybridMultilevel"/>
    <w:tmpl w:val="DCDA4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9B14CE"/>
    <w:multiLevelType w:val="hybridMultilevel"/>
    <w:tmpl w:val="48B81CCA"/>
    <w:lvl w:ilvl="0" w:tplc="867CCBD6">
      <w:start w:val="100"/>
      <w:numFmt w:val="upperRoman"/>
      <w:lvlText w:val="%1."/>
      <w:lvlJc w:val="left"/>
      <w:pPr>
        <w:ind w:left="27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1" w15:restartNumberingAfterBreak="0">
    <w:nsid w:val="499C2AAD"/>
    <w:multiLevelType w:val="hybridMultilevel"/>
    <w:tmpl w:val="ADAE8654"/>
    <w:lvl w:ilvl="0" w:tplc="5EAA165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E84687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8CC7DA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4102DC"/>
    <w:multiLevelType w:val="hybridMultilevel"/>
    <w:tmpl w:val="7068AC4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2634A5"/>
    <w:multiLevelType w:val="hybridMultilevel"/>
    <w:tmpl w:val="9A2AB636"/>
    <w:lvl w:ilvl="0" w:tplc="CC1002F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136FB9"/>
    <w:multiLevelType w:val="hybridMultilevel"/>
    <w:tmpl w:val="AE9C0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544327">
    <w:abstractNumId w:val="11"/>
  </w:num>
  <w:num w:numId="2" w16cid:durableId="1495683295">
    <w:abstractNumId w:val="13"/>
  </w:num>
  <w:num w:numId="3" w16cid:durableId="696084071">
    <w:abstractNumId w:val="12"/>
  </w:num>
  <w:num w:numId="4" w16cid:durableId="488980609">
    <w:abstractNumId w:val="4"/>
  </w:num>
  <w:num w:numId="5" w16cid:durableId="700399831">
    <w:abstractNumId w:val="10"/>
  </w:num>
  <w:num w:numId="6" w16cid:durableId="1486360440">
    <w:abstractNumId w:val="6"/>
  </w:num>
  <w:num w:numId="7" w16cid:durableId="746146774">
    <w:abstractNumId w:val="7"/>
  </w:num>
  <w:num w:numId="8" w16cid:durableId="1274173482">
    <w:abstractNumId w:val="5"/>
  </w:num>
  <w:num w:numId="9" w16cid:durableId="613370691">
    <w:abstractNumId w:val="1"/>
  </w:num>
  <w:num w:numId="10" w16cid:durableId="942223813">
    <w:abstractNumId w:val="9"/>
  </w:num>
  <w:num w:numId="11" w16cid:durableId="1284456615">
    <w:abstractNumId w:val="2"/>
  </w:num>
  <w:num w:numId="12" w16cid:durableId="1651985219">
    <w:abstractNumId w:val="14"/>
  </w:num>
  <w:num w:numId="13" w16cid:durableId="176697227">
    <w:abstractNumId w:val="3"/>
  </w:num>
  <w:num w:numId="14" w16cid:durableId="1944453395">
    <w:abstractNumId w:val="0"/>
  </w:num>
  <w:num w:numId="15" w16cid:durableId="1871260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0E"/>
    <w:rsid w:val="00043F47"/>
    <w:rsid w:val="0008687B"/>
    <w:rsid w:val="000A4773"/>
    <w:rsid w:val="000B3D45"/>
    <w:rsid w:val="000D6A9D"/>
    <w:rsid w:val="000F2AD2"/>
    <w:rsid w:val="00146A57"/>
    <w:rsid w:val="0016537D"/>
    <w:rsid w:val="00167960"/>
    <w:rsid w:val="001A6870"/>
    <w:rsid w:val="001C306F"/>
    <w:rsid w:val="001C594E"/>
    <w:rsid w:val="001D35B9"/>
    <w:rsid w:val="001F5984"/>
    <w:rsid w:val="00204425"/>
    <w:rsid w:val="00224A0E"/>
    <w:rsid w:val="00304855"/>
    <w:rsid w:val="003237A8"/>
    <w:rsid w:val="0032747F"/>
    <w:rsid w:val="00575BE7"/>
    <w:rsid w:val="005768C3"/>
    <w:rsid w:val="005B7BCC"/>
    <w:rsid w:val="005C061A"/>
    <w:rsid w:val="005D52C7"/>
    <w:rsid w:val="005F7F7D"/>
    <w:rsid w:val="0060542A"/>
    <w:rsid w:val="00617301"/>
    <w:rsid w:val="00632CDE"/>
    <w:rsid w:val="00661ED6"/>
    <w:rsid w:val="006A5FCB"/>
    <w:rsid w:val="006A6FE5"/>
    <w:rsid w:val="006B48E4"/>
    <w:rsid w:val="007F182C"/>
    <w:rsid w:val="00813D46"/>
    <w:rsid w:val="0089187D"/>
    <w:rsid w:val="008D1298"/>
    <w:rsid w:val="00904A5D"/>
    <w:rsid w:val="00927990"/>
    <w:rsid w:val="00960576"/>
    <w:rsid w:val="009A5CD0"/>
    <w:rsid w:val="00A319B9"/>
    <w:rsid w:val="00A364D9"/>
    <w:rsid w:val="00A37FB4"/>
    <w:rsid w:val="00AA225E"/>
    <w:rsid w:val="00B308D7"/>
    <w:rsid w:val="00B422C3"/>
    <w:rsid w:val="00B70C97"/>
    <w:rsid w:val="00BB03C8"/>
    <w:rsid w:val="00BF3593"/>
    <w:rsid w:val="00C02929"/>
    <w:rsid w:val="00C15ED4"/>
    <w:rsid w:val="00C860D1"/>
    <w:rsid w:val="00D3415F"/>
    <w:rsid w:val="00D452C7"/>
    <w:rsid w:val="00D5599A"/>
    <w:rsid w:val="00D868E2"/>
    <w:rsid w:val="00DD1D13"/>
    <w:rsid w:val="00DD49A8"/>
    <w:rsid w:val="00E95943"/>
    <w:rsid w:val="00EF0952"/>
    <w:rsid w:val="00FB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984E0"/>
  <w15:docId w15:val="{1C185CEC-B21E-4E51-98A1-60BD91D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4A0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F0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C2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1F598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B48E4"/>
  </w:style>
  <w:style w:type="table" w:styleId="TableGrid">
    <w:name w:val="Table Grid"/>
    <w:basedOn w:val="TableNormal"/>
    <w:locked/>
    <w:rsid w:val="00C860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86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0D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0D1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s18@marshall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yersco@marshall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s18@marshall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yersco@marsha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5680A817B84996AC85847EAC0961" ma:contentTypeVersion="7" ma:contentTypeDescription="Create a new document." ma:contentTypeScope="" ma:versionID="4864569f4c1b1b1edfd9b5ad2e6eda12">
  <xsd:schema xmlns:xsd="http://www.w3.org/2001/XMLSchema" xmlns:xs="http://www.w3.org/2001/XMLSchema" xmlns:p="http://schemas.microsoft.com/office/2006/metadata/properties" xmlns:ns2="5b662163-c94d-488e-974c-238b69f9c3ab" targetNamespace="http://schemas.microsoft.com/office/2006/metadata/properties" ma:root="true" ma:fieldsID="a0d48c0ebbd568d63f9ed6a6aa6eeed9" ns2:_="">
    <xsd:import namespace="5b662163-c94d-488e-974c-238b69f9c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2163-c94d-488e-974c-238b69f9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D5B2-86EB-4FD1-9E61-A4575839B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998D4E-116D-4CA0-B8DC-33F45AC78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2C405-C219-4A4F-A2D9-3187C4DB4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2163-c94d-488e-974c-238b69f9c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E6515-595D-4CDF-B325-17378FA4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859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Science Program</vt:lpstr>
    </vt:vector>
  </TitlesOfParts>
  <Company>Marshall University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Program</dc:title>
  <dc:creator>paugh10</dc:creator>
  <cp:lastModifiedBy>Waugh, Lauren</cp:lastModifiedBy>
  <cp:revision>3</cp:revision>
  <cp:lastPrinted>2010-07-12T16:44:00Z</cp:lastPrinted>
  <dcterms:created xsi:type="dcterms:W3CDTF">2023-05-03T16:42:00Z</dcterms:created>
  <dcterms:modified xsi:type="dcterms:W3CDTF">2024-02-14T16:13:00Z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0x01010014115680A817B84996AC85847EAC0961</vt:lpwstr>
  </property>
</Properties>
</file>