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DFC2" w14:textId="209D57DF" w:rsidR="005075C3" w:rsidRPr="000736E8" w:rsidRDefault="005075C3" w:rsidP="005075C3">
      <w:pPr>
        <w:jc w:val="center"/>
        <w:rPr>
          <w:rFonts w:asciiTheme="minorHAnsi" w:hAnsiTheme="minorHAnsi" w:cstheme="minorHAnsi"/>
          <w:b/>
          <w:bCs/>
          <w:sz w:val="32"/>
          <w:szCs w:val="32"/>
        </w:rPr>
      </w:pPr>
      <w:r w:rsidRPr="000736E8">
        <w:rPr>
          <w:rFonts w:asciiTheme="minorHAnsi" w:hAnsiTheme="minorHAnsi" w:cstheme="minorHAnsi"/>
          <w:b/>
          <w:bCs/>
          <w:sz w:val="32"/>
          <w:szCs w:val="32"/>
        </w:rPr>
        <w:t xml:space="preserve">MU Graduate Council </w:t>
      </w:r>
    </w:p>
    <w:p w14:paraId="4F40D4E9" w14:textId="32C93FBE" w:rsidR="005075C3" w:rsidRDefault="005075C3" w:rsidP="005075C3">
      <w:pPr>
        <w:jc w:val="center"/>
        <w:rPr>
          <w:rFonts w:asciiTheme="minorHAnsi" w:hAnsiTheme="minorHAnsi" w:cstheme="minorHAnsi"/>
          <w:b/>
          <w:bCs/>
          <w:sz w:val="32"/>
          <w:szCs w:val="32"/>
        </w:rPr>
      </w:pPr>
      <w:r w:rsidRPr="000736E8">
        <w:rPr>
          <w:rFonts w:asciiTheme="minorHAnsi" w:hAnsiTheme="minorHAnsi" w:cstheme="minorHAnsi"/>
          <w:b/>
          <w:bCs/>
          <w:sz w:val="32"/>
          <w:szCs w:val="32"/>
        </w:rPr>
        <w:t>AGENDA</w:t>
      </w:r>
    </w:p>
    <w:p w14:paraId="6D9F2D05" w14:textId="22D7E460" w:rsidR="0044473C" w:rsidRDefault="002F3EC4" w:rsidP="005075C3">
      <w:pPr>
        <w:jc w:val="center"/>
        <w:rPr>
          <w:rFonts w:asciiTheme="minorHAnsi" w:hAnsiTheme="minorHAnsi" w:cstheme="minorHAnsi"/>
          <w:b/>
          <w:bCs/>
          <w:sz w:val="32"/>
          <w:szCs w:val="32"/>
        </w:rPr>
      </w:pPr>
      <w:r>
        <w:rPr>
          <w:rFonts w:asciiTheme="minorHAnsi" w:hAnsiTheme="minorHAnsi" w:cstheme="minorHAnsi"/>
          <w:b/>
          <w:bCs/>
          <w:sz w:val="32"/>
          <w:szCs w:val="32"/>
        </w:rPr>
        <w:t>April 24, 2020</w:t>
      </w:r>
    </w:p>
    <w:p w14:paraId="4F60F6F0" w14:textId="73A37F4F" w:rsidR="002F3EC4" w:rsidRPr="002F3EC4" w:rsidRDefault="002F3EC4" w:rsidP="005075C3">
      <w:pPr>
        <w:jc w:val="center"/>
        <w:rPr>
          <w:rFonts w:asciiTheme="minorHAnsi" w:hAnsiTheme="minorHAnsi" w:cstheme="minorHAnsi"/>
          <w:sz w:val="32"/>
          <w:szCs w:val="32"/>
        </w:rPr>
      </w:pPr>
      <w:r w:rsidRPr="002F3EC4">
        <w:rPr>
          <w:rFonts w:asciiTheme="minorHAnsi" w:hAnsiTheme="minorHAnsi" w:cstheme="minorHAnsi"/>
          <w:sz w:val="32"/>
          <w:szCs w:val="32"/>
        </w:rPr>
        <w:t xml:space="preserve">Meeting will be held virtually.  Link to meeting will be sent in a separate email. </w:t>
      </w:r>
    </w:p>
    <w:p w14:paraId="22F0EC43" w14:textId="3C8B807E" w:rsidR="005075C3" w:rsidRPr="000736E8" w:rsidRDefault="005075C3" w:rsidP="005075C3">
      <w:pPr>
        <w:jc w:val="center"/>
        <w:rPr>
          <w:rFonts w:asciiTheme="minorHAnsi" w:hAnsiTheme="minorHAnsi" w:cstheme="minorHAnsi"/>
          <w:b/>
          <w:bCs/>
          <w:sz w:val="32"/>
          <w:szCs w:val="32"/>
        </w:rPr>
      </w:pPr>
      <w:r w:rsidRPr="000736E8">
        <w:rPr>
          <w:rFonts w:asciiTheme="minorHAnsi" w:hAnsiTheme="minorHAnsi" w:cstheme="minorHAnsi"/>
          <w:bCs/>
          <w:sz w:val="24"/>
          <w:szCs w:val="24"/>
        </w:rPr>
        <w:t>Please contact Lori Howard, if you cannot attend</w:t>
      </w:r>
      <w:r w:rsidRPr="002F3EC4">
        <w:rPr>
          <w:rFonts w:asciiTheme="minorHAnsi" w:hAnsiTheme="minorHAnsi" w:cstheme="minorHAnsi"/>
          <w:bCs/>
          <w:color w:val="FF0000"/>
          <w:sz w:val="24"/>
          <w:szCs w:val="24"/>
        </w:rPr>
        <w:t xml:space="preserve">. </w:t>
      </w:r>
    </w:p>
    <w:p w14:paraId="2F976607" w14:textId="77777777" w:rsidR="005075C3" w:rsidRPr="000736E8" w:rsidRDefault="005075C3" w:rsidP="005075C3">
      <w:pPr>
        <w:rPr>
          <w:rFonts w:asciiTheme="minorHAnsi" w:hAnsiTheme="minorHAnsi" w:cstheme="minorHAnsi"/>
          <w:bCs/>
          <w:sz w:val="24"/>
          <w:szCs w:val="24"/>
        </w:rPr>
      </w:pPr>
    </w:p>
    <w:p w14:paraId="5E31D8CF" w14:textId="77777777" w:rsidR="005075C3" w:rsidRPr="000736E8" w:rsidRDefault="005075C3" w:rsidP="005075C3">
      <w:pPr>
        <w:jc w:val="center"/>
        <w:rPr>
          <w:rFonts w:asciiTheme="minorHAnsi" w:hAnsiTheme="minorHAnsi" w:cstheme="minorHAnsi"/>
          <w:b/>
          <w:bCs/>
          <w:sz w:val="24"/>
          <w:szCs w:val="24"/>
        </w:rPr>
      </w:pPr>
    </w:p>
    <w:p w14:paraId="395754DE" w14:textId="77777777" w:rsidR="005075C3" w:rsidRPr="000736E8" w:rsidRDefault="005075C3" w:rsidP="005075C3">
      <w:pPr>
        <w:jc w:val="center"/>
        <w:rPr>
          <w:rFonts w:asciiTheme="minorHAnsi" w:hAnsiTheme="minorHAnsi" w:cstheme="minorHAnsi"/>
          <w:b/>
          <w:bCs/>
          <w:sz w:val="24"/>
          <w:szCs w:val="24"/>
        </w:rPr>
      </w:pPr>
      <w:r w:rsidRPr="000736E8">
        <w:rPr>
          <w:rFonts w:asciiTheme="minorHAnsi" w:hAnsiTheme="minorHAnsi" w:cstheme="minorHAnsi"/>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6932"/>
      </w:tblGrid>
      <w:tr w:rsidR="005075C3" w:rsidRPr="000736E8" w14:paraId="067AA8EB" w14:textId="77777777" w:rsidTr="00C977FA">
        <w:tc>
          <w:tcPr>
            <w:tcW w:w="2418" w:type="dxa"/>
          </w:tcPr>
          <w:p w14:paraId="665F900E"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7B2646E5"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Welcome, Introductions, Announcements </w:t>
            </w:r>
          </w:p>
        </w:tc>
      </w:tr>
      <w:tr w:rsidR="005075C3" w:rsidRPr="000736E8" w14:paraId="69314DA2" w14:textId="77777777" w:rsidTr="00C977FA">
        <w:tc>
          <w:tcPr>
            <w:tcW w:w="2418" w:type="dxa"/>
          </w:tcPr>
          <w:p w14:paraId="2AAEFE3D"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Lucas-Adkins</w:t>
            </w:r>
          </w:p>
        </w:tc>
        <w:tc>
          <w:tcPr>
            <w:tcW w:w="6932" w:type="dxa"/>
          </w:tcPr>
          <w:p w14:paraId="165C2CD9" w14:textId="77777777"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Approval of Previous Meeting Minutes (Attachment 1)</w:t>
            </w:r>
            <w:r w:rsidRPr="000736E8">
              <w:rPr>
                <w:rFonts w:asciiTheme="minorHAnsi" w:hAnsiTheme="minorHAnsi" w:cstheme="minorHAnsi"/>
                <w:color w:val="FF0000"/>
                <w:sz w:val="24"/>
                <w:szCs w:val="24"/>
              </w:rPr>
              <w:t xml:space="preserve"> </w:t>
            </w:r>
          </w:p>
        </w:tc>
      </w:tr>
      <w:tr w:rsidR="0079396E" w:rsidRPr="000736E8" w14:paraId="38F0D6C0" w14:textId="77777777" w:rsidTr="00C977FA">
        <w:tc>
          <w:tcPr>
            <w:tcW w:w="2418" w:type="dxa"/>
          </w:tcPr>
          <w:p w14:paraId="340DE781" w14:textId="130C77A3" w:rsidR="0079396E"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w:t>
            </w:r>
          </w:p>
        </w:tc>
        <w:tc>
          <w:tcPr>
            <w:tcW w:w="6932" w:type="dxa"/>
          </w:tcPr>
          <w:p w14:paraId="14771F1A" w14:textId="4966BA2C" w:rsidR="0079396E"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Faculty Status Requests (Attachment 2)</w:t>
            </w:r>
          </w:p>
        </w:tc>
      </w:tr>
      <w:tr w:rsidR="005075C3" w:rsidRPr="000736E8" w14:paraId="00DFDDAF" w14:textId="77777777" w:rsidTr="00C977FA">
        <w:tc>
          <w:tcPr>
            <w:tcW w:w="2418" w:type="dxa"/>
          </w:tcPr>
          <w:p w14:paraId="237C20A9" w14:textId="34E22004" w:rsidR="005075C3"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Davis</w:t>
            </w:r>
          </w:p>
        </w:tc>
        <w:tc>
          <w:tcPr>
            <w:tcW w:w="6932" w:type="dxa"/>
          </w:tcPr>
          <w:p w14:paraId="6BFDC0F1" w14:textId="13E27CFB"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Planning Committee Requests (Attachment </w:t>
            </w:r>
            <w:r w:rsidR="0079396E">
              <w:rPr>
                <w:rFonts w:asciiTheme="minorHAnsi" w:hAnsiTheme="minorHAnsi" w:cstheme="minorHAnsi"/>
                <w:sz w:val="24"/>
                <w:szCs w:val="24"/>
              </w:rPr>
              <w:t>3</w:t>
            </w:r>
            <w:r w:rsidRPr="000736E8">
              <w:rPr>
                <w:rFonts w:asciiTheme="minorHAnsi" w:hAnsiTheme="minorHAnsi" w:cstheme="minorHAnsi"/>
                <w:sz w:val="24"/>
                <w:szCs w:val="24"/>
              </w:rPr>
              <w:t>)</w:t>
            </w:r>
          </w:p>
        </w:tc>
      </w:tr>
      <w:tr w:rsidR="005075C3" w:rsidRPr="000736E8" w14:paraId="6B1EE773" w14:textId="77777777" w:rsidTr="00C977FA">
        <w:tc>
          <w:tcPr>
            <w:tcW w:w="2418" w:type="dxa"/>
          </w:tcPr>
          <w:p w14:paraId="27482711" w14:textId="4BA2573C" w:rsidR="005075C3" w:rsidRPr="000736E8" w:rsidRDefault="00D63A88"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Beard</w:t>
            </w:r>
          </w:p>
        </w:tc>
        <w:tc>
          <w:tcPr>
            <w:tcW w:w="6932" w:type="dxa"/>
          </w:tcPr>
          <w:p w14:paraId="160F7C44" w14:textId="18BC9B64"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Curriculum Committee Requests (Attachment </w:t>
            </w:r>
            <w:r w:rsidR="00BF1BBA">
              <w:rPr>
                <w:rFonts w:asciiTheme="minorHAnsi" w:hAnsiTheme="minorHAnsi" w:cstheme="minorHAnsi"/>
                <w:sz w:val="24"/>
                <w:szCs w:val="24"/>
              </w:rPr>
              <w:t>4)</w:t>
            </w:r>
          </w:p>
        </w:tc>
      </w:tr>
      <w:tr w:rsidR="005075C3" w:rsidRPr="000736E8" w14:paraId="771CCCCF" w14:textId="77777777" w:rsidTr="00C977FA">
        <w:tc>
          <w:tcPr>
            <w:tcW w:w="2418" w:type="dxa"/>
          </w:tcPr>
          <w:p w14:paraId="1BA20574"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Thompson</w:t>
            </w:r>
          </w:p>
        </w:tc>
        <w:tc>
          <w:tcPr>
            <w:tcW w:w="6932" w:type="dxa"/>
          </w:tcPr>
          <w:p w14:paraId="31B7E6C4" w14:textId="5CD5A07A"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 xml:space="preserve">Program Review Committee </w:t>
            </w:r>
          </w:p>
        </w:tc>
      </w:tr>
      <w:tr w:rsidR="008F04F4" w:rsidRPr="000736E8" w14:paraId="45E59B67" w14:textId="77777777" w:rsidTr="00C977FA">
        <w:tc>
          <w:tcPr>
            <w:tcW w:w="2418" w:type="dxa"/>
          </w:tcPr>
          <w:p w14:paraId="216F363A" w14:textId="397FA91E" w:rsidR="008F04F4" w:rsidRPr="000736E8" w:rsidRDefault="008F04F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Howard/Georgel</w:t>
            </w:r>
          </w:p>
        </w:tc>
        <w:tc>
          <w:tcPr>
            <w:tcW w:w="6932" w:type="dxa"/>
          </w:tcPr>
          <w:p w14:paraId="42800FA9" w14:textId="17838E4A" w:rsidR="008F04F4" w:rsidRPr="000736E8" w:rsidRDefault="008F04F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Title IX Update: Faculty Senate Recommendations</w:t>
            </w:r>
          </w:p>
        </w:tc>
      </w:tr>
      <w:tr w:rsidR="005075C3" w:rsidRPr="000736E8" w14:paraId="3545B64D" w14:textId="77777777" w:rsidTr="00C977FA">
        <w:tc>
          <w:tcPr>
            <w:tcW w:w="2418" w:type="dxa"/>
          </w:tcPr>
          <w:p w14:paraId="26EA18B6"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Allen</w:t>
            </w:r>
          </w:p>
        </w:tc>
        <w:tc>
          <w:tcPr>
            <w:tcW w:w="6932" w:type="dxa"/>
          </w:tcPr>
          <w:p w14:paraId="7DC2CD2A" w14:textId="77777777"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Credentialing Committee</w:t>
            </w:r>
          </w:p>
        </w:tc>
      </w:tr>
      <w:tr w:rsidR="00D63A88" w:rsidRPr="000736E8" w14:paraId="13CC4D6B" w14:textId="77777777" w:rsidTr="00C977FA">
        <w:tc>
          <w:tcPr>
            <w:tcW w:w="2418" w:type="dxa"/>
          </w:tcPr>
          <w:p w14:paraId="0272FE56" w14:textId="7C80393D" w:rsidR="00D63A88" w:rsidRPr="000736E8" w:rsidRDefault="002F3EC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Howard/Pittenger</w:t>
            </w:r>
          </w:p>
        </w:tc>
        <w:tc>
          <w:tcPr>
            <w:tcW w:w="6932" w:type="dxa"/>
          </w:tcPr>
          <w:p w14:paraId="1093DE85" w14:textId="27D4CEBB" w:rsidR="00D63A88" w:rsidRPr="000736E8" w:rsidRDefault="002F3EC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Comprehensive Exam Waiver</w:t>
            </w:r>
          </w:p>
        </w:tc>
      </w:tr>
      <w:tr w:rsidR="002F3EC4" w:rsidRPr="000736E8" w14:paraId="75276695" w14:textId="77777777" w:rsidTr="00C977FA">
        <w:tc>
          <w:tcPr>
            <w:tcW w:w="2418" w:type="dxa"/>
          </w:tcPr>
          <w:p w14:paraId="32838E28" w14:textId="6C20796F" w:rsidR="002F3EC4" w:rsidRDefault="002F3EC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Howard/Davis</w:t>
            </w:r>
          </w:p>
        </w:tc>
        <w:tc>
          <w:tcPr>
            <w:tcW w:w="6932" w:type="dxa"/>
          </w:tcPr>
          <w:p w14:paraId="7BF15A70" w14:textId="23E3E22B" w:rsidR="002F3EC4" w:rsidRDefault="002F3EC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College Orientation</w:t>
            </w:r>
          </w:p>
        </w:tc>
      </w:tr>
      <w:tr w:rsidR="002F3EC4" w:rsidRPr="000736E8" w14:paraId="1B2BA6B8" w14:textId="77777777" w:rsidTr="00C977FA">
        <w:tc>
          <w:tcPr>
            <w:tcW w:w="2418" w:type="dxa"/>
          </w:tcPr>
          <w:p w14:paraId="741ABAF9" w14:textId="02245E81" w:rsidR="002F3EC4" w:rsidRDefault="002F3EC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w:t>
            </w:r>
            <w:r w:rsidR="008F04F4">
              <w:rPr>
                <w:rFonts w:asciiTheme="minorHAnsi" w:hAnsiTheme="minorHAnsi" w:cstheme="minorHAnsi"/>
                <w:sz w:val="24"/>
                <w:szCs w:val="24"/>
              </w:rPr>
              <w:t>/Pittenger</w:t>
            </w:r>
          </w:p>
        </w:tc>
        <w:tc>
          <w:tcPr>
            <w:tcW w:w="6932" w:type="dxa"/>
          </w:tcPr>
          <w:p w14:paraId="4083CBBB" w14:textId="098E1789" w:rsidR="002F3EC4" w:rsidRDefault="008F04F4"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 xml:space="preserve">Election </w:t>
            </w:r>
            <w:proofErr w:type="gramStart"/>
            <w:r>
              <w:rPr>
                <w:rFonts w:asciiTheme="minorHAnsi" w:hAnsiTheme="minorHAnsi" w:cstheme="minorHAnsi"/>
                <w:sz w:val="24"/>
                <w:szCs w:val="24"/>
              </w:rPr>
              <w:t>of  Graduate</w:t>
            </w:r>
            <w:proofErr w:type="gramEnd"/>
            <w:r>
              <w:rPr>
                <w:rFonts w:asciiTheme="minorHAnsi" w:hAnsiTheme="minorHAnsi" w:cstheme="minorHAnsi"/>
                <w:sz w:val="24"/>
                <w:szCs w:val="24"/>
              </w:rPr>
              <w:t xml:space="preserve"> Council Officers (Term Fall 2020-Spring 2022)</w:t>
            </w:r>
          </w:p>
        </w:tc>
      </w:tr>
    </w:tbl>
    <w:p w14:paraId="050FA068" w14:textId="5128CE8E" w:rsidR="005075C3" w:rsidRDefault="005075C3" w:rsidP="005075C3">
      <w:pPr>
        <w:tabs>
          <w:tab w:val="right" w:leader="dot" w:pos="8640"/>
        </w:tabs>
        <w:ind w:right="1080"/>
        <w:rPr>
          <w:rFonts w:asciiTheme="minorHAnsi" w:hAnsiTheme="minorHAnsi" w:cstheme="minorHAnsi"/>
          <w:b/>
          <w:bCs/>
          <w:color w:val="FF0000"/>
          <w:sz w:val="24"/>
          <w:szCs w:val="24"/>
        </w:rPr>
      </w:pPr>
    </w:p>
    <w:p w14:paraId="2589006B" w14:textId="7076F66A" w:rsidR="008F04F4" w:rsidRDefault="008F04F4" w:rsidP="005075C3">
      <w:pPr>
        <w:tabs>
          <w:tab w:val="right" w:leader="dot" w:pos="8640"/>
        </w:tabs>
        <w:ind w:right="1080"/>
        <w:rPr>
          <w:rFonts w:asciiTheme="minorHAnsi" w:hAnsiTheme="minorHAnsi" w:cstheme="minorHAnsi"/>
          <w:sz w:val="24"/>
          <w:szCs w:val="24"/>
        </w:rPr>
      </w:pPr>
      <w:r>
        <w:rPr>
          <w:rFonts w:asciiTheme="minorHAnsi" w:hAnsiTheme="minorHAnsi" w:cstheme="minorHAnsi"/>
          <w:sz w:val="24"/>
          <w:szCs w:val="24"/>
        </w:rPr>
        <w:t xml:space="preserve">Sandee Lloyd Graduate College </w:t>
      </w:r>
    </w:p>
    <w:p w14:paraId="1ED8389F" w14:textId="1E71A568" w:rsidR="008F04F4" w:rsidRDefault="00A912A1" w:rsidP="005075C3">
      <w:pPr>
        <w:tabs>
          <w:tab w:val="right" w:leader="dot" w:pos="8640"/>
        </w:tabs>
        <w:ind w:right="1080"/>
        <w:rPr>
          <w:rFonts w:asciiTheme="minorHAnsi" w:hAnsiTheme="minorHAnsi" w:cstheme="minorHAnsi"/>
          <w:sz w:val="24"/>
          <w:szCs w:val="24"/>
        </w:rPr>
      </w:pPr>
      <w:hyperlink r:id="rId7" w:history="1">
        <w:r w:rsidR="008F04F4" w:rsidRPr="00E07550">
          <w:rPr>
            <w:rStyle w:val="Hyperlink"/>
            <w:rFonts w:asciiTheme="minorHAnsi" w:hAnsiTheme="minorHAnsi" w:cstheme="minorHAnsi"/>
            <w:sz w:val="24"/>
            <w:szCs w:val="24"/>
          </w:rPr>
          <w:t>lloyd@marshall.edu</w:t>
        </w:r>
      </w:hyperlink>
    </w:p>
    <w:p w14:paraId="01DC6BE3" w14:textId="77777777" w:rsidR="008F04F4" w:rsidRPr="000736E8" w:rsidRDefault="008F04F4" w:rsidP="005075C3">
      <w:pPr>
        <w:tabs>
          <w:tab w:val="right" w:leader="dot" w:pos="8640"/>
        </w:tabs>
        <w:ind w:right="1080"/>
        <w:rPr>
          <w:rFonts w:asciiTheme="minorHAnsi" w:hAnsiTheme="minorHAnsi" w:cstheme="minorHAnsi"/>
          <w:b/>
          <w:bCs/>
          <w:color w:val="FF0000"/>
          <w:sz w:val="24"/>
          <w:szCs w:val="24"/>
        </w:rPr>
      </w:pPr>
    </w:p>
    <w:p w14:paraId="7CEDFB28" w14:textId="1DED771F" w:rsidR="005075C3" w:rsidRPr="002F3EC4" w:rsidRDefault="005075C3" w:rsidP="002F3EC4">
      <w:pPr>
        <w:rPr>
          <w:rFonts w:asciiTheme="minorHAnsi" w:hAnsiTheme="minorHAnsi" w:cstheme="minorHAnsi"/>
          <w:sz w:val="24"/>
          <w:szCs w:val="24"/>
        </w:rPr>
      </w:pPr>
      <w:r w:rsidRPr="000736E8">
        <w:rPr>
          <w:rFonts w:asciiTheme="minorHAnsi" w:hAnsiTheme="minorHAnsi" w:cstheme="minorHAnsi"/>
          <w:b/>
          <w:bCs/>
          <w:sz w:val="24"/>
          <w:szCs w:val="24"/>
        </w:rPr>
        <w:t>Please reserve these meeting dates:</w:t>
      </w:r>
    </w:p>
    <w:p w14:paraId="52CC6185" w14:textId="2C833059" w:rsidR="005075C3" w:rsidRPr="000736E8" w:rsidRDefault="00B635AE" w:rsidP="005075C3">
      <w:pPr>
        <w:spacing w:after="120"/>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August,</w:t>
      </w:r>
      <w:proofErr w:type="gramEnd"/>
      <w:r>
        <w:rPr>
          <w:rFonts w:asciiTheme="minorHAnsi" w:hAnsiTheme="minorHAnsi" w:cstheme="minorHAnsi"/>
          <w:color w:val="000000"/>
          <w:sz w:val="24"/>
          <w:szCs w:val="24"/>
        </w:rPr>
        <w:t xml:space="preserve"> 2021-TBD</w:t>
      </w:r>
    </w:p>
    <w:p w14:paraId="05C614F8" w14:textId="77E74C00" w:rsidR="005075C3" w:rsidRPr="000736E8" w:rsidRDefault="005075C3" w:rsidP="005075C3">
      <w:pPr>
        <w:spacing w:after="120"/>
        <w:rPr>
          <w:rFonts w:asciiTheme="minorHAnsi" w:hAnsiTheme="minorHAnsi" w:cstheme="minorHAnsi"/>
          <w:sz w:val="24"/>
          <w:szCs w:val="24"/>
        </w:rPr>
      </w:pPr>
      <w:r w:rsidRPr="000736E8">
        <w:rPr>
          <w:rFonts w:asciiTheme="minorHAnsi" w:hAnsiTheme="minorHAnsi" w:cstheme="minorHAnsi"/>
          <w:sz w:val="24"/>
          <w:szCs w:val="24"/>
        </w:rPr>
        <w:t xml:space="preserve">Reminder: All electronic and hard copy requests for Graduate Council must be received no later than the first day of the month in which Council meets. </w:t>
      </w:r>
      <w:r w:rsidR="002F3EC4">
        <w:rPr>
          <w:rFonts w:asciiTheme="minorHAnsi" w:hAnsiTheme="minorHAnsi" w:cstheme="minorHAnsi"/>
          <w:sz w:val="24"/>
          <w:szCs w:val="24"/>
        </w:rPr>
        <w:t xml:space="preserve">Our first business meeting of the Academic Year (2020-2021) will be in September.  Requests will be due to the Chair of Graduate Council on or before September 1.  </w:t>
      </w:r>
    </w:p>
    <w:p w14:paraId="1B1F25EB" w14:textId="77777777" w:rsidR="005075C3" w:rsidRPr="000736E8" w:rsidRDefault="005075C3" w:rsidP="005075C3">
      <w:pPr>
        <w:tabs>
          <w:tab w:val="right" w:leader="dot" w:pos="8640"/>
        </w:tabs>
        <w:ind w:right="1080"/>
        <w:rPr>
          <w:rFonts w:asciiTheme="minorHAnsi" w:hAnsiTheme="minorHAnsi" w:cstheme="minorHAnsi"/>
          <w:b/>
          <w:bCs/>
          <w:sz w:val="24"/>
          <w:szCs w:val="24"/>
        </w:rPr>
      </w:pPr>
    </w:p>
    <w:p w14:paraId="14FE6837" w14:textId="77777777" w:rsidR="005075C3" w:rsidRPr="000736E8" w:rsidRDefault="005075C3" w:rsidP="005075C3">
      <w:pPr>
        <w:tabs>
          <w:tab w:val="left" w:pos="2700"/>
        </w:tabs>
        <w:rPr>
          <w:rFonts w:asciiTheme="minorHAnsi" w:hAnsiTheme="minorHAnsi" w:cstheme="minorHAnsi"/>
          <w:sz w:val="24"/>
          <w:szCs w:val="24"/>
        </w:rPr>
      </w:pPr>
      <w:r w:rsidRPr="000736E8">
        <w:rPr>
          <w:rFonts w:asciiTheme="minorHAnsi" w:hAnsiTheme="minorHAnsi" w:cstheme="minorHAnsi"/>
          <w:sz w:val="24"/>
          <w:szCs w:val="24"/>
        </w:rPr>
        <w:t>Attachments:</w:t>
      </w:r>
    </w:p>
    <w:p w14:paraId="5BC0AFF4" w14:textId="63F31752" w:rsidR="005075C3" w:rsidRDefault="005075C3" w:rsidP="002B33B9">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Minutes of the past meeting</w:t>
      </w:r>
    </w:p>
    <w:p w14:paraId="7FD29D7F" w14:textId="2BFC1D7F" w:rsidR="0008412E" w:rsidRPr="000736E8" w:rsidRDefault="0008412E" w:rsidP="002B33B9">
      <w:pPr>
        <w:numPr>
          <w:ilvl w:val="0"/>
          <w:numId w:val="1"/>
        </w:numPr>
        <w:tabs>
          <w:tab w:val="right" w:leader="dot" w:pos="8640"/>
        </w:tabs>
        <w:ind w:right="1080"/>
        <w:rPr>
          <w:rFonts w:asciiTheme="minorHAnsi" w:hAnsiTheme="minorHAnsi" w:cstheme="minorHAnsi"/>
          <w:sz w:val="24"/>
          <w:szCs w:val="24"/>
        </w:rPr>
      </w:pPr>
      <w:r>
        <w:rPr>
          <w:rFonts w:asciiTheme="minorHAnsi" w:hAnsiTheme="minorHAnsi" w:cstheme="minorHAnsi"/>
          <w:sz w:val="24"/>
          <w:szCs w:val="24"/>
        </w:rPr>
        <w:t>Graduate Faculty Status Requests</w:t>
      </w:r>
    </w:p>
    <w:p w14:paraId="5AF7D21B" w14:textId="601D7A25" w:rsidR="005075C3" w:rsidRPr="000736E8" w:rsidRDefault="005075C3" w:rsidP="005075C3">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Planning Committee Requests</w:t>
      </w:r>
    </w:p>
    <w:p w14:paraId="4AFE7086" w14:textId="66201CD9" w:rsidR="005075C3" w:rsidRPr="0008412E" w:rsidRDefault="005075C3" w:rsidP="0008412E">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Curriculum Committee Requests</w:t>
      </w:r>
    </w:p>
    <w:p w14:paraId="57B71F6D" w14:textId="38EF23CB" w:rsidR="005075C3" w:rsidRDefault="005075C3" w:rsidP="00755F8C">
      <w:pPr>
        <w:jc w:val="center"/>
        <w:rPr>
          <w:rFonts w:asciiTheme="minorHAnsi" w:hAnsiTheme="minorHAnsi" w:cstheme="minorHAnsi"/>
          <w:b/>
          <w:bCs/>
          <w:sz w:val="32"/>
          <w:szCs w:val="32"/>
        </w:rPr>
      </w:pPr>
    </w:p>
    <w:p w14:paraId="220DDB32" w14:textId="08E35024" w:rsidR="00D63A88" w:rsidRDefault="00D63A88" w:rsidP="00B635AE">
      <w:pPr>
        <w:rPr>
          <w:rFonts w:asciiTheme="minorHAnsi" w:hAnsiTheme="minorHAnsi" w:cstheme="minorHAnsi"/>
          <w:b/>
          <w:bCs/>
          <w:sz w:val="32"/>
          <w:szCs w:val="32"/>
        </w:rPr>
      </w:pPr>
    </w:p>
    <w:p w14:paraId="138621E3" w14:textId="77777777" w:rsidR="008F04F4" w:rsidRDefault="008F04F4" w:rsidP="00B635AE">
      <w:pPr>
        <w:rPr>
          <w:rFonts w:asciiTheme="minorHAnsi" w:hAnsiTheme="minorHAnsi" w:cstheme="minorHAnsi"/>
          <w:b/>
          <w:bCs/>
          <w:sz w:val="32"/>
          <w:szCs w:val="32"/>
        </w:rPr>
      </w:pPr>
    </w:p>
    <w:p w14:paraId="527B69C2" w14:textId="27B998F3" w:rsidR="00D63A88" w:rsidRPr="0044473C" w:rsidRDefault="00D63A88"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Attachment 1</w:t>
      </w:r>
    </w:p>
    <w:p w14:paraId="4ADA948C" w14:textId="77777777" w:rsidR="00641EF5" w:rsidRPr="000736E8" w:rsidRDefault="00641EF5" w:rsidP="00641EF5">
      <w:pPr>
        <w:jc w:val="center"/>
        <w:rPr>
          <w:rFonts w:asciiTheme="minorHAnsi" w:hAnsiTheme="minorHAnsi" w:cstheme="minorHAnsi"/>
          <w:b/>
          <w:bCs/>
          <w:sz w:val="32"/>
          <w:szCs w:val="32"/>
        </w:rPr>
      </w:pPr>
      <w:r w:rsidRPr="000736E8">
        <w:rPr>
          <w:rFonts w:asciiTheme="minorHAnsi" w:hAnsiTheme="minorHAnsi" w:cstheme="minorHAnsi"/>
          <w:b/>
          <w:bCs/>
          <w:sz w:val="32"/>
          <w:szCs w:val="32"/>
        </w:rPr>
        <w:t xml:space="preserve">MU Graduate Council </w:t>
      </w:r>
      <w:r>
        <w:rPr>
          <w:rFonts w:asciiTheme="minorHAnsi" w:hAnsiTheme="minorHAnsi" w:cstheme="minorHAnsi"/>
          <w:b/>
          <w:bCs/>
          <w:sz w:val="32"/>
          <w:szCs w:val="32"/>
        </w:rPr>
        <w:t>Minutes- March 20, 2020</w:t>
      </w:r>
    </w:p>
    <w:p w14:paraId="3E8188F7" w14:textId="77777777" w:rsidR="00641EF5" w:rsidRPr="000736E8" w:rsidRDefault="00641EF5" w:rsidP="00641EF5">
      <w:pPr>
        <w:rPr>
          <w:rFonts w:asciiTheme="minorHAnsi" w:hAnsiTheme="minorHAnsi" w:cstheme="minorHAnsi"/>
          <w:b/>
          <w:bCs/>
          <w:sz w:val="32"/>
          <w:szCs w:val="32"/>
        </w:rPr>
      </w:pPr>
      <w:r>
        <w:rPr>
          <w:rFonts w:asciiTheme="minorHAnsi" w:hAnsiTheme="minorHAnsi" w:cstheme="minorHAnsi"/>
          <w:bCs/>
          <w:sz w:val="24"/>
          <w:szCs w:val="24"/>
        </w:rPr>
        <w:t>Due to health crisis and social distancing requirements, official meeting of Graduate Council for March was cancelled.  Members participated in an electronic vote on the issues as noted below.</w:t>
      </w:r>
      <w:r w:rsidRPr="000736E8">
        <w:rPr>
          <w:rFonts w:asciiTheme="minorHAnsi" w:hAnsiTheme="minorHAnsi" w:cstheme="minorHAnsi"/>
          <w:bCs/>
          <w:sz w:val="24"/>
          <w:szCs w:val="24"/>
        </w:rPr>
        <w:t xml:space="preserve"> </w:t>
      </w:r>
    </w:p>
    <w:p w14:paraId="0A7037DC" w14:textId="77777777" w:rsidR="00641EF5" w:rsidRPr="000736E8" w:rsidRDefault="00641EF5" w:rsidP="00641EF5">
      <w:pPr>
        <w:rPr>
          <w:rFonts w:asciiTheme="minorHAnsi" w:hAnsiTheme="minorHAnsi" w:cstheme="minorHAnsi"/>
          <w:bCs/>
          <w:sz w:val="24"/>
          <w:szCs w:val="24"/>
        </w:rPr>
      </w:pPr>
    </w:p>
    <w:p w14:paraId="0E1BBB62" w14:textId="77777777" w:rsidR="00641EF5" w:rsidRDefault="00641EF5" w:rsidP="00641EF5">
      <w:pPr>
        <w:jc w:val="center"/>
        <w:rPr>
          <w:rFonts w:asciiTheme="minorHAnsi" w:hAnsiTheme="minorHAnsi" w:cstheme="minorHAnsi"/>
          <w:b/>
          <w:bCs/>
          <w:sz w:val="24"/>
          <w:szCs w:val="24"/>
        </w:rPr>
      </w:pPr>
    </w:p>
    <w:p w14:paraId="58F04484" w14:textId="77777777" w:rsidR="00641EF5" w:rsidRPr="00BC338F" w:rsidRDefault="00641EF5" w:rsidP="00641EF5">
      <w:pPr>
        <w:rPr>
          <w:rFonts w:asciiTheme="minorHAnsi" w:hAnsiTheme="minorHAnsi" w:cstheme="minorHAnsi"/>
          <w:color w:val="000000"/>
          <w:sz w:val="24"/>
          <w:szCs w:val="24"/>
        </w:rPr>
      </w:pPr>
      <w:r>
        <w:rPr>
          <w:rFonts w:asciiTheme="minorHAnsi" w:hAnsiTheme="minorHAnsi" w:cstheme="minorHAnsi"/>
          <w:b/>
          <w:bCs/>
          <w:sz w:val="24"/>
          <w:szCs w:val="24"/>
        </w:rPr>
        <w:t>Members Who Participated in Electronic Vote</w:t>
      </w:r>
      <w:r w:rsidRPr="000736E8">
        <w:rPr>
          <w:rFonts w:asciiTheme="minorHAnsi" w:hAnsiTheme="minorHAnsi" w:cstheme="minorHAnsi"/>
          <w:b/>
          <w:bCs/>
          <w:sz w:val="24"/>
          <w:szCs w:val="24"/>
        </w:rPr>
        <w:t>:</w:t>
      </w:r>
      <w:r>
        <w:rPr>
          <w:rFonts w:asciiTheme="minorHAnsi" w:hAnsiTheme="minorHAnsi" w:cstheme="minorHAnsi"/>
          <w:bCs/>
          <w:sz w:val="24"/>
          <w:szCs w:val="24"/>
        </w:rPr>
        <w:t xml:space="preserve"> Adkins, Allen,</w:t>
      </w:r>
      <w:r w:rsidRPr="000736E8">
        <w:rPr>
          <w:rFonts w:asciiTheme="minorHAnsi" w:hAnsiTheme="minorHAnsi" w:cstheme="minorHAnsi"/>
          <w:bCs/>
          <w:sz w:val="24"/>
          <w:szCs w:val="24"/>
        </w:rPr>
        <w:t xml:space="preserve"> </w:t>
      </w:r>
      <w:r>
        <w:rPr>
          <w:rFonts w:asciiTheme="minorHAnsi" w:hAnsiTheme="minorHAnsi" w:cstheme="minorHAnsi"/>
          <w:bCs/>
          <w:sz w:val="24"/>
          <w:szCs w:val="24"/>
        </w:rPr>
        <w:t xml:space="preserve">Beard, Blough, Davis, </w:t>
      </w:r>
      <w:r w:rsidRPr="000736E8">
        <w:rPr>
          <w:rFonts w:asciiTheme="minorHAnsi" w:hAnsiTheme="minorHAnsi" w:cstheme="minorHAnsi"/>
          <w:bCs/>
          <w:sz w:val="24"/>
          <w:szCs w:val="24"/>
        </w:rPr>
        <w:t>Georgel, H</w:t>
      </w:r>
      <w:r>
        <w:rPr>
          <w:rFonts w:asciiTheme="minorHAnsi" w:hAnsiTheme="minorHAnsi" w:cstheme="minorHAnsi"/>
          <w:bCs/>
          <w:sz w:val="24"/>
          <w:szCs w:val="24"/>
        </w:rPr>
        <w:t>eaton, Howard, Lanham,</w:t>
      </w:r>
      <w:r w:rsidRPr="000736E8">
        <w:rPr>
          <w:rFonts w:asciiTheme="minorHAnsi" w:hAnsiTheme="minorHAnsi" w:cstheme="minorHAnsi"/>
          <w:bCs/>
          <w:sz w:val="24"/>
          <w:szCs w:val="24"/>
        </w:rPr>
        <w:t xml:space="preserve"> </w:t>
      </w:r>
      <w:r>
        <w:rPr>
          <w:rFonts w:asciiTheme="minorHAnsi" w:hAnsiTheme="minorHAnsi" w:cstheme="minorHAnsi"/>
          <w:bCs/>
          <w:sz w:val="24"/>
          <w:szCs w:val="24"/>
        </w:rPr>
        <w:t xml:space="preserve">Lawrence, </w:t>
      </w:r>
      <w:r w:rsidRPr="000736E8">
        <w:rPr>
          <w:rFonts w:asciiTheme="minorHAnsi" w:hAnsiTheme="minorHAnsi" w:cstheme="minorHAnsi"/>
          <w:bCs/>
          <w:sz w:val="24"/>
          <w:szCs w:val="24"/>
        </w:rPr>
        <w:t xml:space="preserve">Lucas-Adkins, Thompson, </w:t>
      </w:r>
      <w:proofErr w:type="spellStart"/>
      <w:r>
        <w:rPr>
          <w:rFonts w:asciiTheme="minorHAnsi" w:hAnsiTheme="minorHAnsi" w:cstheme="minorHAnsi"/>
          <w:bCs/>
          <w:sz w:val="24"/>
          <w:szCs w:val="24"/>
        </w:rPr>
        <w:t>Vauth</w:t>
      </w:r>
      <w:proofErr w:type="spellEnd"/>
      <w:r>
        <w:rPr>
          <w:rFonts w:asciiTheme="minorHAnsi" w:hAnsiTheme="minorHAnsi" w:cstheme="minorHAnsi"/>
          <w:bCs/>
          <w:sz w:val="24"/>
          <w:szCs w:val="24"/>
        </w:rPr>
        <w:t>,</w:t>
      </w:r>
      <w:r w:rsidRPr="00BC338F">
        <w:rPr>
          <w:color w:val="000000"/>
          <w:sz w:val="28"/>
          <w:szCs w:val="28"/>
        </w:rPr>
        <w:t xml:space="preserve"> </w:t>
      </w:r>
      <w:r>
        <w:rPr>
          <w:rFonts w:asciiTheme="minorHAnsi" w:hAnsiTheme="minorHAnsi" w:cstheme="minorHAnsi"/>
          <w:color w:val="000000"/>
          <w:sz w:val="24"/>
          <w:szCs w:val="24"/>
        </w:rPr>
        <w:t>Wait</w:t>
      </w:r>
    </w:p>
    <w:p w14:paraId="14815259" w14:textId="77777777" w:rsidR="00641EF5" w:rsidRPr="000736E8" w:rsidRDefault="00641EF5" w:rsidP="00641EF5">
      <w:pPr>
        <w:rPr>
          <w:rFonts w:asciiTheme="minorHAnsi" w:hAnsiTheme="minorHAnsi" w:cstheme="minorHAnsi"/>
          <w:bCs/>
          <w:sz w:val="24"/>
          <w:szCs w:val="24"/>
        </w:rPr>
      </w:pPr>
      <w:r>
        <w:rPr>
          <w:rFonts w:asciiTheme="minorHAnsi" w:hAnsiTheme="minorHAnsi" w:cstheme="minorHAnsi"/>
          <w:b/>
          <w:bCs/>
          <w:sz w:val="24"/>
          <w:szCs w:val="24"/>
        </w:rPr>
        <w:t>Members Who Did Not Participate in Electronic Vote</w:t>
      </w:r>
      <w:r w:rsidRPr="000736E8">
        <w:rPr>
          <w:rFonts w:asciiTheme="minorHAnsi" w:hAnsiTheme="minorHAnsi" w:cstheme="minorHAnsi"/>
          <w:b/>
          <w:bCs/>
          <w:sz w:val="24"/>
          <w:szCs w:val="24"/>
        </w:rPr>
        <w:t>:</w:t>
      </w:r>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Sollars</w:t>
      </w:r>
      <w:proofErr w:type="spellEnd"/>
    </w:p>
    <w:p w14:paraId="4040E45E" w14:textId="77777777" w:rsidR="00641EF5" w:rsidRPr="000736E8" w:rsidRDefault="00641EF5" w:rsidP="00641EF5">
      <w:pPr>
        <w:rPr>
          <w:rFonts w:asciiTheme="minorHAnsi" w:hAnsiTheme="minorHAnsi" w:cstheme="minorHAnsi"/>
          <w:bCs/>
          <w:sz w:val="24"/>
          <w:szCs w:val="24"/>
        </w:rPr>
      </w:pPr>
      <w:r w:rsidRPr="000736E8">
        <w:rPr>
          <w:rFonts w:asciiTheme="minorHAnsi" w:hAnsiTheme="minorHAnsi" w:cstheme="minorHAnsi"/>
          <w:b/>
          <w:bCs/>
          <w:sz w:val="24"/>
          <w:szCs w:val="24"/>
        </w:rPr>
        <w:t>Ex-Officio Members Present:</w:t>
      </w:r>
      <w:r>
        <w:rPr>
          <w:rFonts w:asciiTheme="minorHAnsi" w:hAnsiTheme="minorHAnsi" w:cstheme="minorHAnsi"/>
          <w:bCs/>
          <w:sz w:val="24"/>
          <w:szCs w:val="24"/>
        </w:rPr>
        <w:t xml:space="preserve"> N/A</w:t>
      </w:r>
    </w:p>
    <w:p w14:paraId="1485C14B" w14:textId="77777777" w:rsidR="00641EF5" w:rsidRPr="000736E8" w:rsidRDefault="00641EF5" w:rsidP="00641EF5">
      <w:pPr>
        <w:rPr>
          <w:rFonts w:asciiTheme="minorHAnsi" w:hAnsiTheme="minorHAnsi" w:cstheme="minorHAnsi"/>
          <w:bCs/>
          <w:sz w:val="24"/>
          <w:szCs w:val="24"/>
        </w:rPr>
      </w:pPr>
      <w:r w:rsidRPr="000736E8">
        <w:rPr>
          <w:rFonts w:asciiTheme="minorHAnsi" w:hAnsiTheme="minorHAnsi" w:cstheme="minorHAnsi"/>
          <w:b/>
          <w:bCs/>
          <w:sz w:val="24"/>
          <w:szCs w:val="24"/>
        </w:rPr>
        <w:t>Ex-Officio Members Absent:</w:t>
      </w:r>
      <w:r>
        <w:rPr>
          <w:rFonts w:asciiTheme="minorHAnsi" w:hAnsiTheme="minorHAnsi" w:cstheme="minorHAnsi"/>
          <w:bCs/>
          <w:sz w:val="24"/>
          <w:szCs w:val="24"/>
        </w:rPr>
        <w:t xml:space="preserve"> N/A</w:t>
      </w:r>
      <w:r w:rsidRPr="000736E8">
        <w:rPr>
          <w:rFonts w:asciiTheme="minorHAnsi" w:hAnsiTheme="minorHAnsi" w:cstheme="minorHAnsi"/>
          <w:bCs/>
          <w:sz w:val="24"/>
          <w:szCs w:val="24"/>
        </w:rPr>
        <w:t xml:space="preserve"> </w:t>
      </w:r>
    </w:p>
    <w:p w14:paraId="6A55173C" w14:textId="77777777" w:rsidR="00641EF5" w:rsidRPr="000736E8" w:rsidRDefault="00641EF5" w:rsidP="00641EF5">
      <w:pPr>
        <w:rPr>
          <w:rFonts w:asciiTheme="minorHAnsi" w:hAnsiTheme="minorHAnsi" w:cstheme="minorHAnsi"/>
          <w:bCs/>
          <w:sz w:val="24"/>
          <w:szCs w:val="24"/>
        </w:rPr>
      </w:pPr>
      <w:r w:rsidRPr="000736E8">
        <w:rPr>
          <w:rFonts w:asciiTheme="minorHAnsi" w:hAnsiTheme="minorHAnsi" w:cstheme="minorHAnsi"/>
          <w:b/>
          <w:bCs/>
          <w:sz w:val="24"/>
          <w:szCs w:val="24"/>
        </w:rPr>
        <w:t xml:space="preserve">Guests: </w:t>
      </w:r>
      <w:r>
        <w:rPr>
          <w:rFonts w:asciiTheme="minorHAnsi" w:hAnsiTheme="minorHAnsi" w:cstheme="minorHAnsi"/>
          <w:bCs/>
          <w:sz w:val="24"/>
          <w:szCs w:val="24"/>
        </w:rPr>
        <w:t>N/A</w:t>
      </w:r>
    </w:p>
    <w:p w14:paraId="5D695374" w14:textId="77777777" w:rsidR="00641EF5" w:rsidRPr="000736E8" w:rsidRDefault="00641EF5" w:rsidP="00641EF5">
      <w:pPr>
        <w:jc w:val="center"/>
        <w:rPr>
          <w:rFonts w:asciiTheme="minorHAnsi" w:hAnsiTheme="minorHAnsi" w:cstheme="minorHAnsi"/>
          <w:b/>
          <w:bCs/>
          <w:sz w:val="24"/>
          <w:szCs w:val="24"/>
        </w:rPr>
      </w:pPr>
    </w:p>
    <w:p w14:paraId="2CB3703E" w14:textId="77777777" w:rsidR="00641EF5" w:rsidRPr="000736E8" w:rsidRDefault="00641EF5" w:rsidP="00641EF5">
      <w:pPr>
        <w:jc w:val="center"/>
        <w:rPr>
          <w:rFonts w:asciiTheme="minorHAnsi" w:hAnsiTheme="minorHAnsi" w:cstheme="minorHAnsi"/>
          <w:b/>
          <w:bCs/>
          <w:sz w:val="24"/>
          <w:szCs w:val="24"/>
        </w:rPr>
      </w:pPr>
      <w:r w:rsidRPr="000736E8">
        <w:rPr>
          <w:rFonts w:asciiTheme="minorHAnsi" w:hAnsiTheme="minorHAnsi" w:cstheme="minorHAnsi"/>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6932"/>
      </w:tblGrid>
      <w:tr w:rsidR="00641EF5" w:rsidRPr="000736E8" w14:paraId="7BA6B68A" w14:textId="77777777" w:rsidTr="000E4945">
        <w:tc>
          <w:tcPr>
            <w:tcW w:w="2418" w:type="dxa"/>
          </w:tcPr>
          <w:p w14:paraId="7AE5D1F6"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5DB4C998"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Welcome, Introductions, Announcements </w:t>
            </w:r>
          </w:p>
        </w:tc>
      </w:tr>
      <w:tr w:rsidR="00641EF5" w:rsidRPr="000736E8" w14:paraId="5A21DE3E" w14:textId="77777777" w:rsidTr="000E4945">
        <w:tc>
          <w:tcPr>
            <w:tcW w:w="2418" w:type="dxa"/>
          </w:tcPr>
          <w:p w14:paraId="45B5C2AB"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Lucas-Adkins</w:t>
            </w:r>
          </w:p>
        </w:tc>
        <w:tc>
          <w:tcPr>
            <w:tcW w:w="6932" w:type="dxa"/>
          </w:tcPr>
          <w:p w14:paraId="68FA01BF" w14:textId="77777777" w:rsidR="00641EF5" w:rsidRPr="000736E8" w:rsidRDefault="00641EF5" w:rsidP="000E4945">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Approval of Previous Meeting Minutes (Attachment 1)</w:t>
            </w:r>
            <w:r w:rsidRPr="000736E8">
              <w:rPr>
                <w:rFonts w:asciiTheme="minorHAnsi" w:hAnsiTheme="minorHAnsi" w:cstheme="minorHAnsi"/>
                <w:color w:val="FF0000"/>
                <w:sz w:val="24"/>
                <w:szCs w:val="24"/>
              </w:rPr>
              <w:t xml:space="preserve"> </w:t>
            </w:r>
          </w:p>
        </w:tc>
      </w:tr>
      <w:tr w:rsidR="00641EF5" w:rsidRPr="000736E8" w14:paraId="32E7406E" w14:textId="77777777" w:rsidTr="000E4945">
        <w:tc>
          <w:tcPr>
            <w:tcW w:w="2418" w:type="dxa"/>
          </w:tcPr>
          <w:p w14:paraId="6057D2E7"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w:t>
            </w:r>
          </w:p>
        </w:tc>
        <w:tc>
          <w:tcPr>
            <w:tcW w:w="6932" w:type="dxa"/>
          </w:tcPr>
          <w:p w14:paraId="2442D4B7"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Faculty Status Requests (Attachment 2)</w:t>
            </w:r>
          </w:p>
        </w:tc>
      </w:tr>
      <w:tr w:rsidR="00641EF5" w:rsidRPr="000736E8" w14:paraId="6CFE6482" w14:textId="77777777" w:rsidTr="000E4945">
        <w:tc>
          <w:tcPr>
            <w:tcW w:w="2418" w:type="dxa"/>
          </w:tcPr>
          <w:p w14:paraId="6C9F8E88"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Davis</w:t>
            </w:r>
          </w:p>
        </w:tc>
        <w:tc>
          <w:tcPr>
            <w:tcW w:w="6932" w:type="dxa"/>
          </w:tcPr>
          <w:p w14:paraId="402BD7B0"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Planning Committee Requests (Attachment </w:t>
            </w:r>
            <w:r>
              <w:rPr>
                <w:rFonts w:asciiTheme="minorHAnsi" w:hAnsiTheme="minorHAnsi" w:cstheme="minorHAnsi"/>
                <w:sz w:val="24"/>
                <w:szCs w:val="24"/>
              </w:rPr>
              <w:t>3</w:t>
            </w:r>
            <w:r w:rsidRPr="000736E8">
              <w:rPr>
                <w:rFonts w:asciiTheme="minorHAnsi" w:hAnsiTheme="minorHAnsi" w:cstheme="minorHAnsi"/>
                <w:sz w:val="24"/>
                <w:szCs w:val="24"/>
              </w:rPr>
              <w:t>)</w:t>
            </w:r>
          </w:p>
        </w:tc>
      </w:tr>
      <w:tr w:rsidR="00641EF5" w:rsidRPr="000736E8" w14:paraId="11FF2625" w14:textId="77777777" w:rsidTr="000E4945">
        <w:tc>
          <w:tcPr>
            <w:tcW w:w="2418" w:type="dxa"/>
          </w:tcPr>
          <w:p w14:paraId="7662CCCE"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Beard</w:t>
            </w:r>
          </w:p>
        </w:tc>
        <w:tc>
          <w:tcPr>
            <w:tcW w:w="6932" w:type="dxa"/>
          </w:tcPr>
          <w:p w14:paraId="4757E529"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Curriculum Committee Requests (Attachment </w:t>
            </w:r>
            <w:r>
              <w:rPr>
                <w:rFonts w:asciiTheme="minorHAnsi" w:hAnsiTheme="minorHAnsi" w:cstheme="minorHAnsi"/>
                <w:sz w:val="24"/>
                <w:szCs w:val="24"/>
              </w:rPr>
              <w:t>4)</w:t>
            </w:r>
          </w:p>
        </w:tc>
      </w:tr>
      <w:tr w:rsidR="00641EF5" w:rsidRPr="000736E8" w14:paraId="0F3FF052" w14:textId="77777777" w:rsidTr="000E4945">
        <w:tc>
          <w:tcPr>
            <w:tcW w:w="2418" w:type="dxa"/>
          </w:tcPr>
          <w:p w14:paraId="04672187"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Thompson</w:t>
            </w:r>
          </w:p>
        </w:tc>
        <w:tc>
          <w:tcPr>
            <w:tcW w:w="6932" w:type="dxa"/>
          </w:tcPr>
          <w:p w14:paraId="037DE17B" w14:textId="77777777" w:rsidR="00641EF5" w:rsidRPr="000736E8" w:rsidRDefault="00641EF5" w:rsidP="000E4945">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 xml:space="preserve">Program Review Committee </w:t>
            </w:r>
          </w:p>
        </w:tc>
      </w:tr>
      <w:tr w:rsidR="00641EF5" w:rsidRPr="000736E8" w14:paraId="56D35DD5" w14:textId="77777777" w:rsidTr="000E4945">
        <w:tc>
          <w:tcPr>
            <w:tcW w:w="2418" w:type="dxa"/>
          </w:tcPr>
          <w:p w14:paraId="22F33BF4"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Allen</w:t>
            </w:r>
          </w:p>
        </w:tc>
        <w:tc>
          <w:tcPr>
            <w:tcW w:w="6932" w:type="dxa"/>
          </w:tcPr>
          <w:p w14:paraId="684FC206" w14:textId="77777777" w:rsidR="00641EF5" w:rsidRPr="000736E8" w:rsidRDefault="00641EF5" w:rsidP="000E4945">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Credentialing Committee</w:t>
            </w:r>
          </w:p>
        </w:tc>
      </w:tr>
      <w:tr w:rsidR="00641EF5" w:rsidRPr="000736E8" w14:paraId="443E069F" w14:textId="77777777" w:rsidTr="000E4945">
        <w:tc>
          <w:tcPr>
            <w:tcW w:w="2418" w:type="dxa"/>
          </w:tcPr>
          <w:p w14:paraId="05C3A5AD"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Taylor</w:t>
            </w:r>
          </w:p>
        </w:tc>
        <w:tc>
          <w:tcPr>
            <w:tcW w:w="6932" w:type="dxa"/>
          </w:tcPr>
          <w:p w14:paraId="3DB78389" w14:textId="77777777" w:rsidR="00641EF5" w:rsidRPr="000736E8" w:rsidRDefault="00641EF5" w:rsidP="000E4945">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Discussion with Provost</w:t>
            </w:r>
          </w:p>
        </w:tc>
      </w:tr>
    </w:tbl>
    <w:p w14:paraId="1A90D22A" w14:textId="77777777" w:rsidR="00641EF5" w:rsidRPr="000736E8" w:rsidRDefault="00641EF5" w:rsidP="00641EF5">
      <w:pPr>
        <w:tabs>
          <w:tab w:val="right" w:leader="dot" w:pos="8640"/>
        </w:tabs>
        <w:ind w:right="1080"/>
        <w:rPr>
          <w:rFonts w:asciiTheme="minorHAnsi" w:hAnsiTheme="minorHAnsi" w:cstheme="minorHAnsi"/>
          <w:b/>
          <w:bCs/>
          <w:color w:val="FF0000"/>
          <w:sz w:val="24"/>
          <w:szCs w:val="24"/>
        </w:rPr>
      </w:pPr>
    </w:p>
    <w:p w14:paraId="40DB44EA" w14:textId="77777777" w:rsidR="00641EF5" w:rsidRPr="00BC338F" w:rsidRDefault="00641EF5" w:rsidP="00641EF5">
      <w:pPr>
        <w:rPr>
          <w:rFonts w:asciiTheme="minorHAnsi" w:hAnsiTheme="minorHAnsi" w:cstheme="minorHAnsi"/>
          <w:sz w:val="24"/>
          <w:szCs w:val="24"/>
        </w:rPr>
      </w:pPr>
      <w:r w:rsidRPr="000736E8">
        <w:rPr>
          <w:rFonts w:asciiTheme="minorHAnsi" w:hAnsiTheme="minorHAnsi" w:cstheme="minorHAnsi"/>
          <w:b/>
          <w:bCs/>
          <w:sz w:val="24"/>
          <w:szCs w:val="24"/>
        </w:rPr>
        <w:t>Please reserve these meeting dates:</w:t>
      </w:r>
    </w:p>
    <w:p w14:paraId="36EF8C91" w14:textId="77777777" w:rsidR="00641EF5" w:rsidRPr="000736E8" w:rsidRDefault="00641EF5" w:rsidP="00641EF5">
      <w:pPr>
        <w:pStyle w:val="ListParagraph"/>
        <w:numPr>
          <w:ilvl w:val="0"/>
          <w:numId w:val="2"/>
        </w:numPr>
        <w:rPr>
          <w:rFonts w:asciiTheme="minorHAnsi" w:hAnsiTheme="minorHAnsi" w:cstheme="minorHAnsi"/>
          <w:color w:val="000000"/>
          <w:szCs w:val="24"/>
        </w:rPr>
      </w:pPr>
      <w:r w:rsidRPr="000736E8">
        <w:rPr>
          <w:rFonts w:asciiTheme="minorHAnsi" w:hAnsiTheme="minorHAnsi" w:cstheme="minorHAnsi"/>
          <w:color w:val="000000"/>
          <w:szCs w:val="24"/>
        </w:rPr>
        <w:t>A</w:t>
      </w:r>
      <w:r>
        <w:rPr>
          <w:rFonts w:asciiTheme="minorHAnsi" w:hAnsiTheme="minorHAnsi" w:cstheme="minorHAnsi"/>
          <w:color w:val="000000"/>
          <w:szCs w:val="24"/>
        </w:rPr>
        <w:t>pril 24, 2020 – Virtual Meeting; Platform to be announced</w:t>
      </w:r>
    </w:p>
    <w:p w14:paraId="1EF05C10" w14:textId="77777777" w:rsidR="00641EF5" w:rsidRPr="000736E8" w:rsidRDefault="00641EF5" w:rsidP="00641EF5">
      <w:pPr>
        <w:spacing w:after="120"/>
        <w:rPr>
          <w:rFonts w:asciiTheme="minorHAnsi" w:hAnsiTheme="minorHAnsi" w:cstheme="minorHAnsi"/>
          <w:color w:val="000000"/>
          <w:sz w:val="24"/>
          <w:szCs w:val="24"/>
        </w:rPr>
      </w:pPr>
    </w:p>
    <w:p w14:paraId="06088CEF" w14:textId="77777777" w:rsidR="00641EF5" w:rsidRPr="000736E8" w:rsidRDefault="00641EF5" w:rsidP="00641EF5">
      <w:pPr>
        <w:spacing w:after="120"/>
        <w:rPr>
          <w:rFonts w:asciiTheme="minorHAnsi" w:hAnsiTheme="minorHAnsi" w:cstheme="minorHAnsi"/>
          <w:sz w:val="24"/>
          <w:szCs w:val="24"/>
        </w:rPr>
      </w:pPr>
      <w:r w:rsidRPr="000736E8">
        <w:rPr>
          <w:rFonts w:asciiTheme="minorHAnsi" w:hAnsiTheme="minorHAnsi" w:cstheme="minorHAnsi"/>
          <w:sz w:val="24"/>
          <w:szCs w:val="24"/>
        </w:rPr>
        <w:t>Reminder: All electronic and hard copy requests for Graduate Council must be received no later than the first day of the month in which Co</w:t>
      </w:r>
      <w:r>
        <w:rPr>
          <w:rFonts w:asciiTheme="minorHAnsi" w:hAnsiTheme="minorHAnsi" w:cstheme="minorHAnsi"/>
          <w:sz w:val="24"/>
          <w:szCs w:val="24"/>
        </w:rPr>
        <w:t xml:space="preserve">uncil meets. </w:t>
      </w:r>
    </w:p>
    <w:p w14:paraId="11136C5E" w14:textId="77777777" w:rsidR="00641EF5" w:rsidRPr="000736E8" w:rsidRDefault="00641EF5" w:rsidP="00641EF5">
      <w:pPr>
        <w:tabs>
          <w:tab w:val="right" w:leader="dot" w:pos="8640"/>
        </w:tabs>
        <w:ind w:right="1080"/>
        <w:rPr>
          <w:rFonts w:asciiTheme="minorHAnsi" w:hAnsiTheme="minorHAnsi" w:cstheme="minorHAnsi"/>
          <w:b/>
          <w:bCs/>
          <w:sz w:val="24"/>
          <w:szCs w:val="24"/>
        </w:rPr>
      </w:pPr>
    </w:p>
    <w:p w14:paraId="313106D3" w14:textId="77777777" w:rsidR="00641EF5" w:rsidRPr="000736E8" w:rsidRDefault="00641EF5" w:rsidP="00641EF5">
      <w:pPr>
        <w:tabs>
          <w:tab w:val="left" w:pos="2700"/>
        </w:tabs>
        <w:rPr>
          <w:rFonts w:asciiTheme="minorHAnsi" w:hAnsiTheme="minorHAnsi" w:cstheme="minorHAnsi"/>
          <w:sz w:val="24"/>
          <w:szCs w:val="24"/>
        </w:rPr>
      </w:pPr>
      <w:r w:rsidRPr="000736E8">
        <w:rPr>
          <w:rFonts w:asciiTheme="minorHAnsi" w:hAnsiTheme="minorHAnsi" w:cstheme="minorHAnsi"/>
          <w:sz w:val="24"/>
          <w:szCs w:val="24"/>
        </w:rPr>
        <w:t>Attachments:</w:t>
      </w:r>
    </w:p>
    <w:p w14:paraId="40DF9ABA" w14:textId="77777777" w:rsidR="00641EF5" w:rsidRDefault="00641EF5" w:rsidP="00641EF5">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Minutes of the past meeting</w:t>
      </w:r>
    </w:p>
    <w:p w14:paraId="5D3FB5BF" w14:textId="77777777" w:rsidR="00641EF5" w:rsidRPr="000736E8" w:rsidRDefault="00641EF5" w:rsidP="00641EF5">
      <w:pPr>
        <w:numPr>
          <w:ilvl w:val="0"/>
          <w:numId w:val="1"/>
        </w:numPr>
        <w:tabs>
          <w:tab w:val="right" w:leader="dot" w:pos="8640"/>
        </w:tabs>
        <w:ind w:right="1080"/>
        <w:rPr>
          <w:rFonts w:asciiTheme="minorHAnsi" w:hAnsiTheme="minorHAnsi" w:cstheme="minorHAnsi"/>
          <w:sz w:val="24"/>
          <w:szCs w:val="24"/>
        </w:rPr>
      </w:pPr>
      <w:r>
        <w:rPr>
          <w:rFonts w:asciiTheme="minorHAnsi" w:hAnsiTheme="minorHAnsi" w:cstheme="minorHAnsi"/>
          <w:sz w:val="24"/>
          <w:szCs w:val="24"/>
        </w:rPr>
        <w:t>Graduate Faculty Status Requests</w:t>
      </w:r>
    </w:p>
    <w:p w14:paraId="702C5AF7" w14:textId="77777777" w:rsidR="00641EF5" w:rsidRPr="000736E8" w:rsidRDefault="00641EF5" w:rsidP="00641EF5">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Planning Committee Requests</w:t>
      </w:r>
    </w:p>
    <w:p w14:paraId="70AABC39" w14:textId="77777777" w:rsidR="00641EF5" w:rsidRPr="0008412E" w:rsidRDefault="00641EF5" w:rsidP="00641EF5">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Curriculum Committee Requests</w:t>
      </w:r>
    </w:p>
    <w:p w14:paraId="6103D8B5" w14:textId="77777777" w:rsidR="00641EF5" w:rsidRDefault="00641EF5" w:rsidP="00641EF5">
      <w:pPr>
        <w:jc w:val="center"/>
        <w:rPr>
          <w:rFonts w:asciiTheme="minorHAnsi" w:hAnsiTheme="minorHAnsi" w:cstheme="minorHAnsi"/>
          <w:b/>
          <w:bCs/>
          <w:sz w:val="32"/>
          <w:szCs w:val="32"/>
        </w:rPr>
      </w:pPr>
    </w:p>
    <w:p w14:paraId="6B9D7749" w14:textId="77777777" w:rsidR="00641EF5" w:rsidRDefault="00641EF5" w:rsidP="00641EF5">
      <w:pPr>
        <w:jc w:val="center"/>
        <w:rPr>
          <w:rFonts w:asciiTheme="minorHAnsi" w:hAnsiTheme="minorHAnsi" w:cstheme="minorHAnsi"/>
          <w:b/>
          <w:bCs/>
          <w:sz w:val="32"/>
          <w:szCs w:val="32"/>
        </w:rPr>
      </w:pPr>
    </w:p>
    <w:p w14:paraId="12F61C11" w14:textId="77777777" w:rsidR="00641EF5" w:rsidRDefault="00641EF5" w:rsidP="00641EF5">
      <w:pPr>
        <w:jc w:val="center"/>
        <w:rPr>
          <w:rFonts w:asciiTheme="minorHAnsi" w:hAnsiTheme="minorHAnsi" w:cstheme="minorHAnsi"/>
          <w:b/>
          <w:bCs/>
          <w:sz w:val="32"/>
          <w:szCs w:val="32"/>
        </w:rPr>
      </w:pPr>
    </w:p>
    <w:p w14:paraId="069F6510" w14:textId="77777777" w:rsidR="00641EF5" w:rsidRDefault="00641EF5" w:rsidP="00641EF5">
      <w:pPr>
        <w:rPr>
          <w:rFonts w:asciiTheme="minorHAnsi" w:hAnsiTheme="minorHAnsi" w:cstheme="minorHAnsi"/>
          <w:b/>
          <w:bCs/>
          <w:sz w:val="24"/>
          <w:szCs w:val="24"/>
        </w:rPr>
      </w:pPr>
    </w:p>
    <w:p w14:paraId="2BF4C2B9" w14:textId="77777777" w:rsidR="00641EF5" w:rsidRDefault="00641EF5" w:rsidP="00641EF5">
      <w:pPr>
        <w:rPr>
          <w:rFonts w:asciiTheme="minorHAnsi" w:hAnsiTheme="minorHAnsi" w:cstheme="minorHAnsi"/>
          <w:b/>
          <w:bCs/>
          <w:sz w:val="24"/>
          <w:szCs w:val="24"/>
        </w:rPr>
      </w:pPr>
    </w:p>
    <w:p w14:paraId="67DEF79D" w14:textId="77777777" w:rsidR="00641EF5" w:rsidRPr="00C01137" w:rsidRDefault="00641EF5" w:rsidP="00641EF5">
      <w:pPr>
        <w:rPr>
          <w:rFonts w:asciiTheme="minorHAnsi" w:hAnsiTheme="minorHAnsi" w:cstheme="minorHAnsi"/>
          <w:bCs/>
          <w:sz w:val="24"/>
          <w:szCs w:val="24"/>
        </w:rPr>
      </w:pPr>
      <w:r>
        <w:rPr>
          <w:rFonts w:asciiTheme="minorHAnsi" w:hAnsiTheme="minorHAnsi" w:cstheme="minorHAnsi"/>
          <w:b/>
          <w:bCs/>
          <w:sz w:val="24"/>
          <w:szCs w:val="24"/>
        </w:rPr>
        <w:lastRenderedPageBreak/>
        <w:t>Meeting called to order:  N/A</w:t>
      </w:r>
    </w:p>
    <w:p w14:paraId="6FCE3C04" w14:textId="77777777" w:rsidR="00641EF5" w:rsidRDefault="00641EF5" w:rsidP="00641EF5">
      <w:pPr>
        <w:rPr>
          <w:rFonts w:asciiTheme="minorHAnsi" w:hAnsiTheme="minorHAnsi" w:cstheme="minorHAnsi"/>
          <w:b/>
          <w:bCs/>
          <w:sz w:val="24"/>
          <w:szCs w:val="24"/>
        </w:rPr>
      </w:pPr>
      <w:r>
        <w:rPr>
          <w:rFonts w:asciiTheme="minorHAnsi" w:hAnsiTheme="minorHAnsi" w:cstheme="minorHAnsi"/>
          <w:b/>
          <w:bCs/>
          <w:sz w:val="24"/>
          <w:szCs w:val="24"/>
        </w:rPr>
        <w:t>Lori Howard sent the following announcement to Graduate Council members on March 19, 2020.</w:t>
      </w:r>
    </w:p>
    <w:p w14:paraId="55E15A91" w14:textId="77777777" w:rsidR="00641EF5" w:rsidRDefault="00641EF5" w:rsidP="00641EF5">
      <w:pPr>
        <w:rPr>
          <w:rFonts w:asciiTheme="minorHAnsi" w:hAnsiTheme="minorHAnsi" w:cstheme="minorHAnsi"/>
          <w:b/>
          <w:bCs/>
          <w:sz w:val="24"/>
          <w:szCs w:val="24"/>
        </w:rPr>
      </w:pPr>
    </w:p>
    <w:p w14:paraId="415C42EB"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We will be taking an email vote per my earlier email.  I have attached the final agenda to this email.  There are 2 significant changes.</w:t>
      </w:r>
    </w:p>
    <w:p w14:paraId="0B800DD6" w14:textId="77777777" w:rsidR="00641EF5" w:rsidRPr="00C01137" w:rsidRDefault="00641EF5" w:rsidP="00641EF5">
      <w:pPr>
        <w:numPr>
          <w:ilvl w:val="0"/>
          <w:numId w:val="40"/>
        </w:numPr>
        <w:rPr>
          <w:rFonts w:asciiTheme="minorHAnsi" w:hAnsiTheme="minorHAnsi" w:cstheme="minorHAnsi"/>
          <w:bCs/>
          <w:sz w:val="24"/>
          <w:szCs w:val="24"/>
        </w:rPr>
      </w:pPr>
      <w:r w:rsidRPr="00C01137">
        <w:rPr>
          <w:rFonts w:asciiTheme="minorHAnsi" w:hAnsiTheme="minorHAnsi" w:cstheme="minorHAnsi"/>
          <w:bCs/>
          <w:sz w:val="24"/>
          <w:szCs w:val="24"/>
        </w:rPr>
        <w:t>Planning Requests:  The date for the AMD was clarified.  It is Fall 2020.</w:t>
      </w:r>
    </w:p>
    <w:p w14:paraId="4A9F83C3" w14:textId="77777777" w:rsidR="00641EF5" w:rsidRPr="00C01137" w:rsidRDefault="00641EF5" w:rsidP="00641EF5">
      <w:pPr>
        <w:numPr>
          <w:ilvl w:val="0"/>
          <w:numId w:val="40"/>
        </w:numPr>
        <w:rPr>
          <w:rFonts w:asciiTheme="minorHAnsi" w:hAnsiTheme="minorHAnsi" w:cstheme="minorHAnsi"/>
          <w:bCs/>
          <w:sz w:val="24"/>
          <w:szCs w:val="24"/>
        </w:rPr>
      </w:pPr>
      <w:r w:rsidRPr="00C01137">
        <w:rPr>
          <w:rFonts w:asciiTheme="minorHAnsi" w:hAnsiTheme="minorHAnsi" w:cstheme="minorHAnsi"/>
          <w:bCs/>
          <w:sz w:val="24"/>
          <w:szCs w:val="24"/>
        </w:rPr>
        <w:t>Curriculum Requests:  There were 2 additions to the curriculum requests for a CISP course.  This had been inadvertently left off the agenda.  This has now been added.</w:t>
      </w:r>
    </w:p>
    <w:p w14:paraId="648EB272" w14:textId="77777777" w:rsidR="00641EF5" w:rsidRPr="00C01137" w:rsidRDefault="00641EF5" w:rsidP="00641EF5">
      <w:pPr>
        <w:rPr>
          <w:rFonts w:asciiTheme="minorHAnsi" w:hAnsiTheme="minorHAnsi" w:cstheme="minorHAnsi"/>
          <w:bCs/>
          <w:sz w:val="24"/>
          <w:szCs w:val="24"/>
        </w:rPr>
      </w:pPr>
    </w:p>
    <w:p w14:paraId="51609AC0"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Email vote procedures:</w:t>
      </w:r>
    </w:p>
    <w:p w14:paraId="021DA1B4"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I will close the email vote by </w:t>
      </w:r>
      <w:r w:rsidRPr="00C01137">
        <w:rPr>
          <w:rFonts w:asciiTheme="minorHAnsi" w:hAnsiTheme="minorHAnsi" w:cstheme="minorHAnsi"/>
          <w:b/>
          <w:bCs/>
          <w:sz w:val="24"/>
          <w:szCs w:val="24"/>
        </w:rPr>
        <w:t>4:00 tomorrow </w:t>
      </w:r>
      <w:r w:rsidRPr="00C01137">
        <w:rPr>
          <w:rFonts w:asciiTheme="minorHAnsi" w:hAnsiTheme="minorHAnsi" w:cstheme="minorHAnsi"/>
          <w:bCs/>
          <w:sz w:val="24"/>
          <w:szCs w:val="24"/>
        </w:rPr>
        <w:t>(Friday, March 20 our usual meeting date.)</w:t>
      </w:r>
    </w:p>
    <w:p w14:paraId="45D123B9"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You will need to send me an email with your votes for 3 separate votes.</w:t>
      </w:r>
    </w:p>
    <w:p w14:paraId="035445EE" w14:textId="77777777" w:rsidR="00641EF5" w:rsidRPr="00C01137" w:rsidRDefault="00641EF5" w:rsidP="00641EF5">
      <w:pPr>
        <w:numPr>
          <w:ilvl w:val="0"/>
          <w:numId w:val="41"/>
        </w:numPr>
        <w:rPr>
          <w:rFonts w:asciiTheme="minorHAnsi" w:hAnsiTheme="minorHAnsi" w:cstheme="minorHAnsi"/>
          <w:bCs/>
          <w:sz w:val="24"/>
          <w:szCs w:val="24"/>
        </w:rPr>
      </w:pPr>
      <w:r w:rsidRPr="00C01137">
        <w:rPr>
          <w:rFonts w:asciiTheme="minorHAnsi" w:hAnsiTheme="minorHAnsi" w:cstheme="minorHAnsi"/>
          <w:bCs/>
          <w:sz w:val="24"/>
          <w:szCs w:val="24"/>
        </w:rPr>
        <w:t>Approval of the minutes from February.</w:t>
      </w:r>
    </w:p>
    <w:p w14:paraId="530B7E25" w14:textId="77777777" w:rsidR="00641EF5" w:rsidRPr="00C01137" w:rsidRDefault="00641EF5" w:rsidP="00641EF5">
      <w:pPr>
        <w:numPr>
          <w:ilvl w:val="0"/>
          <w:numId w:val="41"/>
        </w:numPr>
        <w:rPr>
          <w:rFonts w:asciiTheme="minorHAnsi" w:hAnsiTheme="minorHAnsi" w:cstheme="minorHAnsi"/>
          <w:bCs/>
          <w:sz w:val="24"/>
          <w:szCs w:val="24"/>
        </w:rPr>
      </w:pPr>
      <w:r w:rsidRPr="00C01137">
        <w:rPr>
          <w:rFonts w:asciiTheme="minorHAnsi" w:hAnsiTheme="minorHAnsi" w:cstheme="minorHAnsi"/>
          <w:bCs/>
          <w:sz w:val="24"/>
          <w:szCs w:val="24"/>
        </w:rPr>
        <w:t xml:space="preserve">Approval of </w:t>
      </w:r>
      <w:proofErr w:type="gramStart"/>
      <w:r w:rsidRPr="00C01137">
        <w:rPr>
          <w:rFonts w:asciiTheme="minorHAnsi" w:hAnsiTheme="minorHAnsi" w:cstheme="minorHAnsi"/>
          <w:bCs/>
          <w:sz w:val="24"/>
          <w:szCs w:val="24"/>
        </w:rPr>
        <w:t>all of</w:t>
      </w:r>
      <w:proofErr w:type="gramEnd"/>
      <w:r w:rsidRPr="00C01137">
        <w:rPr>
          <w:rFonts w:asciiTheme="minorHAnsi" w:hAnsiTheme="minorHAnsi" w:cstheme="minorHAnsi"/>
          <w:bCs/>
          <w:sz w:val="24"/>
          <w:szCs w:val="24"/>
        </w:rPr>
        <w:t xml:space="preserve"> the recommended Planning Requests.</w:t>
      </w:r>
    </w:p>
    <w:p w14:paraId="7AF3449B" w14:textId="77777777" w:rsidR="00641EF5" w:rsidRPr="00C01137" w:rsidRDefault="00641EF5" w:rsidP="00641EF5">
      <w:pPr>
        <w:numPr>
          <w:ilvl w:val="0"/>
          <w:numId w:val="41"/>
        </w:numPr>
        <w:rPr>
          <w:rFonts w:asciiTheme="minorHAnsi" w:hAnsiTheme="minorHAnsi" w:cstheme="minorHAnsi"/>
          <w:bCs/>
          <w:sz w:val="24"/>
          <w:szCs w:val="24"/>
        </w:rPr>
      </w:pPr>
      <w:r w:rsidRPr="00C01137">
        <w:rPr>
          <w:rFonts w:asciiTheme="minorHAnsi" w:hAnsiTheme="minorHAnsi" w:cstheme="minorHAnsi"/>
          <w:bCs/>
          <w:sz w:val="24"/>
          <w:szCs w:val="24"/>
        </w:rPr>
        <w:t xml:space="preserve">Approval of </w:t>
      </w:r>
      <w:proofErr w:type="gramStart"/>
      <w:r w:rsidRPr="00C01137">
        <w:rPr>
          <w:rFonts w:asciiTheme="minorHAnsi" w:hAnsiTheme="minorHAnsi" w:cstheme="minorHAnsi"/>
          <w:bCs/>
          <w:sz w:val="24"/>
          <w:szCs w:val="24"/>
        </w:rPr>
        <w:t>all of</w:t>
      </w:r>
      <w:proofErr w:type="gramEnd"/>
      <w:r w:rsidRPr="00C01137">
        <w:rPr>
          <w:rFonts w:asciiTheme="minorHAnsi" w:hAnsiTheme="minorHAnsi" w:cstheme="minorHAnsi"/>
          <w:bCs/>
          <w:sz w:val="24"/>
          <w:szCs w:val="24"/>
        </w:rPr>
        <w:t xml:space="preserve"> the recommended curriculum Requests.</w:t>
      </w:r>
    </w:p>
    <w:p w14:paraId="619BE61E" w14:textId="77777777" w:rsidR="00641EF5" w:rsidRPr="00C01137" w:rsidRDefault="00641EF5" w:rsidP="00641EF5">
      <w:pPr>
        <w:rPr>
          <w:rFonts w:asciiTheme="minorHAnsi" w:hAnsiTheme="minorHAnsi" w:cstheme="minorHAnsi"/>
          <w:bCs/>
          <w:sz w:val="24"/>
          <w:szCs w:val="24"/>
        </w:rPr>
      </w:pPr>
    </w:p>
    <w:p w14:paraId="34D7F7D2"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For example, you could email me: </w:t>
      </w:r>
    </w:p>
    <w:p w14:paraId="5C4B14D8"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Item 1-Approve or Disapprove (minutes)</w:t>
      </w:r>
    </w:p>
    <w:p w14:paraId="476B8F57"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Item 2 Approve or Disapprove (planning)</w:t>
      </w:r>
    </w:p>
    <w:p w14:paraId="0466D387"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t>Item 3 Approve or Disapprove (curriculum)</w:t>
      </w:r>
    </w:p>
    <w:p w14:paraId="77CD8A20" w14:textId="77777777" w:rsidR="00641EF5" w:rsidRPr="00C01137" w:rsidRDefault="00641EF5" w:rsidP="00641EF5">
      <w:pPr>
        <w:rPr>
          <w:rFonts w:asciiTheme="minorHAnsi" w:hAnsiTheme="minorHAnsi" w:cstheme="minorHAnsi"/>
          <w:bCs/>
          <w:sz w:val="24"/>
          <w:szCs w:val="24"/>
        </w:rPr>
      </w:pPr>
    </w:p>
    <w:p w14:paraId="2338F4A6" w14:textId="77777777" w:rsidR="00641EF5" w:rsidRPr="00C01137" w:rsidRDefault="00641EF5" w:rsidP="00641EF5">
      <w:pPr>
        <w:rPr>
          <w:rFonts w:asciiTheme="minorHAnsi" w:hAnsiTheme="minorHAnsi" w:cstheme="minorHAnsi"/>
          <w:bCs/>
          <w:sz w:val="24"/>
          <w:szCs w:val="24"/>
        </w:rPr>
      </w:pPr>
      <w:r w:rsidRPr="00C01137">
        <w:rPr>
          <w:rFonts w:asciiTheme="minorHAnsi" w:hAnsiTheme="minorHAnsi" w:cstheme="minorHAnsi"/>
          <w:bCs/>
          <w:sz w:val="24"/>
          <w:szCs w:val="24"/>
        </w:rPr>
        <w:br/>
        <w:t>Please remember that I must have a quorum of all of you for the vote to be valid.  So, please make sure to vote by </w:t>
      </w:r>
      <w:r w:rsidRPr="00C01137">
        <w:rPr>
          <w:rFonts w:asciiTheme="minorHAnsi" w:hAnsiTheme="minorHAnsi" w:cstheme="minorHAnsi"/>
          <w:b/>
          <w:bCs/>
          <w:sz w:val="24"/>
          <w:szCs w:val="24"/>
        </w:rPr>
        <w:t>4:00 p.m.  March 20, 2020.</w:t>
      </w:r>
    </w:p>
    <w:p w14:paraId="5B0E4411" w14:textId="77777777" w:rsidR="00641EF5" w:rsidRPr="00C01137" w:rsidRDefault="00641EF5" w:rsidP="00641EF5">
      <w:pPr>
        <w:rPr>
          <w:rFonts w:asciiTheme="minorHAnsi" w:hAnsiTheme="minorHAnsi" w:cstheme="minorHAnsi"/>
          <w:bCs/>
          <w:sz w:val="24"/>
          <w:szCs w:val="24"/>
        </w:rPr>
      </w:pPr>
    </w:p>
    <w:p w14:paraId="4D56301E" w14:textId="77777777" w:rsidR="00641EF5" w:rsidRDefault="00641EF5" w:rsidP="00641EF5">
      <w:pPr>
        <w:jc w:val="center"/>
        <w:rPr>
          <w:rFonts w:asciiTheme="minorHAnsi" w:hAnsiTheme="minorHAnsi" w:cstheme="minorHAnsi"/>
          <w:b/>
          <w:bCs/>
          <w:sz w:val="32"/>
          <w:szCs w:val="32"/>
        </w:rPr>
      </w:pPr>
    </w:p>
    <w:p w14:paraId="7E80D6F8" w14:textId="77777777" w:rsidR="00641EF5" w:rsidRPr="00EE54FD" w:rsidRDefault="00641EF5" w:rsidP="00641EF5">
      <w:pPr>
        <w:rPr>
          <w:rFonts w:asciiTheme="minorHAnsi" w:hAnsiTheme="minorHAnsi" w:cstheme="minorHAnsi"/>
          <w:b/>
          <w:bCs/>
          <w:sz w:val="24"/>
          <w:szCs w:val="24"/>
        </w:rPr>
      </w:pPr>
      <w:r w:rsidRPr="00EE54FD">
        <w:rPr>
          <w:rFonts w:asciiTheme="minorHAnsi" w:hAnsiTheme="minorHAnsi" w:cstheme="minorHAnsi"/>
          <w:b/>
          <w:bCs/>
          <w:sz w:val="24"/>
          <w:szCs w:val="24"/>
        </w:rPr>
        <w:t>Per Lori’s response, the results of email voting are as follows:</w:t>
      </w:r>
    </w:p>
    <w:p w14:paraId="2FC3F3C3" w14:textId="77777777" w:rsidR="00641EF5" w:rsidRDefault="00641EF5" w:rsidP="00641EF5">
      <w:pPr>
        <w:jc w:val="center"/>
        <w:rPr>
          <w:rFonts w:asciiTheme="minorHAnsi" w:hAnsiTheme="minorHAnsi" w:cstheme="minorHAnsi"/>
          <w:b/>
          <w:bCs/>
          <w:sz w:val="32"/>
          <w:szCs w:val="32"/>
        </w:rPr>
      </w:pPr>
    </w:p>
    <w:p w14:paraId="0B6B497F" w14:textId="77777777" w:rsidR="00641EF5" w:rsidRPr="000736E8" w:rsidRDefault="00641EF5" w:rsidP="00641EF5">
      <w:pPr>
        <w:spacing w:after="160" w:line="259" w:lineRule="auto"/>
        <w:rPr>
          <w:rFonts w:asciiTheme="minorHAnsi" w:eastAsiaTheme="minorHAnsi" w:hAnsiTheme="minorHAnsi" w:cstheme="minorHAnsi"/>
          <w:sz w:val="24"/>
          <w:szCs w:val="24"/>
        </w:rPr>
      </w:pPr>
      <w:r w:rsidRPr="000736E8">
        <w:rPr>
          <w:rFonts w:asciiTheme="minorHAnsi" w:eastAsiaTheme="minorHAnsi" w:hAnsiTheme="minorHAnsi" w:cstheme="minorHAnsi"/>
          <w:b/>
          <w:sz w:val="24"/>
          <w:szCs w:val="24"/>
        </w:rPr>
        <w:t>MINUTES OF PREVIOUS MEETING</w:t>
      </w:r>
      <w:r w:rsidRPr="000736E8">
        <w:rPr>
          <w:rFonts w:asciiTheme="minorHAnsi" w:eastAsiaTheme="minorHAnsi" w:hAnsiTheme="minorHAnsi" w:cstheme="minorHAnsi"/>
          <w:b/>
          <w:sz w:val="24"/>
          <w:szCs w:val="24"/>
        </w:rPr>
        <w:tab/>
      </w:r>
      <w:r w:rsidRPr="000736E8">
        <w:rPr>
          <w:rFonts w:asciiTheme="minorHAnsi" w:eastAsiaTheme="minorHAnsi" w:hAnsiTheme="minorHAnsi" w:cstheme="minorHAnsi"/>
          <w:b/>
          <w:sz w:val="24"/>
          <w:szCs w:val="24"/>
        </w:rPr>
        <w:tab/>
        <w:t>APPROVED</w:t>
      </w:r>
    </w:p>
    <w:p w14:paraId="2DEF55D2" w14:textId="77777777" w:rsidR="00641EF5" w:rsidRPr="000736E8" w:rsidRDefault="00641EF5" w:rsidP="00641EF5">
      <w:pPr>
        <w:spacing w:after="160" w:line="259" w:lineRule="auto"/>
        <w:rPr>
          <w:rFonts w:asciiTheme="minorHAnsi" w:eastAsiaTheme="minorHAnsi" w:hAnsiTheme="minorHAnsi" w:cstheme="minorHAnsi"/>
          <w:sz w:val="24"/>
          <w:szCs w:val="24"/>
        </w:rPr>
      </w:pPr>
      <w:r w:rsidRPr="000736E8">
        <w:rPr>
          <w:rFonts w:asciiTheme="minorHAnsi" w:eastAsiaTheme="minorHAnsi" w:hAnsiTheme="minorHAnsi" w:cstheme="minorHAnsi"/>
          <w:sz w:val="24"/>
          <w:szCs w:val="24"/>
        </w:rPr>
        <w:t>(See Attachment 1)</w:t>
      </w:r>
    </w:p>
    <w:p w14:paraId="51BC141B" w14:textId="77777777" w:rsidR="00641EF5" w:rsidRDefault="00641EF5" w:rsidP="00641EF5">
      <w:pPr>
        <w:rPr>
          <w:rFonts w:asciiTheme="minorHAnsi" w:hAnsiTheme="minorHAnsi" w:cstheme="minorHAnsi"/>
          <w:b/>
          <w:bCs/>
          <w:sz w:val="24"/>
          <w:szCs w:val="24"/>
        </w:rPr>
      </w:pPr>
      <w:r>
        <w:rPr>
          <w:rFonts w:asciiTheme="minorHAnsi" w:hAnsiTheme="minorHAnsi" w:cstheme="minorHAnsi"/>
          <w:b/>
          <w:bCs/>
          <w:sz w:val="24"/>
          <w:szCs w:val="24"/>
        </w:rPr>
        <w:t>GRADUATE FACULTY STATUS REQUESTS        N/A</w:t>
      </w:r>
    </w:p>
    <w:p w14:paraId="375C4034" w14:textId="77777777" w:rsidR="00641EF5" w:rsidRDefault="00641EF5" w:rsidP="00641EF5">
      <w:pPr>
        <w:rPr>
          <w:rFonts w:asciiTheme="minorHAnsi" w:hAnsiTheme="minorHAnsi" w:cstheme="minorHAnsi"/>
          <w:bCs/>
          <w:sz w:val="24"/>
          <w:szCs w:val="24"/>
        </w:rPr>
      </w:pPr>
      <w:r>
        <w:rPr>
          <w:rFonts w:asciiTheme="minorHAnsi" w:hAnsiTheme="minorHAnsi" w:cstheme="minorHAnsi"/>
          <w:bCs/>
          <w:sz w:val="24"/>
          <w:szCs w:val="24"/>
        </w:rPr>
        <w:t>(See Attachment 2)</w:t>
      </w:r>
    </w:p>
    <w:p w14:paraId="6917D00C" w14:textId="77777777" w:rsidR="00641EF5" w:rsidRDefault="00641EF5" w:rsidP="00641EF5">
      <w:pPr>
        <w:rPr>
          <w:rFonts w:asciiTheme="minorHAnsi" w:hAnsiTheme="minorHAnsi" w:cstheme="minorHAnsi"/>
          <w:b/>
          <w:bCs/>
          <w:sz w:val="32"/>
          <w:szCs w:val="32"/>
        </w:rPr>
      </w:pPr>
    </w:p>
    <w:p w14:paraId="51954F4C" w14:textId="77777777" w:rsidR="00641EF5" w:rsidRPr="000736E8" w:rsidRDefault="00641EF5" w:rsidP="00641EF5">
      <w:pPr>
        <w:spacing w:after="160" w:line="259" w:lineRule="auto"/>
        <w:rPr>
          <w:rFonts w:asciiTheme="minorHAnsi" w:eastAsiaTheme="minorHAnsi" w:hAnsiTheme="minorHAnsi" w:cstheme="minorHAnsi"/>
          <w:b/>
          <w:sz w:val="24"/>
          <w:szCs w:val="24"/>
        </w:rPr>
      </w:pPr>
      <w:r w:rsidRPr="000736E8">
        <w:rPr>
          <w:rFonts w:asciiTheme="minorHAnsi" w:eastAsiaTheme="minorHAnsi" w:hAnsiTheme="minorHAnsi" w:cstheme="minorHAnsi"/>
          <w:b/>
          <w:sz w:val="24"/>
          <w:szCs w:val="24"/>
        </w:rPr>
        <w:t>ACADEMIC PLANNING COMMITTEE</w:t>
      </w:r>
      <w:r w:rsidRPr="000736E8">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t>APPROVED</w:t>
      </w:r>
    </w:p>
    <w:p w14:paraId="681008DF" w14:textId="77777777" w:rsidR="00641EF5" w:rsidRPr="000736E8" w:rsidRDefault="00641EF5" w:rsidP="00641EF5">
      <w:pPr>
        <w:spacing w:after="160" w:line="259" w:lineRule="auto"/>
        <w:rPr>
          <w:rFonts w:asciiTheme="minorHAnsi" w:eastAsiaTheme="minorHAnsi" w:hAnsiTheme="minorHAnsi" w:cstheme="minorHAnsi"/>
          <w:b/>
          <w:sz w:val="24"/>
          <w:szCs w:val="24"/>
        </w:rPr>
      </w:pPr>
      <w:r>
        <w:rPr>
          <w:rFonts w:asciiTheme="minorHAnsi" w:eastAsiaTheme="minorHAnsi" w:hAnsiTheme="minorHAnsi" w:cstheme="minorHAnsi"/>
          <w:sz w:val="24"/>
          <w:szCs w:val="24"/>
        </w:rPr>
        <w:t>(See Attachment 3</w:t>
      </w:r>
      <w:r w:rsidRPr="000736E8">
        <w:rPr>
          <w:rFonts w:asciiTheme="minorHAnsi" w:eastAsiaTheme="minorHAnsi" w:hAnsiTheme="minorHAnsi" w:cstheme="minorHAnsi"/>
          <w:sz w:val="24"/>
          <w:szCs w:val="24"/>
        </w:rPr>
        <w:t>)</w:t>
      </w:r>
      <w:r w:rsidRPr="000736E8">
        <w:rPr>
          <w:rFonts w:asciiTheme="minorHAnsi" w:eastAsiaTheme="minorHAnsi" w:hAnsiTheme="minorHAnsi" w:cstheme="minorHAnsi"/>
          <w:b/>
          <w:sz w:val="24"/>
          <w:szCs w:val="24"/>
        </w:rPr>
        <w:tab/>
      </w:r>
    </w:p>
    <w:p w14:paraId="4A31534A" w14:textId="77777777" w:rsidR="00641EF5" w:rsidRDefault="00641EF5" w:rsidP="00641EF5">
      <w:pPr>
        <w:rPr>
          <w:rFonts w:asciiTheme="minorHAnsi" w:hAnsiTheme="minorHAnsi" w:cstheme="minorHAnsi"/>
          <w:b/>
          <w:bCs/>
          <w:sz w:val="32"/>
          <w:szCs w:val="32"/>
        </w:rPr>
      </w:pPr>
    </w:p>
    <w:p w14:paraId="61551685" w14:textId="77777777" w:rsidR="00641EF5" w:rsidRDefault="00641EF5" w:rsidP="00641EF5">
      <w:pPr>
        <w:rPr>
          <w:rFonts w:asciiTheme="minorHAnsi" w:hAnsiTheme="minorHAnsi" w:cstheme="minorHAnsi"/>
          <w:b/>
          <w:bCs/>
          <w:sz w:val="24"/>
          <w:szCs w:val="24"/>
        </w:rPr>
      </w:pPr>
      <w:r>
        <w:rPr>
          <w:rFonts w:asciiTheme="minorHAnsi" w:hAnsiTheme="minorHAnsi" w:cstheme="minorHAnsi"/>
          <w:b/>
          <w:bCs/>
          <w:sz w:val="24"/>
          <w:szCs w:val="24"/>
        </w:rPr>
        <w:t xml:space="preserve">CURRICULUM COMMITTEE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APPROVED</w:t>
      </w:r>
    </w:p>
    <w:p w14:paraId="3DF3CBB4" w14:textId="77777777" w:rsidR="00641EF5" w:rsidRDefault="00641EF5" w:rsidP="00641EF5">
      <w:pPr>
        <w:rPr>
          <w:rFonts w:asciiTheme="minorHAnsi" w:hAnsiTheme="minorHAnsi" w:cstheme="minorHAnsi"/>
          <w:bCs/>
          <w:sz w:val="24"/>
          <w:szCs w:val="24"/>
        </w:rPr>
      </w:pPr>
      <w:r>
        <w:rPr>
          <w:rFonts w:asciiTheme="minorHAnsi" w:hAnsiTheme="minorHAnsi" w:cstheme="minorHAnsi"/>
          <w:bCs/>
          <w:sz w:val="24"/>
          <w:szCs w:val="24"/>
        </w:rPr>
        <w:t>(See Attachment 4)</w:t>
      </w:r>
    </w:p>
    <w:p w14:paraId="77E74C23" w14:textId="2320D764" w:rsidR="005075C3" w:rsidRPr="00641EF5" w:rsidRDefault="00D63A88" w:rsidP="00641EF5">
      <w:pPr>
        <w:jc w:val="center"/>
        <w:rPr>
          <w:rFonts w:asciiTheme="minorHAnsi" w:hAnsiTheme="minorHAnsi" w:cstheme="minorHAnsi"/>
          <w:bCs/>
          <w:sz w:val="24"/>
          <w:szCs w:val="24"/>
        </w:rPr>
      </w:pPr>
      <w:r w:rsidRPr="0044473C">
        <w:rPr>
          <w:rFonts w:asciiTheme="minorHAnsi" w:hAnsiTheme="minorHAnsi" w:cstheme="minorHAnsi"/>
          <w:b/>
          <w:bCs/>
          <w:sz w:val="40"/>
          <w:szCs w:val="40"/>
        </w:rPr>
        <w:lastRenderedPageBreak/>
        <w:t>Attachment 2</w:t>
      </w:r>
    </w:p>
    <w:p w14:paraId="79ADC4D4" w14:textId="188B2894" w:rsidR="00D63A88" w:rsidRDefault="00D63A88" w:rsidP="00755F8C">
      <w:pPr>
        <w:jc w:val="center"/>
        <w:rPr>
          <w:rFonts w:asciiTheme="minorHAnsi" w:hAnsiTheme="minorHAnsi" w:cstheme="minorHAnsi"/>
          <w:b/>
          <w:bCs/>
          <w:sz w:val="32"/>
          <w:szCs w:val="32"/>
        </w:rPr>
      </w:pPr>
      <w:r>
        <w:rPr>
          <w:rFonts w:asciiTheme="minorHAnsi" w:hAnsiTheme="minorHAnsi" w:cstheme="minorHAnsi"/>
          <w:b/>
          <w:bCs/>
          <w:sz w:val="32"/>
          <w:szCs w:val="32"/>
        </w:rPr>
        <w:t>Graduate Status Requests</w:t>
      </w:r>
    </w:p>
    <w:p w14:paraId="2DA075FB" w14:textId="7FDAEB35" w:rsidR="00B635AE" w:rsidRDefault="00B635AE" w:rsidP="00755F8C">
      <w:pPr>
        <w:jc w:val="center"/>
        <w:rPr>
          <w:rFonts w:asciiTheme="minorHAnsi" w:hAnsiTheme="minorHAnsi" w:cstheme="minorHAnsi"/>
          <w:b/>
          <w:bCs/>
          <w:sz w:val="32"/>
          <w:szCs w:val="32"/>
        </w:rPr>
      </w:pPr>
    </w:p>
    <w:p w14:paraId="5AC4BEB3" w14:textId="1DF0B0D9" w:rsidR="00B635AE" w:rsidRDefault="00B635AE" w:rsidP="00B635AE">
      <w:pPr>
        <w:rPr>
          <w:rFonts w:ascii="Calibri" w:hAnsi="Calibri" w:cs="Calibri"/>
          <w:b/>
          <w:bCs/>
          <w:color w:val="222222"/>
          <w:sz w:val="24"/>
          <w:szCs w:val="24"/>
        </w:rPr>
      </w:pPr>
    </w:p>
    <w:tbl>
      <w:tblPr>
        <w:tblW w:w="7640" w:type="dxa"/>
        <w:tblLook w:val="04A0" w:firstRow="1" w:lastRow="0" w:firstColumn="1" w:lastColumn="0" w:noHBand="0" w:noVBand="1"/>
      </w:tblPr>
      <w:tblGrid>
        <w:gridCol w:w="618"/>
        <w:gridCol w:w="962"/>
        <w:gridCol w:w="1460"/>
        <w:gridCol w:w="2616"/>
        <w:gridCol w:w="997"/>
        <w:gridCol w:w="1081"/>
        <w:gridCol w:w="979"/>
      </w:tblGrid>
      <w:tr w:rsidR="00B635AE" w:rsidRPr="00B635AE" w14:paraId="2336C4BC" w14:textId="77777777" w:rsidTr="00B635AE">
        <w:trPr>
          <w:trHeight w:val="780"/>
        </w:trPr>
        <w:tc>
          <w:tcPr>
            <w:tcW w:w="536" w:type="dxa"/>
            <w:tcBorders>
              <w:top w:val="nil"/>
              <w:left w:val="nil"/>
              <w:bottom w:val="nil"/>
              <w:right w:val="nil"/>
            </w:tcBorders>
            <w:shd w:val="clear" w:color="000000" w:fill="FFFFFF"/>
            <w:vAlign w:val="center"/>
            <w:hideMark/>
          </w:tcPr>
          <w:p w14:paraId="66D09A4D"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Type</w:t>
            </w:r>
          </w:p>
        </w:tc>
        <w:tc>
          <w:tcPr>
            <w:tcW w:w="802" w:type="dxa"/>
            <w:tcBorders>
              <w:top w:val="nil"/>
              <w:left w:val="nil"/>
              <w:bottom w:val="nil"/>
              <w:right w:val="nil"/>
            </w:tcBorders>
            <w:shd w:val="clear" w:color="000000" w:fill="FFFFFF"/>
            <w:vAlign w:val="center"/>
            <w:hideMark/>
          </w:tcPr>
          <w:p w14:paraId="6BBC76B4"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Faculty Member</w:t>
            </w:r>
          </w:p>
        </w:tc>
        <w:tc>
          <w:tcPr>
            <w:tcW w:w="1274" w:type="dxa"/>
            <w:tcBorders>
              <w:top w:val="nil"/>
              <w:left w:val="nil"/>
              <w:bottom w:val="nil"/>
              <w:right w:val="nil"/>
            </w:tcBorders>
            <w:shd w:val="clear" w:color="000000" w:fill="FFFFFF"/>
            <w:vAlign w:val="center"/>
            <w:hideMark/>
          </w:tcPr>
          <w:p w14:paraId="3822C576"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College/School</w:t>
            </w:r>
          </w:p>
        </w:tc>
        <w:tc>
          <w:tcPr>
            <w:tcW w:w="2430" w:type="dxa"/>
            <w:tcBorders>
              <w:top w:val="nil"/>
              <w:left w:val="nil"/>
              <w:bottom w:val="nil"/>
              <w:right w:val="nil"/>
            </w:tcBorders>
            <w:shd w:val="clear" w:color="000000" w:fill="FFFFFF"/>
            <w:vAlign w:val="center"/>
            <w:hideMark/>
          </w:tcPr>
          <w:p w14:paraId="28FE1344"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Department/Division</w:t>
            </w:r>
          </w:p>
        </w:tc>
        <w:tc>
          <w:tcPr>
            <w:tcW w:w="849" w:type="dxa"/>
            <w:tcBorders>
              <w:top w:val="nil"/>
              <w:left w:val="nil"/>
              <w:bottom w:val="nil"/>
              <w:right w:val="nil"/>
            </w:tcBorders>
            <w:shd w:val="clear" w:color="000000" w:fill="FFFFFF"/>
            <w:vAlign w:val="center"/>
            <w:hideMark/>
          </w:tcPr>
          <w:p w14:paraId="3635D18C"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Graduate Faculty Level</w:t>
            </w:r>
          </w:p>
        </w:tc>
        <w:tc>
          <w:tcPr>
            <w:tcW w:w="927" w:type="dxa"/>
            <w:tcBorders>
              <w:top w:val="nil"/>
              <w:left w:val="nil"/>
              <w:bottom w:val="nil"/>
              <w:right w:val="nil"/>
            </w:tcBorders>
            <w:shd w:val="clear" w:color="000000" w:fill="FFFFFF"/>
            <w:vAlign w:val="center"/>
            <w:hideMark/>
          </w:tcPr>
          <w:p w14:paraId="49B4CA64"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Term Start</w:t>
            </w:r>
          </w:p>
        </w:tc>
        <w:tc>
          <w:tcPr>
            <w:tcW w:w="822" w:type="dxa"/>
            <w:tcBorders>
              <w:top w:val="nil"/>
              <w:left w:val="nil"/>
              <w:bottom w:val="nil"/>
              <w:right w:val="nil"/>
            </w:tcBorders>
            <w:shd w:val="clear" w:color="000000" w:fill="FFFFFF"/>
            <w:vAlign w:val="center"/>
            <w:hideMark/>
          </w:tcPr>
          <w:p w14:paraId="37C532B3" w14:textId="77777777" w:rsidR="00B635AE" w:rsidRPr="00B635AE" w:rsidRDefault="00B635AE" w:rsidP="00B635AE">
            <w:pPr>
              <w:rPr>
                <w:rFonts w:ascii="Calibri" w:hAnsi="Calibri" w:cs="Calibri"/>
                <w:b/>
                <w:bCs/>
                <w:color w:val="222222"/>
              </w:rPr>
            </w:pPr>
            <w:r w:rsidRPr="00B635AE">
              <w:rPr>
                <w:rFonts w:ascii="Calibri" w:hAnsi="Calibri" w:cs="Calibri"/>
                <w:b/>
                <w:bCs/>
                <w:color w:val="222222"/>
              </w:rPr>
              <w:t>Term Expires</w:t>
            </w:r>
          </w:p>
        </w:tc>
      </w:tr>
      <w:tr w:rsidR="00B635AE" w:rsidRPr="00B635AE" w14:paraId="662FFAF7" w14:textId="77777777" w:rsidTr="00B635AE">
        <w:trPr>
          <w:trHeight w:val="520"/>
        </w:trPr>
        <w:tc>
          <w:tcPr>
            <w:tcW w:w="536" w:type="dxa"/>
            <w:tcBorders>
              <w:top w:val="nil"/>
              <w:left w:val="nil"/>
              <w:bottom w:val="nil"/>
              <w:right w:val="nil"/>
            </w:tcBorders>
            <w:shd w:val="clear" w:color="auto" w:fill="auto"/>
            <w:noWrap/>
            <w:vAlign w:val="bottom"/>
            <w:hideMark/>
          </w:tcPr>
          <w:p w14:paraId="0726339F" w14:textId="77777777" w:rsidR="00B635AE" w:rsidRPr="00B635AE" w:rsidRDefault="00B635AE" w:rsidP="00B635AE">
            <w:pPr>
              <w:rPr>
                <w:rFonts w:ascii="Calibri" w:hAnsi="Calibri" w:cs="Calibri"/>
                <w:color w:val="000000"/>
              </w:rPr>
            </w:pPr>
            <w:r w:rsidRPr="00B635AE">
              <w:rPr>
                <w:rFonts w:ascii="Calibri" w:hAnsi="Calibri" w:cs="Calibri"/>
                <w:color w:val="000000"/>
              </w:rPr>
              <w:t>Add</w:t>
            </w:r>
          </w:p>
        </w:tc>
        <w:tc>
          <w:tcPr>
            <w:tcW w:w="802" w:type="dxa"/>
            <w:tcBorders>
              <w:top w:val="nil"/>
              <w:left w:val="nil"/>
              <w:bottom w:val="nil"/>
              <w:right w:val="nil"/>
            </w:tcBorders>
            <w:shd w:val="clear" w:color="000000" w:fill="F9F9F9"/>
            <w:vAlign w:val="center"/>
            <w:hideMark/>
          </w:tcPr>
          <w:p w14:paraId="5F970DA3" w14:textId="77777777" w:rsidR="00B635AE" w:rsidRPr="00B635AE" w:rsidRDefault="00B635AE" w:rsidP="00B635AE">
            <w:pPr>
              <w:rPr>
                <w:rFonts w:ascii="Calibri" w:hAnsi="Calibri" w:cs="Calibri"/>
                <w:color w:val="222222"/>
              </w:rPr>
            </w:pPr>
            <w:r w:rsidRPr="00B635AE">
              <w:rPr>
                <w:rFonts w:ascii="Calibri" w:hAnsi="Calibri" w:cs="Calibri"/>
                <w:color w:val="222222"/>
              </w:rPr>
              <w:t>Bryan, Timothy</w:t>
            </w:r>
          </w:p>
        </w:tc>
        <w:tc>
          <w:tcPr>
            <w:tcW w:w="1274" w:type="dxa"/>
            <w:tcBorders>
              <w:top w:val="nil"/>
              <w:left w:val="nil"/>
              <w:bottom w:val="nil"/>
              <w:right w:val="nil"/>
            </w:tcBorders>
            <w:shd w:val="clear" w:color="000000" w:fill="F9F9F9"/>
            <w:vAlign w:val="center"/>
            <w:hideMark/>
          </w:tcPr>
          <w:p w14:paraId="40F30CDE" w14:textId="77777777" w:rsidR="00B635AE" w:rsidRPr="00B635AE" w:rsidRDefault="00B635AE" w:rsidP="00B635AE">
            <w:pPr>
              <w:rPr>
                <w:rFonts w:ascii="Calibri" w:hAnsi="Calibri" w:cs="Calibri"/>
                <w:color w:val="222222"/>
              </w:rPr>
            </w:pPr>
            <w:r w:rsidRPr="00B635AE">
              <w:rPr>
                <w:rFonts w:ascii="Calibri" w:hAnsi="Calibri" w:cs="Calibri"/>
                <w:color w:val="222222"/>
              </w:rPr>
              <w:t>COB</w:t>
            </w:r>
          </w:p>
        </w:tc>
        <w:tc>
          <w:tcPr>
            <w:tcW w:w="2430" w:type="dxa"/>
            <w:tcBorders>
              <w:top w:val="nil"/>
              <w:left w:val="nil"/>
              <w:bottom w:val="nil"/>
              <w:right w:val="nil"/>
            </w:tcBorders>
            <w:shd w:val="clear" w:color="000000" w:fill="F9F9F9"/>
            <w:vAlign w:val="center"/>
            <w:hideMark/>
          </w:tcPr>
          <w:p w14:paraId="474174A5" w14:textId="77777777" w:rsidR="00B635AE" w:rsidRPr="00B635AE" w:rsidRDefault="00B635AE" w:rsidP="00B635AE">
            <w:pPr>
              <w:rPr>
                <w:rFonts w:ascii="Calibri" w:hAnsi="Calibri" w:cs="Calibri"/>
                <w:color w:val="222222"/>
              </w:rPr>
            </w:pPr>
            <w:r w:rsidRPr="00B635AE">
              <w:rPr>
                <w:rFonts w:ascii="Calibri" w:hAnsi="Calibri" w:cs="Calibri"/>
                <w:color w:val="222222"/>
              </w:rPr>
              <w:t>ACC/LE</w:t>
            </w:r>
          </w:p>
        </w:tc>
        <w:tc>
          <w:tcPr>
            <w:tcW w:w="849" w:type="dxa"/>
            <w:tcBorders>
              <w:top w:val="nil"/>
              <w:left w:val="nil"/>
              <w:bottom w:val="nil"/>
              <w:right w:val="nil"/>
            </w:tcBorders>
            <w:shd w:val="clear" w:color="000000" w:fill="F9F9F9"/>
            <w:vAlign w:val="center"/>
            <w:hideMark/>
          </w:tcPr>
          <w:p w14:paraId="3524A92C" w14:textId="77777777" w:rsidR="00B635AE" w:rsidRPr="00B635AE" w:rsidRDefault="00B635AE" w:rsidP="00B635AE">
            <w:pPr>
              <w:rPr>
                <w:rFonts w:ascii="Calibri" w:hAnsi="Calibri" w:cs="Calibri"/>
                <w:color w:val="222222"/>
              </w:rPr>
            </w:pPr>
            <w:r w:rsidRPr="00B635AE">
              <w:rPr>
                <w:rFonts w:ascii="Calibri" w:hAnsi="Calibri" w:cs="Calibri"/>
                <w:color w:val="222222"/>
              </w:rPr>
              <w:t>Graduate</w:t>
            </w:r>
          </w:p>
        </w:tc>
        <w:tc>
          <w:tcPr>
            <w:tcW w:w="927" w:type="dxa"/>
            <w:tcBorders>
              <w:top w:val="nil"/>
              <w:left w:val="nil"/>
              <w:bottom w:val="nil"/>
              <w:right w:val="nil"/>
            </w:tcBorders>
            <w:shd w:val="clear" w:color="000000" w:fill="F9F9F9"/>
            <w:vAlign w:val="center"/>
            <w:hideMark/>
          </w:tcPr>
          <w:p w14:paraId="5A7ABE8C" w14:textId="77777777" w:rsidR="00B635AE" w:rsidRPr="00B635AE" w:rsidRDefault="00B635AE" w:rsidP="00B635AE">
            <w:pPr>
              <w:rPr>
                <w:rFonts w:ascii="Calibri" w:hAnsi="Calibri" w:cs="Calibri"/>
                <w:color w:val="222222"/>
              </w:rPr>
            </w:pPr>
            <w:r w:rsidRPr="00B635AE">
              <w:rPr>
                <w:rFonts w:ascii="Calibri" w:hAnsi="Calibri" w:cs="Calibri"/>
                <w:color w:val="222222"/>
              </w:rPr>
              <w:t>1/13/2020</w:t>
            </w:r>
          </w:p>
        </w:tc>
        <w:tc>
          <w:tcPr>
            <w:tcW w:w="822" w:type="dxa"/>
            <w:tcBorders>
              <w:top w:val="nil"/>
              <w:left w:val="nil"/>
              <w:bottom w:val="nil"/>
              <w:right w:val="nil"/>
            </w:tcBorders>
            <w:shd w:val="clear" w:color="000000" w:fill="F9F9F9"/>
            <w:vAlign w:val="center"/>
            <w:hideMark/>
          </w:tcPr>
          <w:p w14:paraId="31ECD83A" w14:textId="77777777" w:rsidR="00B635AE" w:rsidRPr="00B635AE" w:rsidRDefault="00B635AE" w:rsidP="00B635AE">
            <w:pPr>
              <w:rPr>
                <w:rFonts w:ascii="Calibri" w:hAnsi="Calibri" w:cs="Calibri"/>
                <w:color w:val="222222"/>
              </w:rPr>
            </w:pPr>
            <w:r w:rsidRPr="00B635AE">
              <w:rPr>
                <w:rFonts w:ascii="Calibri" w:hAnsi="Calibri" w:cs="Calibri"/>
                <w:color w:val="222222"/>
              </w:rPr>
              <w:t> </w:t>
            </w:r>
          </w:p>
        </w:tc>
      </w:tr>
      <w:tr w:rsidR="00B635AE" w:rsidRPr="00B635AE" w14:paraId="583B0A63" w14:textId="77777777" w:rsidTr="00B635AE">
        <w:trPr>
          <w:trHeight w:val="520"/>
        </w:trPr>
        <w:tc>
          <w:tcPr>
            <w:tcW w:w="536" w:type="dxa"/>
            <w:tcBorders>
              <w:top w:val="nil"/>
              <w:left w:val="nil"/>
              <w:bottom w:val="nil"/>
              <w:right w:val="nil"/>
            </w:tcBorders>
            <w:shd w:val="clear" w:color="auto" w:fill="auto"/>
            <w:noWrap/>
            <w:vAlign w:val="bottom"/>
            <w:hideMark/>
          </w:tcPr>
          <w:p w14:paraId="59BBC406" w14:textId="77777777" w:rsidR="00B635AE" w:rsidRPr="00B635AE" w:rsidRDefault="00B635AE" w:rsidP="00B635AE">
            <w:pPr>
              <w:rPr>
                <w:rFonts w:ascii="Calibri" w:hAnsi="Calibri" w:cs="Calibri"/>
                <w:color w:val="000000"/>
              </w:rPr>
            </w:pPr>
            <w:r w:rsidRPr="00B635AE">
              <w:rPr>
                <w:rFonts w:ascii="Calibri" w:hAnsi="Calibri" w:cs="Calibri"/>
                <w:color w:val="000000"/>
              </w:rPr>
              <w:t>Add</w:t>
            </w:r>
          </w:p>
        </w:tc>
        <w:tc>
          <w:tcPr>
            <w:tcW w:w="802" w:type="dxa"/>
            <w:tcBorders>
              <w:top w:val="nil"/>
              <w:left w:val="nil"/>
              <w:bottom w:val="nil"/>
              <w:right w:val="nil"/>
            </w:tcBorders>
            <w:shd w:val="clear" w:color="000000" w:fill="F9F9F9"/>
            <w:vAlign w:val="center"/>
            <w:hideMark/>
          </w:tcPr>
          <w:p w14:paraId="135C0268" w14:textId="77777777" w:rsidR="00B635AE" w:rsidRPr="00B635AE" w:rsidRDefault="00B635AE" w:rsidP="00B635AE">
            <w:pPr>
              <w:rPr>
                <w:rFonts w:ascii="Calibri" w:hAnsi="Calibri" w:cs="Calibri"/>
                <w:color w:val="222222"/>
              </w:rPr>
            </w:pPr>
            <w:proofErr w:type="spellStart"/>
            <w:r w:rsidRPr="00B635AE">
              <w:rPr>
                <w:rFonts w:ascii="Calibri" w:hAnsi="Calibri" w:cs="Calibri"/>
                <w:color w:val="222222"/>
              </w:rPr>
              <w:t>Shakirov</w:t>
            </w:r>
            <w:proofErr w:type="spellEnd"/>
            <w:r w:rsidRPr="00B635AE">
              <w:rPr>
                <w:rFonts w:ascii="Calibri" w:hAnsi="Calibri" w:cs="Calibri"/>
                <w:color w:val="222222"/>
              </w:rPr>
              <w:t>, Eugene</w:t>
            </w:r>
          </w:p>
        </w:tc>
        <w:tc>
          <w:tcPr>
            <w:tcW w:w="1274" w:type="dxa"/>
            <w:tcBorders>
              <w:top w:val="nil"/>
              <w:left w:val="nil"/>
              <w:bottom w:val="nil"/>
              <w:right w:val="nil"/>
            </w:tcBorders>
            <w:shd w:val="clear" w:color="000000" w:fill="F9F9F9"/>
            <w:vAlign w:val="center"/>
            <w:hideMark/>
          </w:tcPr>
          <w:p w14:paraId="4BD51CA8" w14:textId="77777777" w:rsidR="00B635AE" w:rsidRPr="00B635AE" w:rsidRDefault="00B635AE" w:rsidP="00B635AE">
            <w:pPr>
              <w:rPr>
                <w:rFonts w:ascii="Calibri" w:hAnsi="Calibri" w:cs="Calibri"/>
                <w:color w:val="222222"/>
              </w:rPr>
            </w:pPr>
            <w:r w:rsidRPr="00B635AE">
              <w:rPr>
                <w:rFonts w:ascii="Calibri" w:hAnsi="Calibri" w:cs="Calibri"/>
                <w:color w:val="222222"/>
              </w:rPr>
              <w:t>SOM</w:t>
            </w:r>
          </w:p>
        </w:tc>
        <w:tc>
          <w:tcPr>
            <w:tcW w:w="2430" w:type="dxa"/>
            <w:tcBorders>
              <w:top w:val="nil"/>
              <w:left w:val="nil"/>
              <w:bottom w:val="nil"/>
              <w:right w:val="nil"/>
            </w:tcBorders>
            <w:shd w:val="clear" w:color="000000" w:fill="F9F9F9"/>
            <w:vAlign w:val="center"/>
            <w:hideMark/>
          </w:tcPr>
          <w:p w14:paraId="49B940CF" w14:textId="77777777" w:rsidR="00B635AE" w:rsidRPr="00B635AE" w:rsidRDefault="00B635AE" w:rsidP="00B635AE">
            <w:pPr>
              <w:rPr>
                <w:rFonts w:ascii="Calibri" w:hAnsi="Calibri" w:cs="Calibri"/>
                <w:color w:val="222222"/>
              </w:rPr>
            </w:pPr>
            <w:r w:rsidRPr="00B635AE">
              <w:rPr>
                <w:rFonts w:ascii="Calibri" w:hAnsi="Calibri" w:cs="Calibri"/>
                <w:color w:val="222222"/>
              </w:rPr>
              <w:t>Biological Sciences</w:t>
            </w:r>
          </w:p>
        </w:tc>
        <w:tc>
          <w:tcPr>
            <w:tcW w:w="849" w:type="dxa"/>
            <w:tcBorders>
              <w:top w:val="nil"/>
              <w:left w:val="nil"/>
              <w:bottom w:val="nil"/>
              <w:right w:val="nil"/>
            </w:tcBorders>
            <w:shd w:val="clear" w:color="000000" w:fill="F9F9F9"/>
            <w:vAlign w:val="center"/>
            <w:hideMark/>
          </w:tcPr>
          <w:p w14:paraId="62F80EA1" w14:textId="77777777" w:rsidR="00B635AE" w:rsidRPr="00B635AE" w:rsidRDefault="00B635AE" w:rsidP="00B635AE">
            <w:pPr>
              <w:rPr>
                <w:rFonts w:ascii="Calibri" w:hAnsi="Calibri" w:cs="Calibri"/>
                <w:color w:val="222222"/>
              </w:rPr>
            </w:pPr>
            <w:r w:rsidRPr="00B635AE">
              <w:rPr>
                <w:rFonts w:ascii="Calibri" w:hAnsi="Calibri" w:cs="Calibri"/>
                <w:color w:val="222222"/>
              </w:rPr>
              <w:t>SOM</w:t>
            </w:r>
          </w:p>
        </w:tc>
        <w:tc>
          <w:tcPr>
            <w:tcW w:w="927" w:type="dxa"/>
            <w:tcBorders>
              <w:top w:val="nil"/>
              <w:left w:val="nil"/>
              <w:bottom w:val="nil"/>
              <w:right w:val="nil"/>
            </w:tcBorders>
            <w:shd w:val="clear" w:color="000000" w:fill="F9F9F9"/>
            <w:vAlign w:val="center"/>
            <w:hideMark/>
          </w:tcPr>
          <w:p w14:paraId="615610A0" w14:textId="77777777" w:rsidR="00B635AE" w:rsidRPr="00B635AE" w:rsidRDefault="00B635AE" w:rsidP="00B635AE">
            <w:pPr>
              <w:rPr>
                <w:rFonts w:ascii="Calibri" w:hAnsi="Calibri" w:cs="Calibri"/>
                <w:color w:val="222222"/>
              </w:rPr>
            </w:pPr>
            <w:r w:rsidRPr="00B635AE">
              <w:rPr>
                <w:rFonts w:ascii="Calibri" w:hAnsi="Calibri" w:cs="Calibri"/>
                <w:color w:val="222222"/>
              </w:rPr>
              <w:t>1/13/2020</w:t>
            </w:r>
          </w:p>
        </w:tc>
        <w:tc>
          <w:tcPr>
            <w:tcW w:w="822" w:type="dxa"/>
            <w:tcBorders>
              <w:top w:val="nil"/>
              <w:left w:val="nil"/>
              <w:bottom w:val="nil"/>
              <w:right w:val="nil"/>
            </w:tcBorders>
            <w:shd w:val="clear" w:color="000000" w:fill="F9F9F9"/>
            <w:vAlign w:val="center"/>
            <w:hideMark/>
          </w:tcPr>
          <w:p w14:paraId="3DC8B7AC" w14:textId="77777777" w:rsidR="00B635AE" w:rsidRPr="00B635AE" w:rsidRDefault="00B635AE" w:rsidP="00B635AE">
            <w:pPr>
              <w:rPr>
                <w:rFonts w:ascii="Calibri" w:hAnsi="Calibri" w:cs="Calibri"/>
                <w:color w:val="222222"/>
              </w:rPr>
            </w:pPr>
            <w:r w:rsidRPr="00B635AE">
              <w:rPr>
                <w:rFonts w:ascii="Calibri" w:hAnsi="Calibri" w:cs="Calibri"/>
                <w:color w:val="222222"/>
              </w:rPr>
              <w:t>5/5/2023</w:t>
            </w:r>
          </w:p>
        </w:tc>
      </w:tr>
      <w:tr w:rsidR="00B635AE" w:rsidRPr="00B635AE" w14:paraId="0BC9CA1E" w14:textId="77777777" w:rsidTr="00B635AE">
        <w:trPr>
          <w:trHeight w:val="520"/>
        </w:trPr>
        <w:tc>
          <w:tcPr>
            <w:tcW w:w="536" w:type="dxa"/>
            <w:tcBorders>
              <w:top w:val="nil"/>
              <w:left w:val="nil"/>
              <w:bottom w:val="nil"/>
              <w:right w:val="nil"/>
            </w:tcBorders>
            <w:shd w:val="clear" w:color="auto" w:fill="auto"/>
            <w:noWrap/>
            <w:vAlign w:val="bottom"/>
            <w:hideMark/>
          </w:tcPr>
          <w:p w14:paraId="6C0A6E0D" w14:textId="77777777" w:rsidR="00B635AE" w:rsidRPr="00B635AE" w:rsidRDefault="00B635AE" w:rsidP="00B635AE">
            <w:pPr>
              <w:rPr>
                <w:rFonts w:ascii="Calibri" w:hAnsi="Calibri" w:cs="Calibri"/>
                <w:color w:val="000000"/>
              </w:rPr>
            </w:pPr>
            <w:r w:rsidRPr="00B635AE">
              <w:rPr>
                <w:rFonts w:ascii="Calibri" w:hAnsi="Calibri" w:cs="Calibri"/>
                <w:color w:val="000000"/>
              </w:rPr>
              <w:t>Edit</w:t>
            </w:r>
          </w:p>
        </w:tc>
        <w:tc>
          <w:tcPr>
            <w:tcW w:w="802" w:type="dxa"/>
            <w:tcBorders>
              <w:top w:val="nil"/>
              <w:left w:val="nil"/>
              <w:bottom w:val="nil"/>
              <w:right w:val="nil"/>
            </w:tcBorders>
            <w:shd w:val="clear" w:color="000000" w:fill="FFFFFF"/>
            <w:vAlign w:val="center"/>
            <w:hideMark/>
          </w:tcPr>
          <w:p w14:paraId="672CCCC0" w14:textId="77777777" w:rsidR="00B635AE" w:rsidRPr="00B635AE" w:rsidRDefault="00B635AE" w:rsidP="00B635AE">
            <w:pPr>
              <w:rPr>
                <w:rFonts w:ascii="Calibri" w:hAnsi="Calibri" w:cs="Calibri"/>
                <w:color w:val="222222"/>
              </w:rPr>
            </w:pPr>
            <w:r w:rsidRPr="00B635AE">
              <w:rPr>
                <w:rFonts w:ascii="Calibri" w:hAnsi="Calibri" w:cs="Calibri"/>
                <w:color w:val="222222"/>
              </w:rPr>
              <w:t>ENG, BENNIE</w:t>
            </w:r>
          </w:p>
        </w:tc>
        <w:tc>
          <w:tcPr>
            <w:tcW w:w="1274" w:type="dxa"/>
            <w:tcBorders>
              <w:top w:val="nil"/>
              <w:left w:val="nil"/>
              <w:bottom w:val="nil"/>
              <w:right w:val="nil"/>
            </w:tcBorders>
            <w:shd w:val="clear" w:color="000000" w:fill="FFFFFF"/>
            <w:vAlign w:val="center"/>
            <w:hideMark/>
          </w:tcPr>
          <w:p w14:paraId="3CB7CE79" w14:textId="77777777" w:rsidR="00B635AE" w:rsidRPr="00B635AE" w:rsidRDefault="00B635AE" w:rsidP="00B635AE">
            <w:pPr>
              <w:rPr>
                <w:rFonts w:ascii="Calibri" w:hAnsi="Calibri" w:cs="Calibri"/>
                <w:color w:val="222222"/>
              </w:rPr>
            </w:pPr>
            <w:r w:rsidRPr="00B635AE">
              <w:rPr>
                <w:rFonts w:ascii="Calibri" w:hAnsi="Calibri" w:cs="Calibri"/>
                <w:color w:val="222222"/>
              </w:rPr>
              <w:t>COB</w:t>
            </w:r>
          </w:p>
        </w:tc>
        <w:tc>
          <w:tcPr>
            <w:tcW w:w="2430" w:type="dxa"/>
            <w:tcBorders>
              <w:top w:val="nil"/>
              <w:left w:val="nil"/>
              <w:bottom w:val="nil"/>
              <w:right w:val="nil"/>
            </w:tcBorders>
            <w:shd w:val="clear" w:color="000000" w:fill="FFFFFF"/>
            <w:vAlign w:val="center"/>
            <w:hideMark/>
          </w:tcPr>
          <w:p w14:paraId="7278C0EF" w14:textId="77777777" w:rsidR="00B635AE" w:rsidRPr="00B635AE" w:rsidRDefault="00B635AE" w:rsidP="00B635AE">
            <w:pPr>
              <w:rPr>
                <w:rFonts w:ascii="Calibri" w:hAnsi="Calibri" w:cs="Calibri"/>
                <w:color w:val="222222"/>
              </w:rPr>
            </w:pPr>
            <w:r w:rsidRPr="00B635AE">
              <w:rPr>
                <w:rFonts w:ascii="Calibri" w:hAnsi="Calibri" w:cs="Calibri"/>
                <w:color w:val="222222"/>
              </w:rPr>
              <w:t>MKT/MIS/ENT</w:t>
            </w:r>
          </w:p>
        </w:tc>
        <w:tc>
          <w:tcPr>
            <w:tcW w:w="849" w:type="dxa"/>
            <w:tcBorders>
              <w:top w:val="nil"/>
              <w:left w:val="nil"/>
              <w:bottom w:val="nil"/>
              <w:right w:val="nil"/>
            </w:tcBorders>
            <w:shd w:val="clear" w:color="000000" w:fill="FFFFFF"/>
            <w:vAlign w:val="center"/>
            <w:hideMark/>
          </w:tcPr>
          <w:p w14:paraId="1D8E8DE2" w14:textId="77777777" w:rsidR="00B635AE" w:rsidRPr="00B635AE" w:rsidRDefault="00B635AE" w:rsidP="00B635AE">
            <w:pPr>
              <w:rPr>
                <w:rFonts w:ascii="Calibri" w:hAnsi="Calibri" w:cs="Calibri"/>
                <w:color w:val="222222"/>
              </w:rPr>
            </w:pPr>
            <w:r w:rsidRPr="00B635AE">
              <w:rPr>
                <w:rFonts w:ascii="Calibri" w:hAnsi="Calibri" w:cs="Calibri"/>
                <w:color w:val="222222"/>
              </w:rPr>
              <w:t>Graduate</w:t>
            </w:r>
          </w:p>
        </w:tc>
        <w:tc>
          <w:tcPr>
            <w:tcW w:w="927" w:type="dxa"/>
            <w:tcBorders>
              <w:top w:val="nil"/>
              <w:left w:val="nil"/>
              <w:bottom w:val="nil"/>
              <w:right w:val="nil"/>
            </w:tcBorders>
            <w:shd w:val="clear" w:color="000000" w:fill="FFFFFF"/>
            <w:vAlign w:val="center"/>
            <w:hideMark/>
          </w:tcPr>
          <w:p w14:paraId="00E5D0BA" w14:textId="77777777" w:rsidR="00B635AE" w:rsidRPr="00B635AE" w:rsidRDefault="00B635AE" w:rsidP="00B635AE">
            <w:pPr>
              <w:rPr>
                <w:rFonts w:ascii="Calibri" w:hAnsi="Calibri" w:cs="Calibri"/>
                <w:color w:val="222222"/>
              </w:rPr>
            </w:pPr>
            <w:r w:rsidRPr="00B635AE">
              <w:rPr>
                <w:rFonts w:ascii="Calibri" w:hAnsi="Calibri" w:cs="Calibri"/>
                <w:color w:val="222222"/>
              </w:rPr>
              <w:t>1/13/2020</w:t>
            </w:r>
          </w:p>
        </w:tc>
        <w:tc>
          <w:tcPr>
            <w:tcW w:w="822" w:type="dxa"/>
            <w:tcBorders>
              <w:top w:val="nil"/>
              <w:left w:val="nil"/>
              <w:bottom w:val="nil"/>
              <w:right w:val="nil"/>
            </w:tcBorders>
            <w:shd w:val="clear" w:color="000000" w:fill="FFFFFF"/>
            <w:vAlign w:val="center"/>
            <w:hideMark/>
          </w:tcPr>
          <w:p w14:paraId="0B8516D6" w14:textId="77777777" w:rsidR="00B635AE" w:rsidRPr="00B635AE" w:rsidRDefault="00B635AE" w:rsidP="00B635AE">
            <w:pPr>
              <w:rPr>
                <w:rFonts w:ascii="Calibri" w:hAnsi="Calibri" w:cs="Calibri"/>
                <w:color w:val="222222"/>
              </w:rPr>
            </w:pPr>
            <w:r w:rsidRPr="00B635AE">
              <w:rPr>
                <w:rFonts w:ascii="Calibri" w:hAnsi="Calibri" w:cs="Calibri"/>
                <w:color w:val="222222"/>
              </w:rPr>
              <w:t> </w:t>
            </w:r>
          </w:p>
        </w:tc>
      </w:tr>
      <w:tr w:rsidR="00B635AE" w:rsidRPr="00B635AE" w14:paraId="6FDB5FEE" w14:textId="77777777" w:rsidTr="00B635AE">
        <w:trPr>
          <w:trHeight w:val="520"/>
        </w:trPr>
        <w:tc>
          <w:tcPr>
            <w:tcW w:w="536" w:type="dxa"/>
            <w:tcBorders>
              <w:top w:val="nil"/>
              <w:left w:val="nil"/>
              <w:bottom w:val="nil"/>
              <w:right w:val="nil"/>
            </w:tcBorders>
            <w:shd w:val="clear" w:color="auto" w:fill="auto"/>
            <w:noWrap/>
            <w:vAlign w:val="bottom"/>
            <w:hideMark/>
          </w:tcPr>
          <w:p w14:paraId="575B8C9E" w14:textId="77777777" w:rsidR="00B635AE" w:rsidRPr="00B635AE" w:rsidRDefault="00B635AE" w:rsidP="00B635AE">
            <w:pPr>
              <w:rPr>
                <w:rFonts w:ascii="Calibri" w:hAnsi="Calibri" w:cs="Calibri"/>
                <w:color w:val="000000"/>
              </w:rPr>
            </w:pPr>
            <w:r w:rsidRPr="00B635AE">
              <w:rPr>
                <w:rFonts w:ascii="Calibri" w:hAnsi="Calibri" w:cs="Calibri"/>
                <w:color w:val="000000"/>
              </w:rPr>
              <w:t>Edit</w:t>
            </w:r>
          </w:p>
        </w:tc>
        <w:tc>
          <w:tcPr>
            <w:tcW w:w="802" w:type="dxa"/>
            <w:tcBorders>
              <w:top w:val="nil"/>
              <w:left w:val="nil"/>
              <w:bottom w:val="nil"/>
              <w:right w:val="nil"/>
            </w:tcBorders>
            <w:shd w:val="clear" w:color="000000" w:fill="F9F9F9"/>
            <w:vAlign w:val="center"/>
            <w:hideMark/>
          </w:tcPr>
          <w:p w14:paraId="6E2E75EE" w14:textId="77777777" w:rsidR="00B635AE" w:rsidRPr="00B635AE" w:rsidRDefault="00B635AE" w:rsidP="00B635AE">
            <w:pPr>
              <w:rPr>
                <w:rFonts w:ascii="Calibri" w:hAnsi="Calibri" w:cs="Calibri"/>
                <w:color w:val="222222"/>
              </w:rPr>
            </w:pPr>
            <w:proofErr w:type="spellStart"/>
            <w:r w:rsidRPr="00B635AE">
              <w:rPr>
                <w:rFonts w:ascii="Calibri" w:hAnsi="Calibri" w:cs="Calibri"/>
                <w:color w:val="222222"/>
              </w:rPr>
              <w:t>Subedi</w:t>
            </w:r>
            <w:proofErr w:type="spellEnd"/>
            <w:r w:rsidRPr="00B635AE">
              <w:rPr>
                <w:rFonts w:ascii="Calibri" w:hAnsi="Calibri" w:cs="Calibri"/>
                <w:color w:val="222222"/>
              </w:rPr>
              <w:t>, Deepak</w:t>
            </w:r>
          </w:p>
        </w:tc>
        <w:tc>
          <w:tcPr>
            <w:tcW w:w="1274" w:type="dxa"/>
            <w:tcBorders>
              <w:top w:val="nil"/>
              <w:left w:val="nil"/>
              <w:bottom w:val="nil"/>
              <w:right w:val="nil"/>
            </w:tcBorders>
            <w:shd w:val="clear" w:color="000000" w:fill="F9F9F9"/>
            <w:vAlign w:val="center"/>
            <w:hideMark/>
          </w:tcPr>
          <w:p w14:paraId="076F1C9B" w14:textId="77777777" w:rsidR="00B635AE" w:rsidRPr="00B635AE" w:rsidRDefault="00B635AE" w:rsidP="00B635AE">
            <w:pPr>
              <w:rPr>
                <w:rFonts w:ascii="Calibri" w:hAnsi="Calibri" w:cs="Calibri"/>
                <w:color w:val="222222"/>
              </w:rPr>
            </w:pPr>
            <w:r w:rsidRPr="00B635AE">
              <w:rPr>
                <w:rFonts w:ascii="Calibri" w:hAnsi="Calibri" w:cs="Calibri"/>
                <w:color w:val="222222"/>
              </w:rPr>
              <w:t>COB</w:t>
            </w:r>
          </w:p>
        </w:tc>
        <w:tc>
          <w:tcPr>
            <w:tcW w:w="2430" w:type="dxa"/>
            <w:tcBorders>
              <w:top w:val="nil"/>
              <w:left w:val="nil"/>
              <w:bottom w:val="nil"/>
              <w:right w:val="nil"/>
            </w:tcBorders>
            <w:shd w:val="clear" w:color="000000" w:fill="F9F9F9"/>
            <w:vAlign w:val="center"/>
            <w:hideMark/>
          </w:tcPr>
          <w:p w14:paraId="4CA92493" w14:textId="77777777" w:rsidR="00B635AE" w:rsidRPr="00B635AE" w:rsidRDefault="00B635AE" w:rsidP="00B635AE">
            <w:pPr>
              <w:rPr>
                <w:rFonts w:ascii="Calibri" w:hAnsi="Calibri" w:cs="Calibri"/>
                <w:color w:val="222222"/>
              </w:rPr>
            </w:pPr>
            <w:r w:rsidRPr="00B635AE">
              <w:rPr>
                <w:rFonts w:ascii="Calibri" w:hAnsi="Calibri" w:cs="Calibri"/>
                <w:color w:val="222222"/>
              </w:rPr>
              <w:t>Management/Marketing/MIS</w:t>
            </w:r>
          </w:p>
        </w:tc>
        <w:tc>
          <w:tcPr>
            <w:tcW w:w="849" w:type="dxa"/>
            <w:tcBorders>
              <w:top w:val="nil"/>
              <w:left w:val="nil"/>
              <w:bottom w:val="nil"/>
              <w:right w:val="nil"/>
            </w:tcBorders>
            <w:shd w:val="clear" w:color="000000" w:fill="F9F9F9"/>
            <w:vAlign w:val="center"/>
            <w:hideMark/>
          </w:tcPr>
          <w:p w14:paraId="0FECF312" w14:textId="77777777" w:rsidR="00B635AE" w:rsidRPr="00B635AE" w:rsidRDefault="00B635AE" w:rsidP="00B635AE">
            <w:pPr>
              <w:rPr>
                <w:rFonts w:ascii="Calibri" w:hAnsi="Calibri" w:cs="Calibri"/>
                <w:color w:val="222222"/>
              </w:rPr>
            </w:pPr>
            <w:r w:rsidRPr="00B635AE">
              <w:rPr>
                <w:rFonts w:ascii="Calibri" w:hAnsi="Calibri" w:cs="Calibri"/>
                <w:color w:val="222222"/>
              </w:rPr>
              <w:t>Graduate</w:t>
            </w:r>
          </w:p>
        </w:tc>
        <w:tc>
          <w:tcPr>
            <w:tcW w:w="927" w:type="dxa"/>
            <w:tcBorders>
              <w:top w:val="nil"/>
              <w:left w:val="nil"/>
              <w:bottom w:val="nil"/>
              <w:right w:val="nil"/>
            </w:tcBorders>
            <w:shd w:val="clear" w:color="000000" w:fill="F9F9F9"/>
            <w:vAlign w:val="center"/>
            <w:hideMark/>
          </w:tcPr>
          <w:p w14:paraId="1035C0F3" w14:textId="77777777" w:rsidR="00B635AE" w:rsidRPr="00B635AE" w:rsidRDefault="00B635AE" w:rsidP="00B635AE">
            <w:pPr>
              <w:rPr>
                <w:rFonts w:ascii="Calibri" w:hAnsi="Calibri" w:cs="Calibri"/>
                <w:color w:val="222222"/>
              </w:rPr>
            </w:pPr>
            <w:r w:rsidRPr="00B635AE">
              <w:rPr>
                <w:rFonts w:ascii="Calibri" w:hAnsi="Calibri" w:cs="Calibri"/>
                <w:color w:val="222222"/>
              </w:rPr>
              <w:t>1/13/2020</w:t>
            </w:r>
          </w:p>
        </w:tc>
        <w:tc>
          <w:tcPr>
            <w:tcW w:w="822" w:type="dxa"/>
            <w:tcBorders>
              <w:top w:val="nil"/>
              <w:left w:val="nil"/>
              <w:bottom w:val="nil"/>
              <w:right w:val="nil"/>
            </w:tcBorders>
            <w:shd w:val="clear" w:color="000000" w:fill="F9F9F9"/>
            <w:vAlign w:val="center"/>
            <w:hideMark/>
          </w:tcPr>
          <w:p w14:paraId="7937E1B9" w14:textId="77777777" w:rsidR="00B635AE" w:rsidRPr="00B635AE" w:rsidRDefault="00B635AE" w:rsidP="00B635AE">
            <w:pPr>
              <w:rPr>
                <w:rFonts w:ascii="Calibri" w:hAnsi="Calibri" w:cs="Calibri"/>
                <w:color w:val="222222"/>
              </w:rPr>
            </w:pPr>
            <w:r w:rsidRPr="00B635AE">
              <w:rPr>
                <w:rFonts w:ascii="Calibri" w:hAnsi="Calibri" w:cs="Calibri"/>
                <w:color w:val="222222"/>
              </w:rPr>
              <w:t> </w:t>
            </w:r>
          </w:p>
        </w:tc>
      </w:tr>
    </w:tbl>
    <w:p w14:paraId="35BD2C5B" w14:textId="77777777" w:rsidR="00B635AE" w:rsidRPr="00B635AE" w:rsidRDefault="00B635AE" w:rsidP="00B635AE">
      <w:pPr>
        <w:rPr>
          <w:rFonts w:ascii="Calibri" w:hAnsi="Calibri" w:cs="Calibri"/>
          <w:b/>
          <w:bCs/>
          <w:color w:val="222222"/>
          <w:sz w:val="24"/>
          <w:szCs w:val="24"/>
        </w:rPr>
      </w:pPr>
    </w:p>
    <w:p w14:paraId="0C7E45F8" w14:textId="77777777" w:rsidR="00B635AE" w:rsidRDefault="00B635AE" w:rsidP="00B635AE">
      <w:pPr>
        <w:rPr>
          <w:rFonts w:asciiTheme="minorHAnsi" w:hAnsiTheme="minorHAnsi" w:cstheme="minorHAnsi"/>
          <w:b/>
          <w:bCs/>
          <w:sz w:val="32"/>
          <w:szCs w:val="32"/>
        </w:rPr>
      </w:pPr>
    </w:p>
    <w:p w14:paraId="343933FD" w14:textId="118C30C1" w:rsidR="00F70DE5" w:rsidRDefault="00F70DE5" w:rsidP="00F70DE5">
      <w:pPr>
        <w:rPr>
          <w:rFonts w:asciiTheme="minorHAnsi" w:hAnsiTheme="minorHAnsi" w:cstheme="minorHAnsi"/>
          <w:sz w:val="32"/>
          <w:szCs w:val="32"/>
        </w:rPr>
      </w:pPr>
    </w:p>
    <w:p w14:paraId="4A37064C" w14:textId="77777777" w:rsidR="00F70DE5" w:rsidRPr="00F70DE5" w:rsidRDefault="00F70DE5" w:rsidP="00F70DE5">
      <w:pPr>
        <w:rPr>
          <w:rFonts w:asciiTheme="minorHAnsi" w:hAnsiTheme="minorHAnsi" w:cstheme="minorHAnsi"/>
          <w:sz w:val="32"/>
          <w:szCs w:val="32"/>
        </w:rPr>
      </w:pPr>
    </w:p>
    <w:p w14:paraId="0BF6FAD5" w14:textId="1D0176DA" w:rsidR="00D63A88" w:rsidRDefault="00D63A88" w:rsidP="00755F8C">
      <w:pPr>
        <w:jc w:val="center"/>
        <w:rPr>
          <w:rFonts w:asciiTheme="minorHAnsi" w:hAnsiTheme="minorHAnsi" w:cstheme="minorHAnsi"/>
          <w:b/>
          <w:bCs/>
          <w:sz w:val="32"/>
          <w:szCs w:val="32"/>
        </w:rPr>
      </w:pPr>
    </w:p>
    <w:p w14:paraId="5C3948E2" w14:textId="1CADEF14" w:rsidR="00D63A88" w:rsidRDefault="00D63A88" w:rsidP="00755F8C">
      <w:pPr>
        <w:jc w:val="center"/>
        <w:rPr>
          <w:rFonts w:asciiTheme="minorHAnsi" w:hAnsiTheme="minorHAnsi" w:cstheme="minorHAnsi"/>
          <w:b/>
          <w:bCs/>
          <w:sz w:val="32"/>
          <w:szCs w:val="32"/>
        </w:rPr>
      </w:pPr>
    </w:p>
    <w:p w14:paraId="57B99819" w14:textId="060CDC04" w:rsidR="00D63A88" w:rsidRDefault="00D63A88" w:rsidP="00755F8C">
      <w:pPr>
        <w:jc w:val="center"/>
        <w:rPr>
          <w:rFonts w:asciiTheme="minorHAnsi" w:hAnsiTheme="minorHAnsi" w:cstheme="minorHAnsi"/>
          <w:b/>
          <w:bCs/>
          <w:sz w:val="32"/>
          <w:szCs w:val="32"/>
        </w:rPr>
      </w:pPr>
    </w:p>
    <w:p w14:paraId="36612C44" w14:textId="48EC09FD" w:rsidR="00D63A88" w:rsidRDefault="00D63A88" w:rsidP="00755F8C">
      <w:pPr>
        <w:jc w:val="center"/>
        <w:rPr>
          <w:rFonts w:asciiTheme="minorHAnsi" w:hAnsiTheme="minorHAnsi" w:cstheme="minorHAnsi"/>
          <w:b/>
          <w:bCs/>
          <w:sz w:val="32"/>
          <w:szCs w:val="32"/>
        </w:rPr>
      </w:pPr>
    </w:p>
    <w:p w14:paraId="22480E39" w14:textId="415655FB" w:rsidR="00D63A88" w:rsidRDefault="00D63A88" w:rsidP="00755F8C">
      <w:pPr>
        <w:jc w:val="center"/>
        <w:rPr>
          <w:rFonts w:asciiTheme="minorHAnsi" w:hAnsiTheme="minorHAnsi" w:cstheme="minorHAnsi"/>
          <w:b/>
          <w:bCs/>
          <w:sz w:val="32"/>
          <w:szCs w:val="32"/>
        </w:rPr>
      </w:pPr>
    </w:p>
    <w:p w14:paraId="282D5DA5" w14:textId="6F6E4626" w:rsidR="00D63A88" w:rsidRDefault="00D63A88" w:rsidP="00755F8C">
      <w:pPr>
        <w:jc w:val="center"/>
        <w:rPr>
          <w:rFonts w:asciiTheme="minorHAnsi" w:hAnsiTheme="minorHAnsi" w:cstheme="minorHAnsi"/>
          <w:b/>
          <w:bCs/>
          <w:sz w:val="32"/>
          <w:szCs w:val="32"/>
        </w:rPr>
      </w:pPr>
    </w:p>
    <w:p w14:paraId="74861D62" w14:textId="582222EC" w:rsidR="00D63A88" w:rsidRDefault="00D63A88" w:rsidP="00755F8C">
      <w:pPr>
        <w:jc w:val="center"/>
        <w:rPr>
          <w:rFonts w:asciiTheme="minorHAnsi" w:hAnsiTheme="minorHAnsi" w:cstheme="minorHAnsi"/>
          <w:b/>
          <w:bCs/>
          <w:sz w:val="32"/>
          <w:szCs w:val="32"/>
        </w:rPr>
      </w:pPr>
    </w:p>
    <w:p w14:paraId="30A2AE59" w14:textId="6C075469" w:rsidR="00D63A88" w:rsidRDefault="00D63A88" w:rsidP="00755F8C">
      <w:pPr>
        <w:jc w:val="center"/>
        <w:rPr>
          <w:rFonts w:asciiTheme="minorHAnsi" w:hAnsiTheme="minorHAnsi" w:cstheme="minorHAnsi"/>
          <w:b/>
          <w:bCs/>
          <w:sz w:val="32"/>
          <w:szCs w:val="32"/>
        </w:rPr>
      </w:pPr>
    </w:p>
    <w:p w14:paraId="703E364E" w14:textId="1DB63969" w:rsidR="00D63A88" w:rsidRDefault="00D63A88" w:rsidP="00755F8C">
      <w:pPr>
        <w:jc w:val="center"/>
        <w:rPr>
          <w:rFonts w:asciiTheme="minorHAnsi" w:hAnsiTheme="minorHAnsi" w:cstheme="minorHAnsi"/>
          <w:b/>
          <w:bCs/>
          <w:sz w:val="32"/>
          <w:szCs w:val="32"/>
        </w:rPr>
      </w:pPr>
    </w:p>
    <w:p w14:paraId="72C53A59" w14:textId="135C53EF" w:rsidR="00D63A88" w:rsidRDefault="00D63A88" w:rsidP="00755F8C">
      <w:pPr>
        <w:jc w:val="center"/>
        <w:rPr>
          <w:rFonts w:asciiTheme="minorHAnsi" w:hAnsiTheme="minorHAnsi" w:cstheme="minorHAnsi"/>
          <w:b/>
          <w:bCs/>
          <w:sz w:val="32"/>
          <w:szCs w:val="32"/>
        </w:rPr>
      </w:pPr>
    </w:p>
    <w:p w14:paraId="580CA501" w14:textId="78230581" w:rsidR="00D63A88" w:rsidRDefault="00D63A88" w:rsidP="00755F8C">
      <w:pPr>
        <w:jc w:val="center"/>
        <w:rPr>
          <w:rFonts w:asciiTheme="minorHAnsi" w:hAnsiTheme="minorHAnsi" w:cstheme="minorHAnsi"/>
          <w:b/>
          <w:bCs/>
          <w:sz w:val="32"/>
          <w:szCs w:val="32"/>
        </w:rPr>
      </w:pPr>
    </w:p>
    <w:p w14:paraId="72972683" w14:textId="2BAD6B26" w:rsidR="00D63A88" w:rsidRDefault="00D63A88" w:rsidP="00755F8C">
      <w:pPr>
        <w:jc w:val="center"/>
        <w:rPr>
          <w:rFonts w:asciiTheme="minorHAnsi" w:hAnsiTheme="minorHAnsi" w:cstheme="minorHAnsi"/>
          <w:b/>
          <w:bCs/>
          <w:sz w:val="32"/>
          <w:szCs w:val="32"/>
        </w:rPr>
      </w:pPr>
    </w:p>
    <w:p w14:paraId="36F45883" w14:textId="56F46CE9" w:rsidR="00D63A88" w:rsidRDefault="00D63A88" w:rsidP="00755F8C">
      <w:pPr>
        <w:jc w:val="center"/>
        <w:rPr>
          <w:rFonts w:asciiTheme="minorHAnsi" w:hAnsiTheme="minorHAnsi" w:cstheme="minorHAnsi"/>
          <w:b/>
          <w:bCs/>
          <w:sz w:val="32"/>
          <w:szCs w:val="32"/>
        </w:rPr>
      </w:pPr>
    </w:p>
    <w:p w14:paraId="7A02FFE2" w14:textId="601F67C0" w:rsidR="00D63A88" w:rsidRDefault="00D63A88" w:rsidP="00755F8C">
      <w:pPr>
        <w:jc w:val="center"/>
        <w:rPr>
          <w:rFonts w:asciiTheme="minorHAnsi" w:hAnsiTheme="minorHAnsi" w:cstheme="minorHAnsi"/>
          <w:b/>
          <w:bCs/>
          <w:sz w:val="32"/>
          <w:szCs w:val="32"/>
        </w:rPr>
      </w:pPr>
    </w:p>
    <w:p w14:paraId="2FDC2B42" w14:textId="2C745C25" w:rsidR="00D63A88" w:rsidRDefault="00D63A88" w:rsidP="00755F8C">
      <w:pPr>
        <w:jc w:val="center"/>
        <w:rPr>
          <w:rFonts w:asciiTheme="minorHAnsi" w:hAnsiTheme="minorHAnsi" w:cstheme="minorHAnsi"/>
          <w:b/>
          <w:bCs/>
          <w:sz w:val="32"/>
          <w:szCs w:val="32"/>
        </w:rPr>
      </w:pPr>
    </w:p>
    <w:p w14:paraId="06FFB0C4" w14:textId="1A2D00F5" w:rsidR="00D63A88" w:rsidRDefault="00D63A88" w:rsidP="00755F8C">
      <w:pPr>
        <w:jc w:val="center"/>
        <w:rPr>
          <w:rFonts w:asciiTheme="minorHAnsi" w:hAnsiTheme="minorHAnsi" w:cstheme="minorHAnsi"/>
          <w:b/>
          <w:bCs/>
          <w:sz w:val="32"/>
          <w:szCs w:val="32"/>
        </w:rPr>
      </w:pPr>
    </w:p>
    <w:p w14:paraId="23E04BB4" w14:textId="77777777" w:rsidR="0044473C" w:rsidRDefault="0044473C" w:rsidP="00C22B88">
      <w:pPr>
        <w:rPr>
          <w:rFonts w:asciiTheme="minorHAnsi" w:hAnsiTheme="minorHAnsi" w:cstheme="minorHAnsi"/>
          <w:b/>
          <w:bCs/>
          <w:sz w:val="32"/>
          <w:szCs w:val="32"/>
        </w:rPr>
      </w:pPr>
    </w:p>
    <w:p w14:paraId="321E59DF" w14:textId="3D2086CD" w:rsidR="00D63A88" w:rsidRPr="0044473C" w:rsidRDefault="00D63A88"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 xml:space="preserve">Attachment 3 </w:t>
      </w:r>
    </w:p>
    <w:p w14:paraId="395C5D42" w14:textId="0E8ED8A5" w:rsidR="00B80E07" w:rsidRDefault="00B80E07" w:rsidP="00B80E07">
      <w:pPr>
        <w:jc w:val="center"/>
        <w:rPr>
          <w:rFonts w:ascii="Tahoma" w:eastAsiaTheme="minorHAnsi" w:hAnsi="Tahoma" w:cs="Tahoma"/>
          <w:b/>
          <w:sz w:val="32"/>
          <w:szCs w:val="22"/>
        </w:rPr>
      </w:pPr>
      <w:r w:rsidRPr="00B80E07">
        <w:rPr>
          <w:rFonts w:ascii="Tahoma" w:eastAsiaTheme="minorHAnsi" w:hAnsi="Tahoma" w:cs="Tahoma"/>
          <w:b/>
          <w:sz w:val="32"/>
          <w:szCs w:val="22"/>
        </w:rPr>
        <w:t>Academic Planning Committee Requests</w:t>
      </w:r>
    </w:p>
    <w:p w14:paraId="1919EFFC" w14:textId="13185950" w:rsidR="00C22B88" w:rsidRDefault="00C22B88" w:rsidP="00C22B88">
      <w:pPr>
        <w:rPr>
          <w:rFonts w:ascii="Tahoma" w:eastAsiaTheme="minorHAnsi" w:hAnsi="Tahoma" w:cs="Tahoma"/>
          <w:b/>
          <w:sz w:val="32"/>
          <w:szCs w:val="22"/>
        </w:rPr>
      </w:pPr>
    </w:p>
    <w:p w14:paraId="7B237B47" w14:textId="77777777" w:rsidR="00C22B88" w:rsidRPr="00C22B88" w:rsidRDefault="00C22B88" w:rsidP="00C22B88">
      <w:pPr>
        <w:rPr>
          <w:rFonts w:ascii="Arial" w:eastAsiaTheme="minorHAnsi" w:hAnsi="Arial" w:cs="Arial"/>
          <w:b/>
          <w:color w:val="000000" w:themeColor="text1"/>
          <w:sz w:val="24"/>
          <w:szCs w:val="24"/>
        </w:rPr>
      </w:pPr>
      <w:r w:rsidRPr="00C22B88">
        <w:rPr>
          <w:rFonts w:ascii="Arial" w:eastAsiaTheme="minorHAnsi" w:hAnsi="Arial" w:cs="Arial"/>
          <w:b/>
          <w:color w:val="000000" w:themeColor="text1"/>
          <w:sz w:val="24"/>
          <w:szCs w:val="24"/>
        </w:rPr>
        <w:t>College of Education and Professional Development</w:t>
      </w:r>
    </w:p>
    <w:p w14:paraId="1B3D4716"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MA in Counseling</w:t>
      </w:r>
    </w:p>
    <w:p w14:paraId="18DCC6E0"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Change (Plan of Study)</w:t>
      </w:r>
    </w:p>
    <w:p w14:paraId="68C63579"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Summer 2020 (Requested Spring 2020)</w:t>
      </w:r>
    </w:p>
    <w:p w14:paraId="16FE4258"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We are requesting approval of the following change. Changes will be implemented to the program's plans of study for mental health and school counseling programs. See attached plans for current and proposed plans of study.</w:t>
      </w:r>
    </w:p>
    <w:p w14:paraId="3343E636"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1. Modification of plan of study for School Counseling and Mental Health Counseling emphases</w:t>
      </w:r>
    </w:p>
    <w:p w14:paraId="4EE380F4"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p>
    <w:p w14:paraId="08D6FA98"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Literacy Education</w:t>
      </w:r>
    </w:p>
    <w:p w14:paraId="3A58468D"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Change (Program Requirements), MA in Literacy Education</w:t>
      </w:r>
    </w:p>
    <w:p w14:paraId="679764F0"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Fall 2020</w:t>
      </w:r>
    </w:p>
    <w:p w14:paraId="36084399" w14:textId="77777777" w:rsidR="00C22B88" w:rsidRPr="00C22B88" w:rsidRDefault="00C22B88" w:rsidP="00C22B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xml:space="preserve">: This is a request to clarify a program expectation regarding the level of academic performance in practicum courses.  Students completing the MA in the Literacy Education Program (LEP) could potentially receive a maximum of two grades of "C" and still satisfactorily complete the program.  At present, these grades could be earned in "any" of the LEP courses. However, the LEP faculty know it is in the best interest of our program and profession to clarify this expectation to stipulate that a grade of "B" or better must be earned in the practicum courses, CIRG 623 and CIRG 643, in order to successfully complete the LEP and thus earn certification as a literacy specialist. In CIRG 637, students learn to administer </w:t>
      </w:r>
      <w:proofErr w:type="gramStart"/>
      <w:r w:rsidRPr="00C22B88">
        <w:rPr>
          <w:rFonts w:ascii="Arial" w:eastAsiaTheme="minorHAnsi" w:hAnsi="Arial" w:cs="Arial"/>
          <w:color w:val="000000" w:themeColor="text1"/>
          <w:sz w:val="24"/>
          <w:szCs w:val="24"/>
        </w:rPr>
        <w:t>all of</w:t>
      </w:r>
      <w:proofErr w:type="gramEnd"/>
      <w:r w:rsidRPr="00C22B88">
        <w:rPr>
          <w:rFonts w:ascii="Arial" w:eastAsiaTheme="minorHAnsi" w:hAnsi="Arial" w:cs="Arial"/>
          <w:color w:val="000000" w:themeColor="text1"/>
          <w:sz w:val="24"/>
          <w:szCs w:val="24"/>
        </w:rPr>
        <w:t xml:space="preserve"> the assessments they will use in CIRG 654. In CIRG 654 students conduct a modified version of a case study that they will conduct on a grand scale in CIRG 623 and CIRG 643.  If students struggle with the modified case study in CIRG 654, they will receive additional assistance to ensure they are successful in CIRG 623 and CIRG 643 with the case study.  If a student is unable to complete both CIRG 623 and CIRG 643 with a grade of "B" or better after two tries he/she will meet with the program director to discuss professional options that do not require certification as a literacy specialist.</w:t>
      </w:r>
    </w:p>
    <w:p w14:paraId="76161A72" w14:textId="77777777" w:rsidR="00C22B88" w:rsidRPr="00C22B88" w:rsidRDefault="00C22B88" w:rsidP="00C22B88">
      <w:pPr>
        <w:rPr>
          <w:rFonts w:ascii="Arial" w:eastAsiaTheme="minorHAnsi" w:hAnsi="Arial" w:cs="Arial"/>
          <w:color w:val="000000" w:themeColor="text1"/>
          <w:sz w:val="24"/>
          <w:szCs w:val="24"/>
        </w:rPr>
      </w:pPr>
    </w:p>
    <w:p w14:paraId="49018DC3"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Literacy Education</w:t>
      </w:r>
    </w:p>
    <w:p w14:paraId="5BA83F8A"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Change (Catalog Description Change), MA in Literacy Education</w:t>
      </w:r>
    </w:p>
    <w:p w14:paraId="609A78D5"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Fall 2020</w:t>
      </w:r>
    </w:p>
    <w:p w14:paraId="211A6C35"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xml:space="preserve">: This request is to clarify program information for students outside of West Virginia. Out-of-State Students completing the MA in the Literacy Education Program (LEP) should verify eligibility for adding endorsements through their local and/or state department of education. </w:t>
      </w:r>
    </w:p>
    <w:p w14:paraId="032DA724" w14:textId="77777777" w:rsidR="00C22B88" w:rsidRPr="00C22B88" w:rsidRDefault="00C22B88" w:rsidP="00C22B88">
      <w:pPr>
        <w:rPr>
          <w:rFonts w:ascii="Arial" w:eastAsiaTheme="minorHAnsi" w:hAnsi="Arial" w:cs="Arial"/>
          <w:color w:val="000000" w:themeColor="text1"/>
          <w:sz w:val="24"/>
          <w:szCs w:val="24"/>
        </w:rPr>
      </w:pPr>
    </w:p>
    <w:p w14:paraId="0971C1C2" w14:textId="77777777" w:rsidR="00C22B88" w:rsidRPr="00C22B88" w:rsidRDefault="00C22B88" w:rsidP="00C22B88">
      <w:pPr>
        <w:rPr>
          <w:rFonts w:ascii="Arial" w:eastAsiaTheme="minorHAnsi" w:hAnsi="Arial" w:cs="Arial"/>
          <w:color w:val="000000" w:themeColor="text1"/>
          <w:sz w:val="24"/>
          <w:szCs w:val="24"/>
        </w:rPr>
      </w:pPr>
    </w:p>
    <w:p w14:paraId="13DF16FD" w14:textId="225983AD" w:rsidR="00C22B88" w:rsidRPr="00C22B88" w:rsidRDefault="00C22B88" w:rsidP="00C22B88">
      <w:pPr>
        <w:autoSpaceDE w:val="0"/>
        <w:autoSpaceDN w:val="0"/>
        <w:adjustRightInd w:val="0"/>
        <w:rPr>
          <w:rFonts w:ascii="Arial" w:eastAsiaTheme="minorHAnsi" w:hAnsi="Arial" w:cs="Arial"/>
          <w:b/>
          <w:color w:val="000000" w:themeColor="text1"/>
          <w:sz w:val="24"/>
          <w:szCs w:val="24"/>
        </w:rPr>
      </w:pPr>
      <w:r w:rsidRPr="00C22B88">
        <w:rPr>
          <w:rFonts w:ascii="Arial" w:eastAsiaTheme="minorHAnsi" w:hAnsi="Arial" w:cs="Arial"/>
          <w:b/>
          <w:color w:val="000000" w:themeColor="text1"/>
          <w:sz w:val="24"/>
          <w:szCs w:val="24"/>
        </w:rPr>
        <w:lastRenderedPageBreak/>
        <w:t>College of Science</w:t>
      </w:r>
    </w:p>
    <w:p w14:paraId="708194F0"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Department of Biological Sciences</w:t>
      </w:r>
    </w:p>
    <w:p w14:paraId="363BC1C2"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(Catalog Description Change)</w:t>
      </w:r>
    </w:p>
    <w:p w14:paraId="2D851202"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Fall 2020</w:t>
      </w:r>
    </w:p>
    <w:p w14:paraId="6510AB18"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xml:space="preserve">: The graduate admissions committee requests changes to the Admissions Requirements section of the graduate catalog for the College of Science, Biological Sciences, MS, MA graduate program to better reflect how the faculty wish to accept graduate students. These changes include altering the requirements in three areas, admissions deadlines, the written statement of educational and professional goals and the GRE requirements. 1. Admissions deadlines. Consideration of graduate applicants has been conducted </w:t>
      </w:r>
      <w:proofErr w:type="gramStart"/>
      <w:r w:rsidRPr="00C22B88">
        <w:rPr>
          <w:rFonts w:ascii="Arial" w:eastAsiaTheme="minorHAnsi" w:hAnsi="Arial" w:cs="Arial"/>
          <w:color w:val="000000" w:themeColor="text1"/>
          <w:sz w:val="24"/>
          <w:szCs w:val="24"/>
        </w:rPr>
        <w:t>year round</w:t>
      </w:r>
      <w:proofErr w:type="gramEnd"/>
      <w:r w:rsidRPr="00C22B88">
        <w:rPr>
          <w:rFonts w:ascii="Arial" w:eastAsiaTheme="minorHAnsi" w:hAnsi="Arial" w:cs="Arial"/>
          <w:color w:val="000000" w:themeColor="text1"/>
          <w:sz w:val="24"/>
          <w:szCs w:val="24"/>
        </w:rPr>
        <w:t xml:space="preserve"> as completed applications come available. This is especially true in years where the department is short on graduate teaching assistants but also applications submitted after the posted deadlines have been considered on a case-by-case basis for those students wishing to change disciplines (for example, we recently accepted a transfer from the biomedical master’s program late in the fall for spring admission) or for faculty looking for students for projects for which they learn they have funding after the posted deadline. As completed applications arrive in the graduate office in </w:t>
      </w:r>
      <w:proofErr w:type="gramStart"/>
      <w:r w:rsidRPr="00C22B88">
        <w:rPr>
          <w:rFonts w:ascii="Arial" w:eastAsiaTheme="minorHAnsi" w:hAnsi="Arial" w:cs="Arial"/>
          <w:color w:val="000000" w:themeColor="text1"/>
          <w:sz w:val="24"/>
          <w:szCs w:val="24"/>
        </w:rPr>
        <w:t>Charleston</w:t>
      </w:r>
      <w:proofErr w:type="gramEnd"/>
      <w:r w:rsidRPr="00C22B88">
        <w:rPr>
          <w:rFonts w:ascii="Arial" w:eastAsiaTheme="minorHAnsi" w:hAnsi="Arial" w:cs="Arial"/>
          <w:color w:val="000000" w:themeColor="text1"/>
          <w:sz w:val="24"/>
          <w:szCs w:val="24"/>
        </w:rPr>
        <w:t xml:space="preserve"> they ask for decisions within two weeks meaning we are no longer considering all applications at one time but making decisions throughout the year. The graduate admissions committee and the graduate faculty in the department would prefer the language in the catalog better reflect this more flexible, open-ended admissions process and remove the hard application deadlines. 2. Written statement of educational and professional goals. We wish to make this portion of the requirements for admission clearly state that the student in their written statement must identify a member of the graduate faculty from either the Department of Biological Sciences or the Department of Natural Resources and the Environment who has agreed to act as the student's advisor. 3. GREs. A trend in graduate admissions has been the so-celled </w:t>
      </w:r>
      <w:proofErr w:type="spellStart"/>
      <w:r w:rsidRPr="00C22B88">
        <w:rPr>
          <w:rFonts w:ascii="Arial" w:eastAsiaTheme="minorHAnsi" w:hAnsi="Arial" w:cs="Arial"/>
          <w:color w:val="000000" w:themeColor="text1"/>
          <w:sz w:val="24"/>
          <w:szCs w:val="24"/>
        </w:rPr>
        <w:t>GRExit</w:t>
      </w:r>
      <w:proofErr w:type="spellEnd"/>
      <w:r w:rsidRPr="00C22B88">
        <w:rPr>
          <w:rFonts w:ascii="Arial" w:eastAsiaTheme="minorHAnsi" w:hAnsi="Arial" w:cs="Arial"/>
          <w:color w:val="000000" w:themeColor="text1"/>
          <w:sz w:val="24"/>
          <w:szCs w:val="24"/>
        </w:rPr>
        <w:t xml:space="preserve"> initiative to</w:t>
      </w:r>
    </w:p>
    <w:p w14:paraId="4B80A5CA"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remove the requirement for the GRE in graduate admissions. This has been especially</w:t>
      </w:r>
    </w:p>
    <w:p w14:paraId="216509B5"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prevalent in the life sciences. In 2018 the percent of graduate programs in ecology,</w:t>
      </w:r>
    </w:p>
    <w:p w14:paraId="3C3217A1"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neuroscience and molecular biology that did not require the GRE was between 29-44%</w:t>
      </w:r>
    </w:p>
    <w:p w14:paraId="68C16223"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 xml:space="preserve">with as high as 50% of programs in molecular biology </w:t>
      </w:r>
      <w:proofErr w:type="gramStart"/>
      <w:r w:rsidRPr="00C22B88">
        <w:rPr>
          <w:rFonts w:ascii="Arial" w:eastAsiaTheme="minorHAnsi" w:hAnsi="Arial" w:cs="Arial"/>
          <w:color w:val="000000" w:themeColor="text1"/>
          <w:sz w:val="24"/>
          <w:szCs w:val="24"/>
        </w:rPr>
        <w:t>in particular expected</w:t>
      </w:r>
      <w:proofErr w:type="gramEnd"/>
      <w:r w:rsidRPr="00C22B88">
        <w:rPr>
          <w:rFonts w:ascii="Arial" w:eastAsiaTheme="minorHAnsi" w:hAnsi="Arial" w:cs="Arial"/>
          <w:color w:val="000000" w:themeColor="text1"/>
          <w:sz w:val="24"/>
          <w:szCs w:val="24"/>
        </w:rPr>
        <w:t xml:space="preserve"> to be</w:t>
      </w:r>
    </w:p>
    <w:p w14:paraId="5DDED312" w14:textId="0BB5583E"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 xml:space="preserve">without a GRE requirement for 2019-2020. GRE scores in several studies have not been shown to be predictive of academic success. The graduate admissions committee and the graduate faculty in the graduate program for the Department of Biological Sciences still feel that there is use in considering GRE scores in applications but do not think there is value in setting hard requirements for scores. Instead we wish to lower the score for admission to 295 combined verbal and quantitative sections of the GRE but list this as a recommendation. We could still admit students below this score provisionally but require these students to earn a 3.0 GPA in their graduate courses their first semester at Marshall to be moved to full admission. We feel revising these requirements will give faculty more flexibility in admissions while also retaining some standards that lessen the weight of a GRE score while still using it as one of our criteria for admissions, A summary of the state of the GRE requirement for graduate admissions in the sciences is published online for the j </w:t>
      </w:r>
      <w:proofErr w:type="spellStart"/>
      <w:r w:rsidRPr="00C22B88">
        <w:rPr>
          <w:rFonts w:ascii="Arial" w:eastAsiaTheme="minorHAnsi" w:hAnsi="Arial" w:cs="Arial"/>
          <w:color w:val="000000" w:themeColor="text1"/>
          <w:sz w:val="24"/>
          <w:szCs w:val="24"/>
        </w:rPr>
        <w:t>oumal</w:t>
      </w:r>
      <w:proofErr w:type="spellEnd"/>
      <w:r w:rsidRPr="00C22B88">
        <w:rPr>
          <w:rFonts w:ascii="Arial" w:eastAsiaTheme="minorHAnsi" w:hAnsi="Arial" w:cs="Arial"/>
          <w:color w:val="000000" w:themeColor="text1"/>
          <w:sz w:val="24"/>
          <w:szCs w:val="24"/>
        </w:rPr>
        <w:t xml:space="preserve"> Science May 29, 2019 </w:t>
      </w:r>
    </w:p>
    <w:p w14:paraId="7303B98E" w14:textId="77777777" w:rsidR="00994181" w:rsidRDefault="00994181" w:rsidP="00C22B88">
      <w:pPr>
        <w:autoSpaceDE w:val="0"/>
        <w:autoSpaceDN w:val="0"/>
        <w:adjustRightInd w:val="0"/>
        <w:rPr>
          <w:rFonts w:ascii="Arial" w:eastAsiaTheme="minorHAnsi" w:hAnsi="Arial" w:cs="Arial"/>
          <w:b/>
          <w:bCs/>
          <w:color w:val="000000" w:themeColor="text1"/>
          <w:sz w:val="24"/>
          <w:szCs w:val="24"/>
        </w:rPr>
      </w:pPr>
    </w:p>
    <w:p w14:paraId="1F799C47" w14:textId="77777777" w:rsidR="00994181" w:rsidRDefault="00994181" w:rsidP="00C22B88">
      <w:pPr>
        <w:autoSpaceDE w:val="0"/>
        <w:autoSpaceDN w:val="0"/>
        <w:adjustRightInd w:val="0"/>
        <w:rPr>
          <w:rFonts w:ascii="Arial" w:eastAsiaTheme="minorHAnsi" w:hAnsi="Arial" w:cs="Arial"/>
          <w:b/>
          <w:bCs/>
          <w:color w:val="000000" w:themeColor="text1"/>
          <w:sz w:val="24"/>
          <w:szCs w:val="24"/>
        </w:rPr>
      </w:pPr>
    </w:p>
    <w:p w14:paraId="026854C7" w14:textId="70F26E2D" w:rsidR="00C22B88" w:rsidRPr="00C22B88" w:rsidRDefault="00C22B88" w:rsidP="00C22B88">
      <w:pPr>
        <w:autoSpaceDE w:val="0"/>
        <w:autoSpaceDN w:val="0"/>
        <w:adjustRightInd w:val="0"/>
        <w:rPr>
          <w:rFonts w:ascii="Arial" w:eastAsiaTheme="minorHAnsi" w:hAnsi="Arial" w:cs="Arial"/>
          <w:b/>
          <w:bCs/>
          <w:color w:val="000000" w:themeColor="text1"/>
          <w:sz w:val="24"/>
          <w:szCs w:val="24"/>
        </w:rPr>
      </w:pPr>
      <w:r w:rsidRPr="00C22B88">
        <w:rPr>
          <w:rFonts w:ascii="Arial" w:eastAsiaTheme="minorHAnsi" w:hAnsi="Arial" w:cs="Arial"/>
          <w:b/>
          <w:bCs/>
          <w:color w:val="000000" w:themeColor="text1"/>
          <w:sz w:val="24"/>
          <w:szCs w:val="24"/>
        </w:rPr>
        <w:lastRenderedPageBreak/>
        <w:t>College of Health Professions</w:t>
      </w:r>
    </w:p>
    <w:p w14:paraId="7788F7DC"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Dietetics</w:t>
      </w:r>
    </w:p>
    <w:p w14:paraId="5C999B26"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(Catalog Description Change), MS Dietetics</w:t>
      </w:r>
    </w:p>
    <w:p w14:paraId="0BE1E4B0"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Fall 2020</w:t>
      </w:r>
    </w:p>
    <w:p w14:paraId="740EEC48"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Currently, Dietetics requires all non-thesis students to sit for a written comprehensive examination. However, the Department wishes to change the comprehensive exam to include written and oral components. In order to do this, the program requirements in the catalog must be changed.</w:t>
      </w:r>
    </w:p>
    <w:p w14:paraId="30586412"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p>
    <w:p w14:paraId="4A03CDCC"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School of Physical Therapy</w:t>
      </w:r>
    </w:p>
    <w:p w14:paraId="0EFADAFC" w14:textId="77777777" w:rsidR="00C22B88" w:rsidRPr="00C22B88" w:rsidRDefault="00C22B88" w:rsidP="00C22B88">
      <w:pPr>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Type of Request: Non-Curricular (Catalog Description Change)</w:t>
      </w:r>
    </w:p>
    <w:p w14:paraId="48AFC126"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Summer 2020</w:t>
      </w:r>
    </w:p>
    <w:p w14:paraId="1991B336"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The SOPT policy on student dismissal is being slightly modified to address academic difficulty resulting in probation and dismissal in the fall semester of the 1</w:t>
      </w:r>
      <w:r w:rsidRPr="00C22B88">
        <w:rPr>
          <w:rFonts w:ascii="Arial" w:eastAsiaTheme="minorHAnsi" w:hAnsi="Arial" w:cs="Arial"/>
          <w:color w:val="000000" w:themeColor="text1"/>
          <w:sz w:val="24"/>
          <w:szCs w:val="24"/>
          <w:vertAlign w:val="superscript"/>
        </w:rPr>
        <w:t>st</w:t>
      </w:r>
      <w:r w:rsidRPr="00C22B88">
        <w:rPr>
          <w:rFonts w:ascii="Arial" w:eastAsiaTheme="minorHAnsi" w:hAnsi="Arial" w:cs="Arial"/>
          <w:color w:val="000000" w:themeColor="text1"/>
          <w:sz w:val="24"/>
          <w:szCs w:val="24"/>
        </w:rPr>
        <w:t xml:space="preserve"> Year (semester 2) for those students who were not on academic probation from the summer of the 1st Year (semester 1). The edit will clarify the decision-making process for the student and the Academic and Professional Standard Committee. The policy also deletes a previous statement that is being deleted due to a Commission on Accreditation in Physical Therapy (CAPTE) change in accreditation standards.</w:t>
      </w:r>
    </w:p>
    <w:p w14:paraId="0594E162"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p>
    <w:p w14:paraId="2ECD9B6A" w14:textId="77777777" w:rsidR="00C22B88" w:rsidRPr="00C22B88" w:rsidRDefault="00C22B88" w:rsidP="00C22B88">
      <w:pPr>
        <w:autoSpaceDE w:val="0"/>
        <w:autoSpaceDN w:val="0"/>
        <w:adjustRightInd w:val="0"/>
        <w:rPr>
          <w:rFonts w:ascii="Arial" w:eastAsiaTheme="minorHAnsi" w:hAnsi="Arial" w:cs="Arial"/>
          <w:b/>
          <w:color w:val="000000" w:themeColor="text1"/>
          <w:sz w:val="24"/>
          <w:szCs w:val="24"/>
        </w:rPr>
      </w:pPr>
      <w:r w:rsidRPr="00C22B88">
        <w:rPr>
          <w:rFonts w:ascii="Arial" w:eastAsiaTheme="minorHAnsi" w:hAnsi="Arial" w:cs="Arial"/>
          <w:b/>
          <w:color w:val="000000" w:themeColor="text1"/>
          <w:sz w:val="24"/>
          <w:szCs w:val="24"/>
        </w:rPr>
        <w:t>College of Liberal Arts</w:t>
      </w:r>
    </w:p>
    <w:p w14:paraId="20CFFF6F"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Department/Division: Political Science</w:t>
      </w:r>
    </w:p>
    <w:p w14:paraId="66871B91"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 xml:space="preserve">Type of Request: Degree Change </w:t>
      </w:r>
      <w:proofErr w:type="gramStart"/>
      <w:r w:rsidRPr="00C22B88">
        <w:rPr>
          <w:rFonts w:ascii="Arial" w:eastAsiaTheme="minorHAnsi" w:hAnsi="Arial" w:cs="Arial"/>
          <w:color w:val="000000" w:themeColor="text1"/>
          <w:sz w:val="24"/>
          <w:szCs w:val="24"/>
        </w:rPr>
        <w:t>Masters in Public Administration</w:t>
      </w:r>
      <w:proofErr w:type="gramEnd"/>
    </w:p>
    <w:p w14:paraId="68396623" w14:textId="77777777" w:rsidR="00C22B88" w:rsidRPr="00C22B88" w:rsidRDefault="00C22B88" w:rsidP="00C22B88">
      <w:pPr>
        <w:autoSpaceDE w:val="0"/>
        <w:autoSpaceDN w:val="0"/>
        <w:adjustRightInd w:val="0"/>
        <w:rPr>
          <w:rFonts w:ascii="Arial" w:eastAsiaTheme="minorHAnsi" w:hAnsi="Arial" w:cs="Arial"/>
          <w:color w:val="000000" w:themeColor="text1"/>
          <w:sz w:val="24"/>
          <w:szCs w:val="24"/>
        </w:rPr>
      </w:pPr>
      <w:r w:rsidRPr="00C22B88">
        <w:rPr>
          <w:rFonts w:ascii="Arial" w:eastAsiaTheme="minorHAnsi" w:hAnsi="Arial" w:cs="Arial"/>
          <w:color w:val="000000" w:themeColor="text1"/>
          <w:sz w:val="24"/>
          <w:szCs w:val="24"/>
        </w:rPr>
        <w:t>Starting Date: Fall 2020</w:t>
      </w:r>
    </w:p>
    <w:p w14:paraId="7D102C18" w14:textId="77777777" w:rsidR="00C22B88" w:rsidRPr="00C22B88" w:rsidRDefault="00C22B88" w:rsidP="00C22B88">
      <w:pPr>
        <w:autoSpaceDE w:val="0"/>
        <w:autoSpaceDN w:val="0"/>
        <w:adjustRightInd w:val="0"/>
        <w:rPr>
          <w:rFonts w:ascii="Arial" w:eastAsiaTheme="minorHAnsi" w:hAnsi="Arial" w:cs="Arial"/>
          <w:color w:val="1A1A1A"/>
          <w:sz w:val="24"/>
          <w:szCs w:val="24"/>
        </w:rPr>
      </w:pPr>
      <w:r w:rsidRPr="00C22B88">
        <w:rPr>
          <w:rFonts w:ascii="Arial" w:eastAsiaTheme="minorHAnsi" w:hAnsi="Arial" w:cs="Arial"/>
          <w:color w:val="000000" w:themeColor="text1"/>
          <w:sz w:val="24"/>
          <w:szCs w:val="24"/>
          <w:u w:val="single"/>
        </w:rPr>
        <w:t>Rationale</w:t>
      </w:r>
      <w:r w:rsidRPr="00C22B88">
        <w:rPr>
          <w:rFonts w:ascii="Arial" w:eastAsiaTheme="minorHAnsi" w:hAnsi="Arial" w:cs="Arial"/>
          <w:color w:val="000000" w:themeColor="text1"/>
          <w:sz w:val="24"/>
          <w:szCs w:val="24"/>
        </w:rPr>
        <w:t xml:space="preserve">: </w:t>
      </w:r>
      <w:r w:rsidRPr="00C22B88">
        <w:rPr>
          <w:rFonts w:ascii="Arial" w:eastAsiaTheme="minorHAnsi" w:hAnsi="Arial" w:cs="Arial"/>
          <w:color w:val="1A1A1A"/>
          <w:sz w:val="24"/>
          <w:szCs w:val="24"/>
        </w:rPr>
        <w:t>There are four reasons that we are proposing curricular changes to the MPA program</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1. We want to streamline the program in order to better prepare our students for jobs when they</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graduate.</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2. We want to make the program more efficient so that ambitious students will be able to</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complete the program in one calendar year if they so choose.</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3. We want to move the program online in order to increase enrollments.</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 xml:space="preserve">4. We </w:t>
      </w:r>
      <w:r w:rsidRPr="00C22B88">
        <w:rPr>
          <w:rFonts w:ascii="Arial" w:eastAsiaTheme="minorHAnsi" w:hAnsi="Arial" w:cs="Arial"/>
          <w:iCs/>
          <w:color w:val="1A1A1A"/>
          <w:sz w:val="24"/>
          <w:szCs w:val="24"/>
        </w:rPr>
        <w:t xml:space="preserve">need </w:t>
      </w:r>
      <w:r w:rsidRPr="00C22B88">
        <w:rPr>
          <w:rFonts w:ascii="Arial" w:eastAsiaTheme="minorHAnsi" w:hAnsi="Arial" w:cs="Arial"/>
          <w:color w:val="1A1A1A"/>
          <w:sz w:val="24"/>
          <w:szCs w:val="24"/>
        </w:rPr>
        <w:t>to expand our core faculty in the program in order to meet accreditation</w:t>
      </w:r>
      <w:r w:rsidRPr="00C22B88">
        <w:rPr>
          <w:rFonts w:ascii="Arial" w:eastAsiaTheme="minorHAnsi" w:hAnsi="Arial" w:cs="Arial"/>
          <w:color w:val="454545"/>
          <w:sz w:val="24"/>
          <w:szCs w:val="24"/>
        </w:rPr>
        <w:t xml:space="preserve"> </w:t>
      </w:r>
      <w:r w:rsidRPr="00C22B88">
        <w:rPr>
          <w:rFonts w:ascii="Arial" w:eastAsiaTheme="minorHAnsi" w:hAnsi="Arial" w:cs="Arial"/>
          <w:color w:val="1A1A1A"/>
          <w:sz w:val="24"/>
          <w:szCs w:val="24"/>
        </w:rPr>
        <w:t>requirements.</w:t>
      </w:r>
    </w:p>
    <w:p w14:paraId="70789DAF" w14:textId="77777777" w:rsidR="00C22B88" w:rsidRPr="00C22B88" w:rsidRDefault="00C22B88" w:rsidP="00C22B88">
      <w:pPr>
        <w:autoSpaceDE w:val="0"/>
        <w:autoSpaceDN w:val="0"/>
        <w:adjustRightInd w:val="0"/>
        <w:rPr>
          <w:rFonts w:ascii="Arial" w:eastAsiaTheme="minorHAnsi" w:hAnsi="Arial" w:cs="Arial"/>
          <w:color w:val="1A1A1A"/>
          <w:sz w:val="24"/>
          <w:szCs w:val="24"/>
        </w:rPr>
      </w:pPr>
    </w:p>
    <w:p w14:paraId="5E464446" w14:textId="77777777" w:rsidR="00C22B88" w:rsidRPr="00C22B88" w:rsidRDefault="00C22B88" w:rsidP="00C22B88">
      <w:pPr>
        <w:autoSpaceDE w:val="0"/>
        <w:autoSpaceDN w:val="0"/>
        <w:adjustRightInd w:val="0"/>
        <w:rPr>
          <w:rFonts w:ascii="Arial" w:eastAsiaTheme="minorHAnsi" w:hAnsi="Arial" w:cs="Arial"/>
          <w:color w:val="1A1A1A"/>
          <w:sz w:val="24"/>
          <w:szCs w:val="24"/>
        </w:rPr>
      </w:pPr>
      <w:r w:rsidRPr="00C22B88">
        <w:rPr>
          <w:rFonts w:ascii="Arial" w:eastAsiaTheme="minorHAnsi" w:hAnsi="Arial" w:cs="Arial"/>
          <w:color w:val="1A1A1A"/>
          <w:sz w:val="24"/>
          <w:szCs w:val="24"/>
        </w:rPr>
        <w:t>Department/Division: Communication Studies</w:t>
      </w:r>
    </w:p>
    <w:p w14:paraId="48B61B74" w14:textId="77777777" w:rsidR="00C22B88" w:rsidRPr="00C22B88" w:rsidRDefault="00C22B88" w:rsidP="00C22B88">
      <w:pPr>
        <w:autoSpaceDE w:val="0"/>
        <w:autoSpaceDN w:val="0"/>
        <w:adjustRightInd w:val="0"/>
        <w:rPr>
          <w:rFonts w:ascii="Arial" w:eastAsiaTheme="minorHAnsi" w:hAnsi="Arial" w:cs="Arial"/>
          <w:color w:val="1A1A1A"/>
          <w:sz w:val="24"/>
          <w:szCs w:val="24"/>
        </w:rPr>
      </w:pPr>
      <w:r w:rsidRPr="00C22B88">
        <w:rPr>
          <w:rFonts w:ascii="Arial" w:eastAsiaTheme="minorHAnsi" w:hAnsi="Arial" w:cs="Arial"/>
          <w:color w:val="1A1A1A"/>
          <w:sz w:val="24"/>
          <w:szCs w:val="24"/>
        </w:rPr>
        <w:t>Type of Request: Non-Curricular (Catalog Description Change)</w:t>
      </w:r>
    </w:p>
    <w:p w14:paraId="0D480BCF" w14:textId="77777777" w:rsidR="00C22B88" w:rsidRPr="00C22B88" w:rsidRDefault="00C22B88" w:rsidP="00C22B88">
      <w:pPr>
        <w:autoSpaceDE w:val="0"/>
        <w:autoSpaceDN w:val="0"/>
        <w:adjustRightInd w:val="0"/>
        <w:rPr>
          <w:rFonts w:ascii="Arial" w:eastAsiaTheme="minorHAnsi" w:hAnsi="Arial" w:cs="Arial"/>
          <w:color w:val="1A1A1A"/>
          <w:sz w:val="24"/>
          <w:szCs w:val="24"/>
        </w:rPr>
      </w:pPr>
      <w:r w:rsidRPr="00C22B88">
        <w:rPr>
          <w:rFonts w:ascii="Arial" w:eastAsiaTheme="minorHAnsi" w:hAnsi="Arial" w:cs="Arial"/>
          <w:color w:val="1A1A1A"/>
          <w:sz w:val="24"/>
          <w:szCs w:val="24"/>
        </w:rPr>
        <w:t>Starting Date: Fall 2020</w:t>
      </w:r>
    </w:p>
    <w:p w14:paraId="2FE015E2" w14:textId="03134C76" w:rsidR="0044473C" w:rsidRPr="00C22B88" w:rsidRDefault="00C22B88" w:rsidP="00C22B88">
      <w:pPr>
        <w:autoSpaceDE w:val="0"/>
        <w:autoSpaceDN w:val="0"/>
        <w:adjustRightInd w:val="0"/>
        <w:rPr>
          <w:rFonts w:ascii="Arial" w:eastAsiaTheme="minorHAnsi" w:hAnsi="Arial" w:cs="Arial"/>
          <w:color w:val="101010"/>
          <w:sz w:val="23"/>
          <w:szCs w:val="23"/>
        </w:rPr>
      </w:pPr>
      <w:r w:rsidRPr="00C22B88">
        <w:rPr>
          <w:rFonts w:ascii="Arial" w:eastAsiaTheme="minorHAnsi" w:hAnsi="Arial" w:cs="Arial"/>
          <w:color w:val="1A1A1A"/>
          <w:sz w:val="24"/>
          <w:szCs w:val="24"/>
          <w:u w:val="single"/>
        </w:rPr>
        <w:t>Rationale:</w:t>
      </w:r>
      <w:r w:rsidRPr="00C22B88">
        <w:rPr>
          <w:rFonts w:ascii="Arial" w:eastAsiaTheme="minorHAnsi" w:hAnsi="Arial" w:cs="Arial"/>
          <w:color w:val="1A1A1A"/>
          <w:sz w:val="24"/>
          <w:szCs w:val="24"/>
        </w:rPr>
        <w:t xml:space="preserve"> </w:t>
      </w:r>
      <w:r w:rsidRPr="00C22B88">
        <w:rPr>
          <w:rFonts w:ascii="Arial" w:eastAsiaTheme="minorHAnsi" w:hAnsi="Arial" w:cs="Arial"/>
          <w:color w:val="101010"/>
          <w:sz w:val="23"/>
          <w:szCs w:val="23"/>
        </w:rPr>
        <w:t xml:space="preserve">The current graduate Admission requirements were accidentally changed when the GRE requirement was removed. Students with a 2.5 GPA coming into the program often struggle. Although students will still be considered for Provisional Admissions if they have between a 2.5 and a 2.99 undergraduate GPA, they will be removed from the program if they do not show academic success during their first semester in the program. The removal of the GRE requirement has also proven problematic, as many students lack a strong English </w:t>
      </w:r>
      <w:proofErr w:type="gramStart"/>
      <w:r w:rsidRPr="00C22B88">
        <w:rPr>
          <w:rFonts w:ascii="Arial" w:eastAsiaTheme="minorHAnsi" w:hAnsi="Arial" w:cs="Arial"/>
          <w:color w:val="101010"/>
          <w:sz w:val="23"/>
          <w:szCs w:val="23"/>
        </w:rPr>
        <w:t>proficiency;</w:t>
      </w:r>
      <w:proofErr w:type="gramEnd"/>
      <w:r w:rsidRPr="00C22B88">
        <w:rPr>
          <w:rFonts w:ascii="Arial" w:eastAsiaTheme="minorHAnsi" w:hAnsi="Arial" w:cs="Arial"/>
          <w:color w:val="101010"/>
          <w:sz w:val="23"/>
          <w:szCs w:val="23"/>
        </w:rPr>
        <w:t xml:space="preserve"> a necessary requirement of the program. Both the new writing sample and the new requirement for students graduating from non-English institutions, should alleviate some of these issues.</w:t>
      </w:r>
    </w:p>
    <w:p w14:paraId="4BC743E0" w14:textId="77777777" w:rsidR="00994181" w:rsidRDefault="00994181" w:rsidP="00755F8C">
      <w:pPr>
        <w:jc w:val="center"/>
        <w:rPr>
          <w:rFonts w:asciiTheme="minorHAnsi" w:hAnsiTheme="minorHAnsi" w:cstheme="minorHAnsi"/>
          <w:b/>
          <w:bCs/>
          <w:sz w:val="40"/>
          <w:szCs w:val="40"/>
        </w:rPr>
      </w:pPr>
    </w:p>
    <w:p w14:paraId="2D33DAC4" w14:textId="176D00E0" w:rsidR="00B80E07" w:rsidRPr="0044473C" w:rsidRDefault="00AA1DBD"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Attachment 4</w:t>
      </w:r>
    </w:p>
    <w:p w14:paraId="4483E491" w14:textId="77777777" w:rsidR="00AA1DBD" w:rsidRPr="0044473C" w:rsidRDefault="00AA1DBD" w:rsidP="00AA1DBD">
      <w:pPr>
        <w:jc w:val="center"/>
        <w:rPr>
          <w:rFonts w:asciiTheme="minorHAnsi" w:hAnsiTheme="minorHAnsi" w:cstheme="minorHAnsi"/>
          <w:b/>
          <w:sz w:val="32"/>
          <w:szCs w:val="32"/>
        </w:rPr>
      </w:pPr>
      <w:r w:rsidRPr="0044473C">
        <w:rPr>
          <w:rFonts w:asciiTheme="minorHAnsi" w:hAnsiTheme="minorHAnsi" w:cstheme="minorHAnsi"/>
          <w:b/>
          <w:sz w:val="32"/>
          <w:szCs w:val="32"/>
        </w:rPr>
        <w:t>Curriculum Committee Requests</w:t>
      </w:r>
    </w:p>
    <w:p w14:paraId="12E46D63" w14:textId="45E78288" w:rsidR="00AA1DBD" w:rsidRDefault="00AA1DBD" w:rsidP="00994181">
      <w:pPr>
        <w:rPr>
          <w:rFonts w:ascii="Arial" w:hAnsi="Arial" w:cs="Arial"/>
          <w:b/>
          <w:sz w:val="22"/>
          <w:szCs w:val="22"/>
        </w:rPr>
      </w:pPr>
    </w:p>
    <w:p w14:paraId="4465C865" w14:textId="77777777" w:rsidR="00994181" w:rsidRDefault="00994181" w:rsidP="00994181">
      <w:pPr>
        <w:pStyle w:val="NormalWeb"/>
        <w:rPr>
          <w:rFonts w:ascii="Arial" w:hAnsi="Arial" w:cs="Arial"/>
          <w:color w:val="000000"/>
        </w:rPr>
      </w:pPr>
      <w:r>
        <w:rPr>
          <w:rFonts w:ascii="Arial" w:hAnsi="Arial" w:cs="Arial"/>
          <w:color w:val="000000"/>
        </w:rPr>
        <w:t>With confirmation that all required signatures are obtained/documented, the following courses are presented for review:</w:t>
      </w:r>
    </w:p>
    <w:p w14:paraId="0FC59579" w14:textId="77777777" w:rsidR="00994181" w:rsidRDefault="00994181" w:rsidP="00994181">
      <w:pPr>
        <w:pStyle w:val="NormalWeb"/>
        <w:rPr>
          <w:rFonts w:ascii="Arial" w:hAnsi="Arial" w:cs="Arial"/>
          <w:color w:val="000000"/>
        </w:rPr>
      </w:pPr>
    </w:p>
    <w:p w14:paraId="2A040113" w14:textId="77777777" w:rsidR="00994181" w:rsidRPr="008E5967" w:rsidRDefault="00994181" w:rsidP="00994181">
      <w:pPr>
        <w:pStyle w:val="NormalWeb"/>
        <w:rPr>
          <w:rFonts w:ascii="Arial" w:hAnsi="Arial" w:cs="Arial"/>
          <w:b/>
          <w:bCs/>
          <w:color w:val="000000"/>
          <w:u w:val="single"/>
        </w:rPr>
      </w:pPr>
      <w:r w:rsidRPr="008E5967">
        <w:rPr>
          <w:rFonts w:ascii="Arial" w:hAnsi="Arial" w:cs="Arial"/>
          <w:b/>
          <w:bCs/>
          <w:color w:val="000000"/>
          <w:u w:val="single"/>
        </w:rPr>
        <w:t>School of Pharmacy</w:t>
      </w:r>
    </w:p>
    <w:p w14:paraId="76A9FFA1" w14:textId="77777777" w:rsidR="00994181" w:rsidRDefault="00994181" w:rsidP="00994181">
      <w:pPr>
        <w:pStyle w:val="NormalWeb"/>
        <w:rPr>
          <w:rFonts w:ascii="Arial" w:hAnsi="Arial" w:cs="Arial"/>
          <w:color w:val="000000"/>
        </w:rPr>
      </w:pPr>
      <w:r>
        <w:rPr>
          <w:rFonts w:ascii="Arial" w:hAnsi="Arial" w:cs="Arial"/>
          <w:color w:val="000000"/>
        </w:rPr>
        <w:t>Course Addition</w:t>
      </w:r>
    </w:p>
    <w:p w14:paraId="72C0B97F" w14:textId="77777777" w:rsidR="00994181" w:rsidRPr="008E5967" w:rsidRDefault="00994181" w:rsidP="00994181">
      <w:pPr>
        <w:pStyle w:val="NormalWeb"/>
        <w:rPr>
          <w:rFonts w:ascii="Arial" w:hAnsi="Arial" w:cs="Arial"/>
          <w:color w:val="000000"/>
        </w:rPr>
      </w:pPr>
      <w:r w:rsidRPr="008E5967">
        <w:rPr>
          <w:rFonts w:ascii="Arial" w:hAnsi="Arial" w:cs="Arial"/>
          <w:color w:val="000000"/>
        </w:rPr>
        <w:t>Department: Pharmacy</w:t>
      </w:r>
    </w:p>
    <w:p w14:paraId="669940A2" w14:textId="77777777" w:rsidR="00994181" w:rsidRPr="008E5967" w:rsidRDefault="00994181" w:rsidP="00994181">
      <w:pPr>
        <w:pStyle w:val="NormalWeb"/>
        <w:rPr>
          <w:rFonts w:ascii="Arial" w:hAnsi="Arial" w:cs="Arial"/>
          <w:color w:val="000000"/>
        </w:rPr>
      </w:pPr>
      <w:r w:rsidRPr="008E5967">
        <w:rPr>
          <w:rFonts w:ascii="Arial" w:hAnsi="Arial" w:cs="Arial"/>
          <w:color w:val="000000"/>
        </w:rPr>
        <w:t>Course Number and Title: PHARM 734 Curbing the Impact of Medications of Abuse</w:t>
      </w:r>
    </w:p>
    <w:p w14:paraId="20517EAA" w14:textId="77777777" w:rsidR="00994181" w:rsidRPr="008E5967" w:rsidRDefault="00994181" w:rsidP="00994181">
      <w:pPr>
        <w:pStyle w:val="NormalWeb"/>
        <w:rPr>
          <w:rFonts w:ascii="Arial" w:hAnsi="Arial" w:cs="Arial"/>
          <w:color w:val="000000"/>
        </w:rPr>
      </w:pPr>
      <w:r w:rsidRPr="008E5967">
        <w:rPr>
          <w:rFonts w:ascii="Arial" w:hAnsi="Arial" w:cs="Arial"/>
          <w:color w:val="000000"/>
        </w:rPr>
        <w:t xml:space="preserve">Catalog Description: This course discusses medications of abuse and their impact on society, reviews the history of substance use disorder relating them to current affairs and the impact on society. </w:t>
      </w:r>
    </w:p>
    <w:p w14:paraId="7175043D" w14:textId="77777777" w:rsidR="00994181" w:rsidRPr="008E5967" w:rsidRDefault="00994181" w:rsidP="00994181">
      <w:pPr>
        <w:pStyle w:val="NormalWeb"/>
        <w:rPr>
          <w:rFonts w:ascii="Arial" w:hAnsi="Arial" w:cs="Arial"/>
          <w:color w:val="000000"/>
        </w:rPr>
      </w:pPr>
      <w:r w:rsidRPr="008E5967">
        <w:rPr>
          <w:rFonts w:ascii="Arial" w:hAnsi="Arial" w:cs="Arial"/>
          <w:color w:val="000000"/>
        </w:rPr>
        <w:t>Prerequisites: P3 standing in MUSOP</w:t>
      </w:r>
    </w:p>
    <w:p w14:paraId="3130991D" w14:textId="77777777" w:rsidR="00994181" w:rsidRPr="008E5967" w:rsidRDefault="00994181" w:rsidP="00994181">
      <w:pPr>
        <w:pStyle w:val="NormalWeb"/>
        <w:rPr>
          <w:rFonts w:ascii="Arial" w:hAnsi="Arial" w:cs="Arial"/>
          <w:color w:val="000000"/>
        </w:rPr>
      </w:pPr>
      <w:r w:rsidRPr="008E5967">
        <w:rPr>
          <w:rFonts w:ascii="Arial" w:hAnsi="Arial" w:cs="Arial"/>
          <w:color w:val="000000"/>
        </w:rPr>
        <w:t>First Term Offered: Fall 2020</w:t>
      </w:r>
    </w:p>
    <w:p w14:paraId="306EB83D" w14:textId="77777777" w:rsidR="00994181" w:rsidRDefault="00994181" w:rsidP="00994181">
      <w:pPr>
        <w:pStyle w:val="NormalWeb"/>
        <w:rPr>
          <w:rFonts w:ascii="Arial" w:hAnsi="Arial" w:cs="Arial"/>
          <w:color w:val="000000"/>
        </w:rPr>
      </w:pPr>
      <w:r w:rsidRPr="008E5967">
        <w:rPr>
          <w:rFonts w:ascii="Arial" w:hAnsi="Arial" w:cs="Arial"/>
          <w:color w:val="000000"/>
        </w:rPr>
        <w:t>Credit Hours: 3</w:t>
      </w:r>
    </w:p>
    <w:p w14:paraId="0E02D785" w14:textId="77777777" w:rsidR="00994181" w:rsidRPr="00E36254" w:rsidRDefault="00994181" w:rsidP="00994181">
      <w:pPr>
        <w:pStyle w:val="NormalWeb"/>
        <w:rPr>
          <w:rFonts w:ascii="Arial" w:hAnsi="Arial" w:cs="Arial"/>
          <w:b/>
          <w:bCs/>
          <w:color w:val="000000"/>
          <w:u w:val="single"/>
        </w:rPr>
      </w:pPr>
      <w:r w:rsidRPr="00E36254">
        <w:rPr>
          <w:rFonts w:ascii="Arial" w:hAnsi="Arial" w:cs="Arial"/>
          <w:b/>
          <w:bCs/>
          <w:color w:val="000000"/>
          <w:u w:val="single"/>
        </w:rPr>
        <w:t>College of Education and Professional Development</w:t>
      </w:r>
    </w:p>
    <w:p w14:paraId="1E12C38A"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Description Change</w:t>
      </w:r>
    </w:p>
    <w:p w14:paraId="50E43DC7"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Department: Counseling</w:t>
      </w:r>
    </w:p>
    <w:p w14:paraId="5F22E16B"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Number and Title: COUN 605 Theory and Practice of Human Appraisal</w:t>
      </w:r>
    </w:p>
    <w:p w14:paraId="582EB5D0"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Rationale: Modification of prerequisites to add in alternative prerequisite course.</w:t>
      </w:r>
    </w:p>
    <w:p w14:paraId="1301D4A4"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Description (old): Provide an understanding of individual and group approaches to assessment and evaluation including</w:t>
      </w:r>
      <w:r>
        <w:rPr>
          <w:rFonts w:ascii="Arial" w:hAnsi="Arial" w:cs="Arial"/>
          <w:color w:val="000000"/>
        </w:rPr>
        <w:t xml:space="preserve"> </w:t>
      </w:r>
      <w:r w:rsidRPr="00E36254">
        <w:rPr>
          <w:rFonts w:ascii="Arial" w:hAnsi="Arial" w:cs="Arial"/>
          <w:color w:val="000000"/>
        </w:rPr>
        <w:t>history, theoretical and statistical aspects, applications to special populations, and legal and ethical concerns and issues. (PR:</w:t>
      </w:r>
    </w:p>
    <w:p w14:paraId="48475685"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COUN 574,600,602, EDF 621)</w:t>
      </w:r>
    </w:p>
    <w:p w14:paraId="73CEF5F8" w14:textId="77777777" w:rsidR="00994181" w:rsidRPr="00E36254" w:rsidRDefault="00994181" w:rsidP="00994181">
      <w:pPr>
        <w:pStyle w:val="NormalWeb"/>
        <w:rPr>
          <w:rFonts w:ascii="Arial" w:hAnsi="Arial" w:cs="Arial"/>
          <w:color w:val="000000"/>
        </w:rPr>
      </w:pPr>
      <w:r w:rsidRPr="00E36254">
        <w:rPr>
          <w:rFonts w:ascii="Arial" w:hAnsi="Arial" w:cs="Arial"/>
          <w:color w:val="000000"/>
        </w:rPr>
        <w:lastRenderedPageBreak/>
        <w:t>Course Description (new): Provide an understanding of approaches to assessment and evaluation including history, theoretical</w:t>
      </w:r>
      <w:r>
        <w:rPr>
          <w:rFonts w:ascii="Arial" w:hAnsi="Arial" w:cs="Arial"/>
          <w:color w:val="000000"/>
        </w:rPr>
        <w:t xml:space="preserve"> </w:t>
      </w:r>
      <w:r w:rsidRPr="00E36254">
        <w:rPr>
          <w:rFonts w:ascii="Arial" w:hAnsi="Arial" w:cs="Arial"/>
          <w:color w:val="000000"/>
        </w:rPr>
        <w:t>and statistical aspects, applications to special populations, and legal and ethical concerns and issues. (PR: COUN 574,600, 602,</w:t>
      </w:r>
    </w:p>
    <w:p w14:paraId="65BF1A23"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EDF 621 or COUN 609)</w:t>
      </w:r>
    </w:p>
    <w:p w14:paraId="6F5A920B"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Catalog Description: Provide an understanding of approaches to assessment and evaluation including history, theoretical and</w:t>
      </w:r>
      <w:r>
        <w:rPr>
          <w:rFonts w:ascii="Arial" w:hAnsi="Arial" w:cs="Arial"/>
          <w:color w:val="000000"/>
        </w:rPr>
        <w:t xml:space="preserve"> </w:t>
      </w:r>
      <w:r w:rsidRPr="00E36254">
        <w:rPr>
          <w:rFonts w:ascii="Arial" w:hAnsi="Arial" w:cs="Arial"/>
          <w:color w:val="000000"/>
        </w:rPr>
        <w:t>statistical aspects, applications to special populations, and legal and ethical concerns and issues. (PR: COUN 574,600,602, EDF</w:t>
      </w:r>
    </w:p>
    <w:p w14:paraId="00A1AE54" w14:textId="77777777" w:rsidR="00994181" w:rsidRDefault="00994181" w:rsidP="00994181">
      <w:pPr>
        <w:pStyle w:val="NormalWeb"/>
        <w:rPr>
          <w:rFonts w:ascii="Arial" w:hAnsi="Arial" w:cs="Arial"/>
          <w:color w:val="000000"/>
        </w:rPr>
      </w:pPr>
      <w:r w:rsidRPr="00E36254">
        <w:rPr>
          <w:rFonts w:ascii="Arial" w:hAnsi="Arial" w:cs="Arial"/>
          <w:color w:val="000000"/>
        </w:rPr>
        <w:t>621 or COUN 609)</w:t>
      </w:r>
    </w:p>
    <w:p w14:paraId="640FF464"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Description Change</w:t>
      </w:r>
    </w:p>
    <w:p w14:paraId="531F8EC6" w14:textId="77777777" w:rsidR="00994181" w:rsidRDefault="00994181" w:rsidP="00994181">
      <w:pPr>
        <w:pStyle w:val="NormalWeb"/>
        <w:rPr>
          <w:rFonts w:ascii="Arial" w:hAnsi="Arial" w:cs="Arial"/>
          <w:color w:val="000000"/>
        </w:rPr>
      </w:pPr>
      <w:r>
        <w:rPr>
          <w:rFonts w:ascii="Arial" w:hAnsi="Arial" w:cs="Arial"/>
          <w:color w:val="000000"/>
        </w:rPr>
        <w:t>D</w:t>
      </w:r>
      <w:r w:rsidRPr="00E36254">
        <w:rPr>
          <w:rFonts w:ascii="Arial" w:hAnsi="Arial" w:cs="Arial"/>
          <w:color w:val="000000"/>
        </w:rPr>
        <w:t>epartment: Counseling</w:t>
      </w:r>
    </w:p>
    <w:p w14:paraId="7CB511BA" w14:textId="77777777" w:rsidR="00994181" w:rsidRDefault="00994181" w:rsidP="00994181">
      <w:pPr>
        <w:pStyle w:val="NormalWeb"/>
        <w:rPr>
          <w:rFonts w:ascii="Arial" w:hAnsi="Arial" w:cs="Arial"/>
          <w:color w:val="000000"/>
        </w:rPr>
      </w:pPr>
      <w:r w:rsidRPr="00E36254">
        <w:rPr>
          <w:rFonts w:ascii="Arial" w:hAnsi="Arial" w:cs="Arial"/>
          <w:color w:val="000000"/>
        </w:rPr>
        <w:t>Course Number and Title: COUN 630 Introduction to Clinical Mental Health Counseling</w:t>
      </w:r>
    </w:p>
    <w:p w14:paraId="4975F791"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Rationale: Modification of prerequisites to assist in </w:t>
      </w:r>
      <w:proofErr w:type="gramStart"/>
      <w:r w:rsidRPr="00E36254">
        <w:rPr>
          <w:rFonts w:ascii="Arial" w:hAnsi="Arial" w:cs="Arial"/>
          <w:color w:val="000000"/>
        </w:rPr>
        <w:t>more easy</w:t>
      </w:r>
      <w:proofErr w:type="gramEnd"/>
      <w:r w:rsidRPr="00E36254">
        <w:rPr>
          <w:rFonts w:ascii="Arial" w:hAnsi="Arial" w:cs="Arial"/>
          <w:color w:val="000000"/>
        </w:rPr>
        <w:t xml:space="preserve"> to use plan of study and to improve sequencing of courses. </w:t>
      </w:r>
    </w:p>
    <w:p w14:paraId="4DA75E33"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Course Description (old): </w:t>
      </w:r>
      <w:proofErr w:type="gramStart"/>
      <w:r w:rsidRPr="00E36254">
        <w:rPr>
          <w:rFonts w:ascii="Arial" w:hAnsi="Arial" w:cs="Arial"/>
          <w:color w:val="000000"/>
        </w:rPr>
        <w:t>Provides an introduction to</w:t>
      </w:r>
      <w:proofErr w:type="gramEnd"/>
      <w:r w:rsidRPr="00E36254">
        <w:rPr>
          <w:rFonts w:ascii="Arial" w:hAnsi="Arial" w:cs="Arial"/>
          <w:color w:val="000000"/>
        </w:rPr>
        <w:t xml:space="preserve"> the foundations and contextual dimensions of mental health counseling. Emphasis is given to an exploration of mental health counseling roles and functions, theories and techniques, professional standards and operations, administration, evaluation, and special issues. (PR: COUN 603 and 607) </w:t>
      </w:r>
    </w:p>
    <w:p w14:paraId="28D5B347"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Course Description (new): Provides an overview of key functions of the clinical mental health counselor. Areas covered </w:t>
      </w:r>
      <w:proofErr w:type="gramStart"/>
      <w:r w:rsidRPr="00E36254">
        <w:rPr>
          <w:rFonts w:ascii="Arial" w:hAnsi="Arial" w:cs="Arial"/>
          <w:color w:val="000000"/>
        </w:rPr>
        <w:t>include:</w:t>
      </w:r>
      <w:proofErr w:type="gramEnd"/>
      <w:r w:rsidRPr="00E36254">
        <w:rPr>
          <w:rFonts w:ascii="Arial" w:hAnsi="Arial" w:cs="Arial"/>
          <w:color w:val="000000"/>
        </w:rPr>
        <w:t xml:space="preserve"> ethical decision making, professional identity, theory development, assessment, and diagnosis. (PR: COUN 574,600,603,604,631) </w:t>
      </w:r>
    </w:p>
    <w:p w14:paraId="294B8216"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Catalog Description: COUN 630 Introduction to Clinical Mental Health Counseling </w:t>
      </w:r>
    </w:p>
    <w:p w14:paraId="50CA50EB" w14:textId="77777777" w:rsidR="00994181" w:rsidRDefault="00994181" w:rsidP="00994181">
      <w:pPr>
        <w:pStyle w:val="NormalWeb"/>
        <w:rPr>
          <w:rFonts w:ascii="Arial" w:hAnsi="Arial" w:cs="Arial"/>
          <w:color w:val="000000"/>
        </w:rPr>
      </w:pPr>
      <w:r w:rsidRPr="00E36254">
        <w:rPr>
          <w:rFonts w:ascii="Arial" w:hAnsi="Arial" w:cs="Arial"/>
          <w:color w:val="000000"/>
        </w:rPr>
        <w:t xml:space="preserve">Provides an overview of key functions of the clinical mental health counselor. Areas covered </w:t>
      </w:r>
      <w:proofErr w:type="gramStart"/>
      <w:r w:rsidRPr="00E36254">
        <w:rPr>
          <w:rFonts w:ascii="Arial" w:hAnsi="Arial" w:cs="Arial"/>
          <w:color w:val="000000"/>
        </w:rPr>
        <w:t>include:</w:t>
      </w:r>
      <w:proofErr w:type="gramEnd"/>
      <w:r w:rsidRPr="00E36254">
        <w:rPr>
          <w:rFonts w:ascii="Arial" w:hAnsi="Arial" w:cs="Arial"/>
          <w:color w:val="000000"/>
        </w:rPr>
        <w:t xml:space="preserve"> ethical decision making, professional identity, theory development, assessment, and diagnosis. (PR: COUN 574,600,603,604,631)</w:t>
      </w:r>
    </w:p>
    <w:p w14:paraId="7C8F39C9" w14:textId="77777777" w:rsidR="00994181" w:rsidRDefault="00994181" w:rsidP="00994181">
      <w:pPr>
        <w:pStyle w:val="NormalWeb"/>
        <w:rPr>
          <w:rFonts w:ascii="Arial" w:hAnsi="Arial" w:cs="Arial"/>
          <w:color w:val="000000"/>
        </w:rPr>
      </w:pPr>
    </w:p>
    <w:p w14:paraId="1DA8BBDF" w14:textId="77777777" w:rsidR="00994181" w:rsidRDefault="00994181" w:rsidP="00994181">
      <w:pPr>
        <w:pStyle w:val="NormalWeb"/>
        <w:rPr>
          <w:rFonts w:ascii="Arial" w:hAnsi="Arial" w:cs="Arial"/>
          <w:color w:val="000000"/>
        </w:rPr>
      </w:pPr>
      <w:r>
        <w:rPr>
          <w:rFonts w:ascii="Arial" w:hAnsi="Arial" w:cs="Arial"/>
          <w:color w:val="000000"/>
        </w:rPr>
        <w:t>Course Addition</w:t>
      </w:r>
    </w:p>
    <w:p w14:paraId="6D3C2A8F"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Department: Counseling </w:t>
      </w:r>
    </w:p>
    <w:p w14:paraId="383993E8"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Course Number and Title: 609 Research in Counseling </w:t>
      </w:r>
    </w:p>
    <w:p w14:paraId="13EBEAC0" w14:textId="77777777" w:rsidR="00994181" w:rsidRPr="00E36254" w:rsidRDefault="00994181" w:rsidP="00994181">
      <w:pPr>
        <w:pStyle w:val="NormalWeb"/>
        <w:rPr>
          <w:rFonts w:ascii="Arial" w:hAnsi="Arial" w:cs="Arial"/>
          <w:color w:val="000000"/>
        </w:rPr>
      </w:pPr>
      <w:r w:rsidRPr="00E36254">
        <w:rPr>
          <w:rFonts w:ascii="Arial" w:hAnsi="Arial" w:cs="Arial"/>
          <w:color w:val="000000"/>
        </w:rPr>
        <w:lastRenderedPageBreak/>
        <w:t xml:space="preserve">Catalog Description: Provide the foundation of research including qualitative, quantitative, and mixed methods. Students will be able to analyze statistical concepts and program evaluation. </w:t>
      </w:r>
    </w:p>
    <w:p w14:paraId="5C997574"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Prerequisites: None </w:t>
      </w:r>
    </w:p>
    <w:p w14:paraId="063BDBB4"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 xml:space="preserve">First Term Offered: Fall 2020 </w:t>
      </w:r>
    </w:p>
    <w:p w14:paraId="416845D5" w14:textId="77777777" w:rsidR="00994181" w:rsidRDefault="00994181" w:rsidP="00994181">
      <w:pPr>
        <w:pStyle w:val="NormalWeb"/>
        <w:rPr>
          <w:rFonts w:ascii="Arial" w:hAnsi="Arial" w:cs="Arial"/>
          <w:color w:val="000000"/>
        </w:rPr>
      </w:pPr>
      <w:r w:rsidRPr="00E36254">
        <w:rPr>
          <w:rFonts w:ascii="Arial" w:hAnsi="Arial" w:cs="Arial"/>
          <w:color w:val="000000"/>
        </w:rPr>
        <w:t>Credit Hours: 3</w:t>
      </w:r>
    </w:p>
    <w:p w14:paraId="029B81E8" w14:textId="77777777" w:rsidR="00994181" w:rsidRPr="00474A7D" w:rsidRDefault="00994181" w:rsidP="00994181">
      <w:pPr>
        <w:pStyle w:val="NormalWeb"/>
        <w:rPr>
          <w:rFonts w:ascii="Arial" w:hAnsi="Arial" w:cs="Arial"/>
          <w:b/>
          <w:bCs/>
          <w:color w:val="000000"/>
          <w:u w:val="single"/>
        </w:rPr>
      </w:pPr>
      <w:r w:rsidRPr="00474A7D">
        <w:rPr>
          <w:rFonts w:ascii="Arial" w:hAnsi="Arial" w:cs="Arial"/>
          <w:b/>
          <w:bCs/>
          <w:color w:val="000000"/>
          <w:u w:val="single"/>
        </w:rPr>
        <w:t>College of Liberal Arts</w:t>
      </w:r>
    </w:p>
    <w:p w14:paraId="22D36518" w14:textId="77777777" w:rsidR="00994181" w:rsidRPr="00E36254" w:rsidRDefault="00994181" w:rsidP="00994181">
      <w:pPr>
        <w:pStyle w:val="NormalWeb"/>
        <w:rPr>
          <w:rFonts w:ascii="Arial" w:hAnsi="Arial" w:cs="Arial"/>
          <w:color w:val="000000"/>
        </w:rPr>
      </w:pPr>
      <w:r>
        <w:rPr>
          <w:rFonts w:ascii="Arial" w:hAnsi="Arial" w:cs="Arial"/>
          <w:color w:val="000000"/>
        </w:rPr>
        <w:t>Course Addition</w:t>
      </w:r>
    </w:p>
    <w:p w14:paraId="22DA0BF6"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Department: English </w:t>
      </w:r>
    </w:p>
    <w:p w14:paraId="2209965D"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Course Number and Title: ENG 531-Writing for the Nonprofits </w:t>
      </w:r>
    </w:p>
    <w:p w14:paraId="64DA37E3"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Catalog Description: This course focuses on the genres and strategic applications of writing for nonprofit organizations. Students will analyze relevant texts and resources while writing and producing materials that nonprofits require. </w:t>
      </w:r>
    </w:p>
    <w:p w14:paraId="229EF1F5"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Prerequisites: None </w:t>
      </w:r>
    </w:p>
    <w:p w14:paraId="46B50C76"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First Term Offered: Fall 2020 </w:t>
      </w:r>
    </w:p>
    <w:p w14:paraId="2AABD725" w14:textId="77777777" w:rsidR="00994181" w:rsidRDefault="00994181" w:rsidP="00994181">
      <w:pPr>
        <w:pStyle w:val="NormalWeb"/>
        <w:rPr>
          <w:rFonts w:ascii="Arial" w:hAnsi="Arial" w:cs="Arial"/>
          <w:color w:val="000000"/>
        </w:rPr>
      </w:pPr>
      <w:r w:rsidRPr="00474A7D">
        <w:rPr>
          <w:rFonts w:ascii="Arial" w:hAnsi="Arial" w:cs="Arial"/>
          <w:color w:val="000000"/>
        </w:rPr>
        <w:t>Credit Hours: 3</w:t>
      </w:r>
    </w:p>
    <w:p w14:paraId="72E6E1C6" w14:textId="77777777" w:rsidR="00994181" w:rsidRPr="00E36254" w:rsidRDefault="00994181" w:rsidP="00994181">
      <w:pPr>
        <w:pStyle w:val="NormalWeb"/>
        <w:rPr>
          <w:rFonts w:ascii="Arial" w:hAnsi="Arial" w:cs="Arial"/>
          <w:color w:val="000000"/>
        </w:rPr>
      </w:pPr>
      <w:r>
        <w:rPr>
          <w:rFonts w:ascii="Arial" w:hAnsi="Arial" w:cs="Arial"/>
          <w:color w:val="000000"/>
        </w:rPr>
        <w:t>Course Addition</w:t>
      </w:r>
    </w:p>
    <w:p w14:paraId="1E706670" w14:textId="77777777" w:rsidR="00994181" w:rsidRPr="00474A7D" w:rsidRDefault="00994181" w:rsidP="00994181">
      <w:pPr>
        <w:pStyle w:val="NormalWeb"/>
        <w:rPr>
          <w:rFonts w:ascii="Arial" w:hAnsi="Arial" w:cs="Arial"/>
          <w:color w:val="000000"/>
        </w:rPr>
      </w:pPr>
      <w:r>
        <w:rPr>
          <w:rFonts w:ascii="Arial" w:hAnsi="Arial" w:cs="Arial"/>
          <w:color w:val="000000"/>
        </w:rPr>
        <w:t>D</w:t>
      </w:r>
      <w:r w:rsidRPr="00474A7D">
        <w:rPr>
          <w:rFonts w:ascii="Arial" w:hAnsi="Arial" w:cs="Arial"/>
          <w:color w:val="000000"/>
        </w:rPr>
        <w:t xml:space="preserve">epartment: Geography </w:t>
      </w:r>
    </w:p>
    <w:p w14:paraId="591693C1"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Course Number and Title: GEO 560 Weather Analysis </w:t>
      </w:r>
    </w:p>
    <w:p w14:paraId="522F2E60" w14:textId="77777777" w:rsidR="00994181" w:rsidRPr="00474A7D" w:rsidRDefault="00994181" w:rsidP="00994181">
      <w:pPr>
        <w:pStyle w:val="NormalWeb"/>
        <w:rPr>
          <w:rFonts w:ascii="Arial" w:hAnsi="Arial" w:cs="Arial"/>
          <w:color w:val="000000"/>
        </w:rPr>
      </w:pPr>
      <w:r>
        <w:rPr>
          <w:rFonts w:ascii="Arial" w:hAnsi="Arial" w:cs="Arial"/>
          <w:color w:val="000000"/>
        </w:rPr>
        <w:t>C</w:t>
      </w:r>
      <w:r w:rsidRPr="00474A7D">
        <w:rPr>
          <w:rFonts w:ascii="Arial" w:hAnsi="Arial" w:cs="Arial"/>
          <w:color w:val="000000"/>
        </w:rPr>
        <w:t xml:space="preserve">atalog Description: Introduction to reading weather maps and meteorological analysis techniques including satellite and </w:t>
      </w:r>
      <w:r>
        <w:rPr>
          <w:rFonts w:ascii="Arial" w:hAnsi="Arial" w:cs="Arial"/>
          <w:color w:val="000000"/>
        </w:rPr>
        <w:t>r</w:t>
      </w:r>
      <w:r w:rsidRPr="00474A7D">
        <w:rPr>
          <w:rFonts w:ascii="Arial" w:hAnsi="Arial" w:cs="Arial"/>
          <w:color w:val="000000"/>
        </w:rPr>
        <w:t xml:space="preserve">adar image interpretation and numerical weather prediction. </w:t>
      </w:r>
    </w:p>
    <w:p w14:paraId="7712FBDA" w14:textId="77777777" w:rsidR="00994181" w:rsidRPr="00474A7D" w:rsidRDefault="00994181" w:rsidP="00994181">
      <w:pPr>
        <w:pStyle w:val="NormalWeb"/>
        <w:rPr>
          <w:rFonts w:ascii="Arial" w:hAnsi="Arial" w:cs="Arial"/>
          <w:color w:val="000000"/>
        </w:rPr>
      </w:pPr>
      <w:r>
        <w:rPr>
          <w:rFonts w:ascii="Arial" w:hAnsi="Arial" w:cs="Arial"/>
          <w:color w:val="000000"/>
        </w:rPr>
        <w:t>P</w:t>
      </w:r>
      <w:r w:rsidRPr="00474A7D">
        <w:rPr>
          <w:rFonts w:ascii="Arial" w:hAnsi="Arial" w:cs="Arial"/>
          <w:color w:val="000000"/>
        </w:rPr>
        <w:t xml:space="preserve">rerequisite: Graduate status </w:t>
      </w:r>
    </w:p>
    <w:p w14:paraId="2E54D860" w14:textId="77777777" w:rsidR="00994181" w:rsidRPr="00474A7D" w:rsidRDefault="00994181" w:rsidP="00994181">
      <w:pPr>
        <w:pStyle w:val="NormalWeb"/>
        <w:rPr>
          <w:rFonts w:ascii="Arial" w:hAnsi="Arial" w:cs="Arial"/>
          <w:color w:val="000000"/>
        </w:rPr>
      </w:pPr>
      <w:r>
        <w:rPr>
          <w:rFonts w:ascii="Arial" w:hAnsi="Arial" w:cs="Arial"/>
          <w:color w:val="000000"/>
        </w:rPr>
        <w:t>F</w:t>
      </w:r>
      <w:r w:rsidRPr="00474A7D">
        <w:rPr>
          <w:rFonts w:ascii="Arial" w:hAnsi="Arial" w:cs="Arial"/>
          <w:color w:val="000000"/>
        </w:rPr>
        <w:t xml:space="preserve">irst year offered: Fall 2020 </w:t>
      </w:r>
    </w:p>
    <w:p w14:paraId="07FDB039" w14:textId="77777777" w:rsidR="00994181" w:rsidRPr="00E36254" w:rsidRDefault="00994181" w:rsidP="00994181">
      <w:pPr>
        <w:pStyle w:val="NormalWeb"/>
        <w:rPr>
          <w:rFonts w:ascii="Arial" w:hAnsi="Arial" w:cs="Arial"/>
          <w:color w:val="000000"/>
        </w:rPr>
      </w:pPr>
      <w:r w:rsidRPr="00474A7D">
        <w:rPr>
          <w:rFonts w:ascii="Arial" w:hAnsi="Arial" w:cs="Arial"/>
          <w:color w:val="000000"/>
        </w:rPr>
        <w:t>Credit Hours: 4</w:t>
      </w:r>
    </w:p>
    <w:p w14:paraId="2A5E29EA" w14:textId="77777777" w:rsidR="00994181" w:rsidRDefault="00994181" w:rsidP="00994181">
      <w:pPr>
        <w:pStyle w:val="NormalWeb"/>
        <w:rPr>
          <w:rFonts w:ascii="Arial" w:hAnsi="Arial" w:cs="Arial"/>
          <w:color w:val="000000"/>
        </w:rPr>
      </w:pPr>
    </w:p>
    <w:p w14:paraId="797ABA1D" w14:textId="77777777" w:rsidR="00994181" w:rsidRDefault="00994181" w:rsidP="00994181">
      <w:pPr>
        <w:pStyle w:val="NormalWeb"/>
        <w:rPr>
          <w:rFonts w:ascii="Arial" w:hAnsi="Arial" w:cs="Arial"/>
          <w:color w:val="000000"/>
        </w:rPr>
      </w:pPr>
      <w:r>
        <w:rPr>
          <w:rFonts w:ascii="Arial" w:hAnsi="Arial" w:cs="Arial"/>
          <w:color w:val="000000"/>
        </w:rPr>
        <w:lastRenderedPageBreak/>
        <w:t>Course Title Change</w:t>
      </w:r>
    </w:p>
    <w:p w14:paraId="7442EF01"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Current Course Number/Title: HST 538 Material Culture in History </w:t>
      </w:r>
    </w:p>
    <w:p w14:paraId="46D7FEF6"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New Course Title: Stuff and Things in History </w:t>
      </w:r>
    </w:p>
    <w:p w14:paraId="675CF81C" w14:textId="77777777" w:rsidR="00994181" w:rsidRPr="00474A7D" w:rsidRDefault="00994181" w:rsidP="00994181">
      <w:pPr>
        <w:pStyle w:val="NormalWeb"/>
        <w:rPr>
          <w:rFonts w:ascii="Arial" w:hAnsi="Arial" w:cs="Arial"/>
          <w:color w:val="000000"/>
        </w:rPr>
      </w:pPr>
      <w:r w:rsidRPr="00474A7D">
        <w:rPr>
          <w:rFonts w:ascii="Arial" w:hAnsi="Arial" w:cs="Arial"/>
          <w:color w:val="000000"/>
        </w:rPr>
        <w:t xml:space="preserve">Rationale: The change in course title is intended to more accurately describe the course contents to students who may not be familiar with the term "Material Culture," and thereby perhaps increase the appeal of the course to students. </w:t>
      </w:r>
    </w:p>
    <w:p w14:paraId="74A734B8" w14:textId="77777777" w:rsidR="00994181" w:rsidRDefault="00994181" w:rsidP="00994181">
      <w:pPr>
        <w:pStyle w:val="NormalWeb"/>
        <w:rPr>
          <w:rFonts w:ascii="Arial" w:hAnsi="Arial" w:cs="Arial"/>
          <w:color w:val="000000"/>
        </w:rPr>
      </w:pPr>
      <w:r w:rsidRPr="00474A7D">
        <w:rPr>
          <w:rFonts w:ascii="Arial" w:hAnsi="Arial" w:cs="Arial"/>
          <w:color w:val="000000"/>
        </w:rPr>
        <w:t>Catalog Description: This course investigates the rich potential of "things" - objects, landscapes, buildings household utensils, furniture, foods, works of art, clothing, etc. as sources of insight about American history and culture.</w:t>
      </w:r>
    </w:p>
    <w:p w14:paraId="155937B3" w14:textId="77777777" w:rsidR="00994181" w:rsidRPr="00994181" w:rsidRDefault="00994181" w:rsidP="00994181">
      <w:pPr>
        <w:pStyle w:val="NoSpacing"/>
        <w:rPr>
          <w:rFonts w:ascii="Arial" w:hAnsi="Arial" w:cs="Arial"/>
          <w:b/>
          <w:bCs/>
          <w:sz w:val="24"/>
          <w:szCs w:val="24"/>
          <w:u w:val="single"/>
        </w:rPr>
      </w:pPr>
      <w:r w:rsidRPr="00994181">
        <w:rPr>
          <w:rFonts w:ascii="Arial" w:hAnsi="Arial" w:cs="Arial"/>
          <w:b/>
          <w:bCs/>
          <w:sz w:val="24"/>
          <w:szCs w:val="24"/>
          <w:u w:val="single"/>
        </w:rPr>
        <w:t>College of Science</w:t>
      </w:r>
    </w:p>
    <w:p w14:paraId="1A87EF54" w14:textId="63C2CC9A" w:rsidR="00994181" w:rsidRDefault="00994181" w:rsidP="00994181">
      <w:pPr>
        <w:pStyle w:val="NoSpacing"/>
        <w:rPr>
          <w:rFonts w:ascii="Arial" w:hAnsi="Arial" w:cs="Arial"/>
          <w:sz w:val="24"/>
          <w:szCs w:val="24"/>
        </w:rPr>
      </w:pPr>
      <w:r w:rsidRPr="00994181">
        <w:rPr>
          <w:rFonts w:ascii="Arial" w:hAnsi="Arial" w:cs="Arial"/>
          <w:sz w:val="24"/>
          <w:szCs w:val="24"/>
        </w:rPr>
        <w:t>Course Addition</w:t>
      </w:r>
    </w:p>
    <w:p w14:paraId="43300909" w14:textId="77777777" w:rsidR="00994181" w:rsidRPr="00994181" w:rsidRDefault="00994181" w:rsidP="00994181">
      <w:pPr>
        <w:pStyle w:val="NoSpacing"/>
        <w:rPr>
          <w:rFonts w:ascii="Arial" w:hAnsi="Arial" w:cs="Arial"/>
          <w:sz w:val="24"/>
          <w:szCs w:val="24"/>
        </w:rPr>
      </w:pPr>
    </w:p>
    <w:p w14:paraId="6BF5181E"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Department: Forensic Sciences</w:t>
      </w:r>
    </w:p>
    <w:p w14:paraId="34AB365A"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Course Number and Title: CFS 505 OSINT Practicum I</w:t>
      </w:r>
    </w:p>
    <w:p w14:paraId="2750F37D"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 xml:space="preserve">Catalog Description: Students will learn how to use advanced tools that can aid investigators in searching the Internet for resources than can be applied to domestic and international investigations. </w:t>
      </w:r>
    </w:p>
    <w:p w14:paraId="6799BF40"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Prerequisites: N/A</w:t>
      </w:r>
    </w:p>
    <w:p w14:paraId="104AE6F9"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First Term Offered: Fall 2020</w:t>
      </w:r>
    </w:p>
    <w:p w14:paraId="1CA34A62" w14:textId="584ED80A" w:rsidR="00994181" w:rsidRPr="00994181" w:rsidRDefault="00994181" w:rsidP="00994181">
      <w:pPr>
        <w:pStyle w:val="NormalWeb"/>
        <w:rPr>
          <w:rFonts w:ascii="Arial" w:hAnsi="Arial" w:cs="Arial"/>
        </w:rPr>
      </w:pPr>
      <w:r w:rsidRPr="00E36254">
        <w:rPr>
          <w:rFonts w:ascii="Arial" w:hAnsi="Arial" w:cs="Arial"/>
        </w:rPr>
        <w:t>Credit Hours: 3</w:t>
      </w:r>
    </w:p>
    <w:p w14:paraId="3F694B26"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Addition</w:t>
      </w:r>
    </w:p>
    <w:p w14:paraId="4574B776"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Department: Forensic Sciences</w:t>
      </w:r>
    </w:p>
    <w:p w14:paraId="29AF0EB9"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Course Number and Title: CFS 630 Cyber Threat Intelligence</w:t>
      </w:r>
    </w:p>
    <w:p w14:paraId="3BD4956A"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Catalog Description: A detailed study of the cyber threat intelligence process and its products. Topics covered include threat modeling, structured analysis, adversary groups, tactical, operational, and strategic threat intelligence.</w:t>
      </w:r>
    </w:p>
    <w:p w14:paraId="6574E4EA"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Prerequisites: N/A</w:t>
      </w:r>
    </w:p>
    <w:p w14:paraId="507EC3F1"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First Term Offered Spring 2021:</w:t>
      </w:r>
    </w:p>
    <w:p w14:paraId="07D9BAD2" w14:textId="562E1312" w:rsidR="00994181" w:rsidRPr="00994181" w:rsidRDefault="00994181" w:rsidP="00994181">
      <w:pPr>
        <w:pStyle w:val="NormalWeb"/>
        <w:rPr>
          <w:rFonts w:ascii="Arial" w:hAnsi="Arial" w:cs="Arial"/>
        </w:rPr>
      </w:pPr>
      <w:r w:rsidRPr="00E36254">
        <w:rPr>
          <w:rFonts w:ascii="Arial" w:hAnsi="Arial" w:cs="Arial"/>
        </w:rPr>
        <w:t>Credit Hours: 3</w:t>
      </w:r>
    </w:p>
    <w:p w14:paraId="46E0CBA0"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Addition</w:t>
      </w:r>
    </w:p>
    <w:p w14:paraId="38F0A1F3"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Department: Forensic Sciences</w:t>
      </w:r>
    </w:p>
    <w:p w14:paraId="0281C58B"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Course Number and Title: CFS 660 Red Team</w:t>
      </w:r>
    </w:p>
    <w:p w14:paraId="478405F1"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Catalog Description: Students will learn how to plan and execute an end-to-end emulation and build a red team program, leverage threat intelligence to map against adversary tactic and tool automation</w:t>
      </w:r>
    </w:p>
    <w:p w14:paraId="2EE4BAFB"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lastRenderedPageBreak/>
        <w:t>Prerequisites: N/A</w:t>
      </w:r>
    </w:p>
    <w:p w14:paraId="17E60428"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First Term Offered: Fall 2020</w:t>
      </w:r>
    </w:p>
    <w:p w14:paraId="47B42DB1" w14:textId="69D61D47" w:rsidR="00994181" w:rsidRPr="00994181" w:rsidRDefault="00994181" w:rsidP="00994181">
      <w:pPr>
        <w:pStyle w:val="NormalWeb"/>
        <w:rPr>
          <w:rFonts w:ascii="Arial" w:hAnsi="Arial" w:cs="Arial"/>
        </w:rPr>
      </w:pPr>
      <w:r w:rsidRPr="00E36254">
        <w:rPr>
          <w:rFonts w:ascii="Arial" w:hAnsi="Arial" w:cs="Arial"/>
        </w:rPr>
        <w:t>Credit Hours: 3</w:t>
      </w:r>
    </w:p>
    <w:p w14:paraId="6649BB89" w14:textId="77777777" w:rsidR="00994181" w:rsidRPr="00E36254" w:rsidRDefault="00994181" w:rsidP="00994181">
      <w:pPr>
        <w:pStyle w:val="NormalWeb"/>
        <w:rPr>
          <w:rFonts w:ascii="Arial" w:hAnsi="Arial" w:cs="Arial"/>
          <w:color w:val="000000"/>
        </w:rPr>
      </w:pPr>
      <w:r w:rsidRPr="00E36254">
        <w:rPr>
          <w:rFonts w:ascii="Arial" w:hAnsi="Arial" w:cs="Arial"/>
          <w:color w:val="000000"/>
        </w:rPr>
        <w:t>Course Addition</w:t>
      </w:r>
    </w:p>
    <w:p w14:paraId="35AC679D"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Department: Forensic Sciences</w:t>
      </w:r>
    </w:p>
    <w:p w14:paraId="320FBAA4"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Course Number and Title: CFS 675 Research in Cyber Forensics &amp; Security</w:t>
      </w:r>
    </w:p>
    <w:p w14:paraId="2077FFCB"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Catalog Description: Students will plan, implement, research, and present solution to a real-world problem within cyber forensics &amp; defense, demonstrating their technical and professional skills. Must be pre-approved before registering.</w:t>
      </w:r>
    </w:p>
    <w:p w14:paraId="369CDCE6"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Prerequisites: By Permission</w:t>
      </w:r>
    </w:p>
    <w:p w14:paraId="3AD32857" w14:textId="77777777" w:rsidR="00994181" w:rsidRPr="00E36254" w:rsidRDefault="00994181" w:rsidP="00994181">
      <w:pPr>
        <w:autoSpaceDE w:val="0"/>
        <w:autoSpaceDN w:val="0"/>
        <w:adjustRightInd w:val="0"/>
        <w:rPr>
          <w:rFonts w:ascii="Arial" w:eastAsiaTheme="minorHAnsi" w:hAnsi="Arial" w:cs="Arial"/>
          <w:sz w:val="24"/>
          <w:szCs w:val="24"/>
        </w:rPr>
      </w:pPr>
      <w:r w:rsidRPr="00E36254">
        <w:rPr>
          <w:rFonts w:ascii="Arial" w:eastAsiaTheme="minorHAnsi" w:hAnsi="Arial" w:cs="Arial"/>
          <w:sz w:val="24"/>
          <w:szCs w:val="24"/>
        </w:rPr>
        <w:t>First Term Offered: Spring 2021</w:t>
      </w:r>
    </w:p>
    <w:p w14:paraId="51BF61B4" w14:textId="77777777" w:rsidR="00994181" w:rsidRPr="00E36254" w:rsidRDefault="00994181" w:rsidP="00994181">
      <w:pPr>
        <w:pStyle w:val="NormalWeb"/>
        <w:rPr>
          <w:rFonts w:ascii="Arial" w:hAnsi="Arial" w:cs="Arial"/>
          <w:color w:val="FF0000"/>
        </w:rPr>
      </w:pPr>
      <w:r w:rsidRPr="00E36254">
        <w:rPr>
          <w:rFonts w:ascii="Arial" w:hAnsi="Arial" w:cs="Arial"/>
        </w:rPr>
        <w:t>Credit Hours: 1-6</w:t>
      </w:r>
    </w:p>
    <w:p w14:paraId="3510AA78" w14:textId="77777777" w:rsidR="00994181" w:rsidRPr="008E5967" w:rsidRDefault="00994181" w:rsidP="00994181">
      <w:pPr>
        <w:pStyle w:val="NormalWeb"/>
        <w:rPr>
          <w:rFonts w:ascii="Arial" w:hAnsi="Arial" w:cs="Arial"/>
          <w:b/>
          <w:bCs/>
          <w:color w:val="000000"/>
          <w:u w:val="single"/>
        </w:rPr>
      </w:pPr>
      <w:r w:rsidRPr="008E5967">
        <w:rPr>
          <w:rFonts w:ascii="Arial" w:hAnsi="Arial" w:cs="Arial"/>
          <w:b/>
          <w:bCs/>
          <w:color w:val="000000"/>
          <w:u w:val="single"/>
        </w:rPr>
        <w:t>Tabled</w:t>
      </w:r>
    </w:p>
    <w:p w14:paraId="5B6886CC" w14:textId="77777777" w:rsidR="00994181" w:rsidRPr="00715BD1" w:rsidRDefault="00994181" w:rsidP="00994181">
      <w:pPr>
        <w:pStyle w:val="NormalWeb"/>
        <w:rPr>
          <w:rFonts w:ascii="Arial" w:hAnsi="Arial" w:cs="Arial"/>
        </w:rPr>
      </w:pPr>
      <w:r>
        <w:rPr>
          <w:rFonts w:ascii="Arial" w:hAnsi="Arial" w:cs="Arial"/>
          <w:color w:val="000000"/>
        </w:rPr>
        <w:t xml:space="preserve">The following classes are existing classes to be </w:t>
      </w:r>
      <w:proofErr w:type="gramStart"/>
      <w:r>
        <w:rPr>
          <w:rFonts w:ascii="Arial" w:hAnsi="Arial" w:cs="Arial"/>
          <w:color w:val="000000"/>
        </w:rPr>
        <w:t>cross-listed</w:t>
      </w:r>
      <w:proofErr w:type="gramEnd"/>
      <w:r>
        <w:rPr>
          <w:rFonts w:ascii="Arial" w:hAnsi="Arial" w:cs="Arial"/>
          <w:color w:val="000000"/>
        </w:rPr>
        <w:t xml:space="preserve">. They will need to be reviewed in the 2020-2021 academic year. They are listed here for documentation of the need to follow-up on them next year. </w:t>
      </w:r>
      <w:r>
        <w:rPr>
          <w:rFonts w:ascii="Arial" w:hAnsi="Arial" w:cs="Arial"/>
          <w:color w:val="000000"/>
        </w:rPr>
        <w:br/>
      </w:r>
      <w:r w:rsidRPr="00715BD1">
        <w:rPr>
          <w:rFonts w:ascii="Arial" w:hAnsi="Arial" w:cs="Arial"/>
        </w:rPr>
        <w:t>CFS 400/500 – Intro to Digital Forensics</w:t>
      </w:r>
    </w:p>
    <w:p w14:paraId="54082BB5" w14:textId="77777777" w:rsidR="00994181" w:rsidRPr="00715BD1" w:rsidRDefault="00994181" w:rsidP="00994181">
      <w:pPr>
        <w:pStyle w:val="NormalWeb"/>
        <w:rPr>
          <w:rFonts w:ascii="Arial" w:hAnsi="Arial" w:cs="Arial"/>
          <w:sz w:val="22"/>
          <w:szCs w:val="22"/>
        </w:rPr>
      </w:pPr>
      <w:r w:rsidRPr="00715BD1">
        <w:rPr>
          <w:rFonts w:ascii="Arial" w:hAnsi="Arial" w:cs="Arial"/>
        </w:rPr>
        <w:t>CFS 460/560 – Applied Digital Forensics</w:t>
      </w:r>
    </w:p>
    <w:p w14:paraId="5881924C" w14:textId="77777777" w:rsidR="00994181" w:rsidRPr="00715BD1" w:rsidRDefault="00994181" w:rsidP="00994181">
      <w:pPr>
        <w:pStyle w:val="NormalWeb"/>
        <w:rPr>
          <w:rFonts w:ascii="Arial" w:hAnsi="Arial" w:cs="Arial"/>
        </w:rPr>
      </w:pPr>
      <w:r w:rsidRPr="00715BD1">
        <w:rPr>
          <w:rFonts w:ascii="Arial" w:hAnsi="Arial" w:cs="Arial"/>
        </w:rPr>
        <w:t>CFS 467/567 – Mobile Forensics</w:t>
      </w:r>
    </w:p>
    <w:p w14:paraId="7DD65BC0" w14:textId="77777777" w:rsidR="00994181" w:rsidRPr="00715BD1" w:rsidRDefault="00994181" w:rsidP="00994181">
      <w:pPr>
        <w:pStyle w:val="NormalWeb"/>
        <w:rPr>
          <w:rFonts w:ascii="Arial" w:hAnsi="Arial" w:cs="Arial"/>
        </w:rPr>
      </w:pPr>
      <w:r w:rsidRPr="00715BD1">
        <w:rPr>
          <w:rFonts w:ascii="Arial" w:hAnsi="Arial" w:cs="Arial"/>
        </w:rPr>
        <w:t>CFS 448 – Multimedia Forensics</w:t>
      </w:r>
    </w:p>
    <w:p w14:paraId="5D877F0F" w14:textId="77777777" w:rsidR="00994181" w:rsidRDefault="00994181" w:rsidP="00994181">
      <w:pPr>
        <w:rPr>
          <w:rFonts w:ascii="Arial" w:hAnsi="Arial" w:cs="Arial"/>
          <w:b/>
          <w:sz w:val="22"/>
          <w:szCs w:val="22"/>
        </w:rPr>
      </w:pPr>
    </w:p>
    <w:p w14:paraId="5A09B8C7" w14:textId="3AB3F8C8" w:rsidR="00F77DFA" w:rsidRPr="00C22B88" w:rsidRDefault="00F77DFA" w:rsidP="00C22B88">
      <w:pPr>
        <w:pStyle w:val="NormalWeb"/>
        <w:rPr>
          <w:rFonts w:ascii="Arial" w:hAnsi="Arial" w:cs="Arial"/>
          <w:b/>
          <w:bCs/>
          <w:color w:val="000000"/>
          <w:sz w:val="22"/>
          <w:szCs w:val="22"/>
        </w:rPr>
      </w:pPr>
    </w:p>
    <w:sectPr w:rsidR="00F77DFA" w:rsidRPr="00C22B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8B5C" w14:textId="77777777" w:rsidR="00A912A1" w:rsidRDefault="00A912A1" w:rsidP="00755F8C">
      <w:r>
        <w:separator/>
      </w:r>
    </w:p>
  </w:endnote>
  <w:endnote w:type="continuationSeparator" w:id="0">
    <w:p w14:paraId="2B8D042F" w14:textId="77777777" w:rsidR="00A912A1" w:rsidRDefault="00A912A1"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F59D8" w14:textId="77777777" w:rsidR="00044A57" w:rsidRDefault="00044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BC03" w14:textId="77777777" w:rsidR="00044A57" w:rsidRDefault="00044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F46B" w14:textId="77777777" w:rsidR="00044A57" w:rsidRDefault="00044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F812" w14:textId="77777777" w:rsidR="00A912A1" w:rsidRDefault="00A912A1" w:rsidP="00755F8C">
      <w:r>
        <w:separator/>
      </w:r>
    </w:p>
  </w:footnote>
  <w:footnote w:type="continuationSeparator" w:id="0">
    <w:p w14:paraId="6E6CF94F" w14:textId="77777777" w:rsidR="00A912A1" w:rsidRDefault="00A912A1"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52AA" w14:textId="77777777" w:rsidR="00044A57" w:rsidRDefault="00044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BC8A" w14:textId="607FC6BF" w:rsidR="00846097" w:rsidRPr="008C55BD" w:rsidRDefault="008C55BD">
    <w:pPr>
      <w:pStyle w:val="Header"/>
      <w:rPr>
        <w:rFonts w:asciiTheme="minorHAnsi" w:hAnsiTheme="minorHAnsi" w:cstheme="minorHAnsi"/>
        <w:sz w:val="72"/>
        <w:szCs w:val="72"/>
      </w:rPr>
    </w:pPr>
    <w:r w:rsidRPr="008C55BD">
      <w:rPr>
        <w:rFonts w:asciiTheme="minorHAnsi" w:hAnsiTheme="minorHAnsi" w:cstheme="minorHAnsi"/>
        <w:sz w:val="72"/>
        <w:szCs w:val="72"/>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2C60" w14:textId="77777777" w:rsidR="00044A57" w:rsidRDefault="0004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F72"/>
    <w:multiLevelType w:val="hybridMultilevel"/>
    <w:tmpl w:val="9B0491D2"/>
    <w:lvl w:ilvl="0" w:tplc="343C47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FAC"/>
    <w:multiLevelType w:val="multilevel"/>
    <w:tmpl w:val="734C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350E9"/>
    <w:multiLevelType w:val="hybridMultilevel"/>
    <w:tmpl w:val="BF607A96"/>
    <w:lvl w:ilvl="0" w:tplc="33327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975F2"/>
    <w:multiLevelType w:val="hybridMultilevel"/>
    <w:tmpl w:val="45961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E5869"/>
    <w:multiLevelType w:val="multilevel"/>
    <w:tmpl w:val="D8A2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20657"/>
    <w:multiLevelType w:val="multilevel"/>
    <w:tmpl w:val="BCF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3331"/>
    <w:multiLevelType w:val="hybridMultilevel"/>
    <w:tmpl w:val="B8D2C7DE"/>
    <w:lvl w:ilvl="0" w:tplc="8BA4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A4150"/>
    <w:multiLevelType w:val="hybridMultilevel"/>
    <w:tmpl w:val="D3C838A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 w15:restartNumberingAfterBreak="0">
    <w:nsid w:val="2A68241A"/>
    <w:multiLevelType w:val="hybridMultilevel"/>
    <w:tmpl w:val="79FE658E"/>
    <w:lvl w:ilvl="0" w:tplc="E63E9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40448"/>
    <w:multiLevelType w:val="hybridMultilevel"/>
    <w:tmpl w:val="B6403AD0"/>
    <w:lvl w:ilvl="0" w:tplc="CEE6F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8D0B2A"/>
    <w:multiLevelType w:val="multilevel"/>
    <w:tmpl w:val="1480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338B"/>
    <w:multiLevelType w:val="hybridMultilevel"/>
    <w:tmpl w:val="3BA81D56"/>
    <w:lvl w:ilvl="0" w:tplc="99FC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52AB8"/>
    <w:multiLevelType w:val="hybridMultilevel"/>
    <w:tmpl w:val="6AAE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46340"/>
    <w:multiLevelType w:val="hybridMultilevel"/>
    <w:tmpl w:val="6AC0C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A261D"/>
    <w:multiLevelType w:val="hybridMultilevel"/>
    <w:tmpl w:val="B38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B154D"/>
    <w:multiLevelType w:val="multilevel"/>
    <w:tmpl w:val="D2E2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5F615F"/>
    <w:multiLevelType w:val="multilevel"/>
    <w:tmpl w:val="7170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972840"/>
    <w:multiLevelType w:val="multilevel"/>
    <w:tmpl w:val="C748A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3157F"/>
    <w:multiLevelType w:val="multilevel"/>
    <w:tmpl w:val="CBD6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C01FA"/>
    <w:multiLevelType w:val="hybridMultilevel"/>
    <w:tmpl w:val="1A349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BC3EDF"/>
    <w:multiLevelType w:val="hybridMultilevel"/>
    <w:tmpl w:val="C4AA2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23A08"/>
    <w:multiLevelType w:val="multilevel"/>
    <w:tmpl w:val="F800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0A21E4"/>
    <w:multiLevelType w:val="hybridMultilevel"/>
    <w:tmpl w:val="DECCBE3A"/>
    <w:lvl w:ilvl="0" w:tplc="E2E4FA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22289"/>
    <w:multiLevelType w:val="hybridMultilevel"/>
    <w:tmpl w:val="248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17332"/>
    <w:multiLevelType w:val="hybridMultilevel"/>
    <w:tmpl w:val="17CE8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075CB"/>
    <w:multiLevelType w:val="hybridMultilevel"/>
    <w:tmpl w:val="7DDA8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6E408D"/>
    <w:multiLevelType w:val="hybridMultilevel"/>
    <w:tmpl w:val="41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3613E"/>
    <w:multiLevelType w:val="multilevel"/>
    <w:tmpl w:val="C59EF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61D62"/>
    <w:multiLevelType w:val="hybridMultilevel"/>
    <w:tmpl w:val="07244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62C5A"/>
    <w:multiLevelType w:val="multilevel"/>
    <w:tmpl w:val="6F3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E637FA"/>
    <w:multiLevelType w:val="hybridMultilevel"/>
    <w:tmpl w:val="4560E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A2E5D"/>
    <w:multiLevelType w:val="hybridMultilevel"/>
    <w:tmpl w:val="D41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75919"/>
    <w:multiLevelType w:val="hybridMultilevel"/>
    <w:tmpl w:val="CD5E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6687B"/>
    <w:multiLevelType w:val="multilevel"/>
    <w:tmpl w:val="12603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08089D"/>
    <w:multiLevelType w:val="hybridMultilevel"/>
    <w:tmpl w:val="1B420320"/>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5" w15:restartNumberingAfterBreak="0">
    <w:nsid w:val="64AA1E3E"/>
    <w:multiLevelType w:val="hybridMultilevel"/>
    <w:tmpl w:val="F4CCC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F4DC4"/>
    <w:multiLevelType w:val="hybridMultilevel"/>
    <w:tmpl w:val="EE720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452C2"/>
    <w:multiLevelType w:val="hybridMultilevel"/>
    <w:tmpl w:val="2E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33FC5"/>
    <w:multiLevelType w:val="multilevel"/>
    <w:tmpl w:val="6FC2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F42600"/>
    <w:multiLevelType w:val="hybridMultilevel"/>
    <w:tmpl w:val="0978BEF6"/>
    <w:lvl w:ilvl="0" w:tplc="B8B80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2"/>
  </w:num>
  <w:num w:numId="4">
    <w:abstractNumId w:val="31"/>
  </w:num>
  <w:num w:numId="5">
    <w:abstractNumId w:val="5"/>
  </w:num>
  <w:num w:numId="6">
    <w:abstractNumId w:val="15"/>
  </w:num>
  <w:num w:numId="7">
    <w:abstractNumId w:val="4"/>
  </w:num>
  <w:num w:numId="8">
    <w:abstractNumId w:val="10"/>
  </w:num>
  <w:num w:numId="9">
    <w:abstractNumId w:val="33"/>
  </w:num>
  <w:num w:numId="10">
    <w:abstractNumId w:val="29"/>
  </w:num>
  <w:num w:numId="11">
    <w:abstractNumId w:val="39"/>
  </w:num>
  <w:num w:numId="12">
    <w:abstractNumId w:val="18"/>
  </w:num>
  <w:num w:numId="13">
    <w:abstractNumId w:val="1"/>
  </w:num>
  <w:num w:numId="14">
    <w:abstractNumId w:val="27"/>
  </w:num>
  <w:num w:numId="15">
    <w:abstractNumId w:val="17"/>
  </w:num>
  <w:num w:numId="16">
    <w:abstractNumId w:val="13"/>
  </w:num>
  <w:num w:numId="17">
    <w:abstractNumId w:val="32"/>
  </w:num>
  <w:num w:numId="18">
    <w:abstractNumId w:val="34"/>
  </w:num>
  <w:num w:numId="19">
    <w:abstractNumId w:val="24"/>
  </w:num>
  <w:num w:numId="20">
    <w:abstractNumId w:val="19"/>
  </w:num>
  <w:num w:numId="21">
    <w:abstractNumId w:val="28"/>
  </w:num>
  <w:num w:numId="22">
    <w:abstractNumId w:val="38"/>
  </w:num>
  <w:num w:numId="23">
    <w:abstractNumId w:val="14"/>
  </w:num>
  <w:num w:numId="24">
    <w:abstractNumId w:val="26"/>
  </w:num>
  <w:num w:numId="25">
    <w:abstractNumId w:val="25"/>
  </w:num>
  <w:num w:numId="26">
    <w:abstractNumId w:val="7"/>
  </w:num>
  <w:num w:numId="27">
    <w:abstractNumId w:val="3"/>
  </w:num>
  <w:num w:numId="28">
    <w:abstractNumId w:val="37"/>
  </w:num>
  <w:num w:numId="29">
    <w:abstractNumId w:val="20"/>
  </w:num>
  <w:num w:numId="30">
    <w:abstractNumId w:val="35"/>
  </w:num>
  <w:num w:numId="31">
    <w:abstractNumId w:val="0"/>
  </w:num>
  <w:num w:numId="32">
    <w:abstractNumId w:val="6"/>
  </w:num>
  <w:num w:numId="33">
    <w:abstractNumId w:val="22"/>
  </w:num>
  <w:num w:numId="34">
    <w:abstractNumId w:val="11"/>
  </w:num>
  <w:num w:numId="35">
    <w:abstractNumId w:val="8"/>
  </w:num>
  <w:num w:numId="36">
    <w:abstractNumId w:val="40"/>
  </w:num>
  <w:num w:numId="37">
    <w:abstractNumId w:val="9"/>
  </w:num>
  <w:num w:numId="38">
    <w:abstractNumId w:val="2"/>
  </w:num>
  <w:num w:numId="39">
    <w:abstractNumId w:val="30"/>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5C00"/>
    <w:rsid w:val="0001424B"/>
    <w:rsid w:val="00015A7C"/>
    <w:rsid w:val="00044A57"/>
    <w:rsid w:val="0005439D"/>
    <w:rsid w:val="000736E8"/>
    <w:rsid w:val="0007698B"/>
    <w:rsid w:val="00077632"/>
    <w:rsid w:val="0008412E"/>
    <w:rsid w:val="00092F28"/>
    <w:rsid w:val="000A33F9"/>
    <w:rsid w:val="000B6F51"/>
    <w:rsid w:val="000D3F31"/>
    <w:rsid w:val="000D721B"/>
    <w:rsid w:val="00112C58"/>
    <w:rsid w:val="0012240A"/>
    <w:rsid w:val="001373F7"/>
    <w:rsid w:val="00154520"/>
    <w:rsid w:val="00160641"/>
    <w:rsid w:val="00163A5D"/>
    <w:rsid w:val="00170DC3"/>
    <w:rsid w:val="00171F45"/>
    <w:rsid w:val="00195022"/>
    <w:rsid w:val="001A4358"/>
    <w:rsid w:val="001E7DAA"/>
    <w:rsid w:val="00205994"/>
    <w:rsid w:val="0025413B"/>
    <w:rsid w:val="0026493C"/>
    <w:rsid w:val="00286E6A"/>
    <w:rsid w:val="002B33B9"/>
    <w:rsid w:val="002D240A"/>
    <w:rsid w:val="002D3661"/>
    <w:rsid w:val="002D46C5"/>
    <w:rsid w:val="002F3EC4"/>
    <w:rsid w:val="002F428F"/>
    <w:rsid w:val="002F79C8"/>
    <w:rsid w:val="00302BED"/>
    <w:rsid w:val="0033152A"/>
    <w:rsid w:val="00343638"/>
    <w:rsid w:val="00380A9C"/>
    <w:rsid w:val="00394BE8"/>
    <w:rsid w:val="00422E5E"/>
    <w:rsid w:val="0044473C"/>
    <w:rsid w:val="00475B57"/>
    <w:rsid w:val="00486657"/>
    <w:rsid w:val="00496F6B"/>
    <w:rsid w:val="004D0475"/>
    <w:rsid w:val="004E28C1"/>
    <w:rsid w:val="004F3CA8"/>
    <w:rsid w:val="005075C3"/>
    <w:rsid w:val="0053205D"/>
    <w:rsid w:val="00551A68"/>
    <w:rsid w:val="00555E60"/>
    <w:rsid w:val="00557508"/>
    <w:rsid w:val="005633B2"/>
    <w:rsid w:val="005649F4"/>
    <w:rsid w:val="00577ADE"/>
    <w:rsid w:val="005804FD"/>
    <w:rsid w:val="00595CF4"/>
    <w:rsid w:val="005A23A1"/>
    <w:rsid w:val="005C48E8"/>
    <w:rsid w:val="005D2DD4"/>
    <w:rsid w:val="00641EF5"/>
    <w:rsid w:val="00647559"/>
    <w:rsid w:val="00654EDE"/>
    <w:rsid w:val="006674E4"/>
    <w:rsid w:val="0068608F"/>
    <w:rsid w:val="00691774"/>
    <w:rsid w:val="00694F46"/>
    <w:rsid w:val="006A275B"/>
    <w:rsid w:val="006A7FD3"/>
    <w:rsid w:val="006B44C7"/>
    <w:rsid w:val="006E2194"/>
    <w:rsid w:val="00712902"/>
    <w:rsid w:val="007144E4"/>
    <w:rsid w:val="0072204A"/>
    <w:rsid w:val="00737D66"/>
    <w:rsid w:val="00755F8C"/>
    <w:rsid w:val="00756426"/>
    <w:rsid w:val="00756FCA"/>
    <w:rsid w:val="0079396E"/>
    <w:rsid w:val="007B411A"/>
    <w:rsid w:val="007B4CF5"/>
    <w:rsid w:val="007F32B3"/>
    <w:rsid w:val="00807BFA"/>
    <w:rsid w:val="008149EA"/>
    <w:rsid w:val="0083465F"/>
    <w:rsid w:val="00846097"/>
    <w:rsid w:val="00854FFF"/>
    <w:rsid w:val="008A74DB"/>
    <w:rsid w:val="008B4395"/>
    <w:rsid w:val="008C55BD"/>
    <w:rsid w:val="008F04F4"/>
    <w:rsid w:val="00911FDA"/>
    <w:rsid w:val="00912232"/>
    <w:rsid w:val="00917278"/>
    <w:rsid w:val="0094363C"/>
    <w:rsid w:val="00943E30"/>
    <w:rsid w:val="00947FB6"/>
    <w:rsid w:val="00984500"/>
    <w:rsid w:val="00985A30"/>
    <w:rsid w:val="00985F27"/>
    <w:rsid w:val="00994181"/>
    <w:rsid w:val="009C2627"/>
    <w:rsid w:val="009D78D5"/>
    <w:rsid w:val="00A06827"/>
    <w:rsid w:val="00A248AC"/>
    <w:rsid w:val="00A327FE"/>
    <w:rsid w:val="00A402A8"/>
    <w:rsid w:val="00A43BCD"/>
    <w:rsid w:val="00A468B4"/>
    <w:rsid w:val="00A912A1"/>
    <w:rsid w:val="00AA1DBD"/>
    <w:rsid w:val="00AC5E7E"/>
    <w:rsid w:val="00AD7455"/>
    <w:rsid w:val="00AE440D"/>
    <w:rsid w:val="00AF7A77"/>
    <w:rsid w:val="00B635AE"/>
    <w:rsid w:val="00B80E07"/>
    <w:rsid w:val="00BA37C5"/>
    <w:rsid w:val="00BA7CF2"/>
    <w:rsid w:val="00BB5B37"/>
    <w:rsid w:val="00BC1E36"/>
    <w:rsid w:val="00BF1BBA"/>
    <w:rsid w:val="00C22B88"/>
    <w:rsid w:val="00C365F8"/>
    <w:rsid w:val="00C424CC"/>
    <w:rsid w:val="00C8111C"/>
    <w:rsid w:val="00C83ED5"/>
    <w:rsid w:val="00C940D0"/>
    <w:rsid w:val="00C9532D"/>
    <w:rsid w:val="00CA1085"/>
    <w:rsid w:val="00CA4DF8"/>
    <w:rsid w:val="00CC176A"/>
    <w:rsid w:val="00CC333C"/>
    <w:rsid w:val="00CD0EB2"/>
    <w:rsid w:val="00CD67A2"/>
    <w:rsid w:val="00CF00C4"/>
    <w:rsid w:val="00D202F7"/>
    <w:rsid w:val="00D24DF8"/>
    <w:rsid w:val="00D4615B"/>
    <w:rsid w:val="00D63A88"/>
    <w:rsid w:val="00D82829"/>
    <w:rsid w:val="00DA2E51"/>
    <w:rsid w:val="00DB62B0"/>
    <w:rsid w:val="00DC65B5"/>
    <w:rsid w:val="00E06265"/>
    <w:rsid w:val="00E20CA7"/>
    <w:rsid w:val="00E23B02"/>
    <w:rsid w:val="00E425EE"/>
    <w:rsid w:val="00E51BFD"/>
    <w:rsid w:val="00E63904"/>
    <w:rsid w:val="00E713A8"/>
    <w:rsid w:val="00E77E7F"/>
    <w:rsid w:val="00E96D0B"/>
    <w:rsid w:val="00F07547"/>
    <w:rsid w:val="00F23190"/>
    <w:rsid w:val="00F23EA7"/>
    <w:rsid w:val="00F25D84"/>
    <w:rsid w:val="00F3214A"/>
    <w:rsid w:val="00F45CFD"/>
    <w:rsid w:val="00F63E9A"/>
    <w:rsid w:val="00F70DE5"/>
    <w:rsid w:val="00F74964"/>
    <w:rsid w:val="00F74C95"/>
    <w:rsid w:val="00F77DFA"/>
    <w:rsid w:val="00F96569"/>
    <w:rsid w:val="00FC55A1"/>
    <w:rsid w:val="00FD0D91"/>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rmalWeb">
    <w:name w:val="Normal (Web)"/>
    <w:basedOn w:val="Normal"/>
    <w:uiPriority w:val="99"/>
    <w:unhideWhenUsed/>
    <w:rsid w:val="000736E8"/>
    <w:pPr>
      <w:spacing w:before="100" w:beforeAutospacing="1" w:after="100" w:afterAutospacing="1"/>
    </w:pPr>
    <w:rPr>
      <w:sz w:val="24"/>
      <w:szCs w:val="24"/>
    </w:rPr>
  </w:style>
  <w:style w:type="paragraph" w:customStyle="1" w:styleId="xmsonormal">
    <w:name w:val="x_msonormal"/>
    <w:basedOn w:val="Normal"/>
    <w:rsid w:val="00AD7455"/>
    <w:pPr>
      <w:spacing w:before="100" w:beforeAutospacing="1" w:after="100" w:afterAutospacing="1"/>
    </w:pPr>
    <w:rPr>
      <w:sz w:val="24"/>
      <w:szCs w:val="24"/>
    </w:rPr>
  </w:style>
  <w:style w:type="table" w:styleId="TableGrid">
    <w:name w:val="Table Grid"/>
    <w:basedOn w:val="TableNormal"/>
    <w:uiPriority w:val="39"/>
    <w:rsid w:val="00B6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04F4"/>
    <w:rPr>
      <w:color w:val="605E5C"/>
      <w:shd w:val="clear" w:color="auto" w:fill="E1DFDD"/>
    </w:rPr>
  </w:style>
  <w:style w:type="paragraph" w:styleId="NoSpacing">
    <w:name w:val="No Spacing"/>
    <w:uiPriority w:val="1"/>
    <w:qFormat/>
    <w:rsid w:val="0099418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409743332">
      <w:bodyDiv w:val="1"/>
      <w:marLeft w:val="0"/>
      <w:marRight w:val="0"/>
      <w:marTop w:val="0"/>
      <w:marBottom w:val="0"/>
      <w:divBdr>
        <w:top w:val="none" w:sz="0" w:space="0" w:color="auto"/>
        <w:left w:val="none" w:sz="0" w:space="0" w:color="auto"/>
        <w:bottom w:val="none" w:sz="0" w:space="0" w:color="auto"/>
        <w:right w:val="none" w:sz="0" w:space="0" w:color="auto"/>
      </w:divBdr>
    </w:div>
    <w:div w:id="588732205">
      <w:bodyDiv w:val="1"/>
      <w:marLeft w:val="0"/>
      <w:marRight w:val="0"/>
      <w:marTop w:val="0"/>
      <w:marBottom w:val="0"/>
      <w:divBdr>
        <w:top w:val="none" w:sz="0" w:space="0" w:color="auto"/>
        <w:left w:val="none" w:sz="0" w:space="0" w:color="auto"/>
        <w:bottom w:val="none" w:sz="0" w:space="0" w:color="auto"/>
        <w:right w:val="none" w:sz="0" w:space="0" w:color="auto"/>
      </w:divBdr>
    </w:div>
    <w:div w:id="608584926">
      <w:bodyDiv w:val="1"/>
      <w:marLeft w:val="0"/>
      <w:marRight w:val="0"/>
      <w:marTop w:val="0"/>
      <w:marBottom w:val="0"/>
      <w:divBdr>
        <w:top w:val="none" w:sz="0" w:space="0" w:color="auto"/>
        <w:left w:val="none" w:sz="0" w:space="0" w:color="auto"/>
        <w:bottom w:val="none" w:sz="0" w:space="0" w:color="auto"/>
        <w:right w:val="none" w:sz="0" w:space="0" w:color="auto"/>
      </w:divBdr>
    </w:div>
    <w:div w:id="684206925">
      <w:bodyDiv w:val="1"/>
      <w:marLeft w:val="0"/>
      <w:marRight w:val="0"/>
      <w:marTop w:val="0"/>
      <w:marBottom w:val="0"/>
      <w:divBdr>
        <w:top w:val="none" w:sz="0" w:space="0" w:color="auto"/>
        <w:left w:val="none" w:sz="0" w:space="0" w:color="auto"/>
        <w:bottom w:val="none" w:sz="0" w:space="0" w:color="auto"/>
        <w:right w:val="none" w:sz="0" w:space="0" w:color="auto"/>
      </w:divBdr>
      <w:divsChild>
        <w:div w:id="721247650">
          <w:marLeft w:val="0"/>
          <w:marRight w:val="0"/>
          <w:marTop w:val="0"/>
          <w:marBottom w:val="0"/>
          <w:divBdr>
            <w:top w:val="none" w:sz="0" w:space="0" w:color="auto"/>
            <w:left w:val="none" w:sz="0" w:space="0" w:color="auto"/>
            <w:bottom w:val="none" w:sz="0" w:space="0" w:color="auto"/>
            <w:right w:val="none" w:sz="0" w:space="0" w:color="auto"/>
          </w:divBdr>
          <w:divsChild>
            <w:div w:id="1291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284">
      <w:bodyDiv w:val="1"/>
      <w:marLeft w:val="0"/>
      <w:marRight w:val="0"/>
      <w:marTop w:val="0"/>
      <w:marBottom w:val="0"/>
      <w:divBdr>
        <w:top w:val="none" w:sz="0" w:space="0" w:color="auto"/>
        <w:left w:val="none" w:sz="0" w:space="0" w:color="auto"/>
        <w:bottom w:val="none" w:sz="0" w:space="0" w:color="auto"/>
        <w:right w:val="none" w:sz="0" w:space="0" w:color="auto"/>
      </w:divBdr>
    </w:div>
    <w:div w:id="791903568">
      <w:bodyDiv w:val="1"/>
      <w:marLeft w:val="0"/>
      <w:marRight w:val="0"/>
      <w:marTop w:val="0"/>
      <w:marBottom w:val="0"/>
      <w:divBdr>
        <w:top w:val="none" w:sz="0" w:space="0" w:color="auto"/>
        <w:left w:val="none" w:sz="0" w:space="0" w:color="auto"/>
        <w:bottom w:val="none" w:sz="0" w:space="0" w:color="auto"/>
        <w:right w:val="none" w:sz="0" w:space="0" w:color="auto"/>
      </w:divBdr>
    </w:div>
    <w:div w:id="1101993672">
      <w:bodyDiv w:val="1"/>
      <w:marLeft w:val="0"/>
      <w:marRight w:val="0"/>
      <w:marTop w:val="0"/>
      <w:marBottom w:val="0"/>
      <w:divBdr>
        <w:top w:val="none" w:sz="0" w:space="0" w:color="auto"/>
        <w:left w:val="none" w:sz="0" w:space="0" w:color="auto"/>
        <w:bottom w:val="none" w:sz="0" w:space="0" w:color="auto"/>
        <w:right w:val="none" w:sz="0" w:space="0" w:color="auto"/>
      </w:divBdr>
    </w:div>
    <w:div w:id="1104232837">
      <w:marLeft w:val="0"/>
      <w:marRight w:val="0"/>
      <w:marTop w:val="0"/>
      <w:marBottom w:val="0"/>
      <w:divBdr>
        <w:top w:val="none" w:sz="0" w:space="0" w:color="auto"/>
        <w:left w:val="none" w:sz="0" w:space="0" w:color="auto"/>
        <w:bottom w:val="none" w:sz="0" w:space="0" w:color="auto"/>
        <w:right w:val="none" w:sz="0" w:space="0" w:color="auto"/>
      </w:divBdr>
      <w:divsChild>
        <w:div w:id="900989904">
          <w:marLeft w:val="0"/>
          <w:marRight w:val="0"/>
          <w:marTop w:val="0"/>
          <w:marBottom w:val="0"/>
          <w:divBdr>
            <w:top w:val="none" w:sz="0" w:space="0" w:color="auto"/>
            <w:left w:val="none" w:sz="0" w:space="0" w:color="auto"/>
            <w:bottom w:val="none" w:sz="0" w:space="0" w:color="auto"/>
            <w:right w:val="none" w:sz="0" w:space="0" w:color="auto"/>
          </w:divBdr>
        </w:div>
      </w:divsChild>
    </w:div>
    <w:div w:id="1120029452">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403984533">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704595900">
      <w:bodyDiv w:val="1"/>
      <w:marLeft w:val="0"/>
      <w:marRight w:val="0"/>
      <w:marTop w:val="0"/>
      <w:marBottom w:val="0"/>
      <w:divBdr>
        <w:top w:val="none" w:sz="0" w:space="0" w:color="auto"/>
        <w:left w:val="none" w:sz="0" w:space="0" w:color="auto"/>
        <w:bottom w:val="none" w:sz="0" w:space="0" w:color="auto"/>
        <w:right w:val="none" w:sz="0" w:space="0" w:color="auto"/>
      </w:divBdr>
    </w:div>
    <w:div w:id="2098944329">
      <w:bodyDiv w:val="1"/>
      <w:marLeft w:val="0"/>
      <w:marRight w:val="0"/>
      <w:marTop w:val="0"/>
      <w:marBottom w:val="0"/>
      <w:divBdr>
        <w:top w:val="none" w:sz="0" w:space="0" w:color="auto"/>
        <w:left w:val="none" w:sz="0" w:space="0" w:color="auto"/>
        <w:bottom w:val="none" w:sz="0" w:space="0" w:color="auto"/>
        <w:right w:val="none" w:sz="0" w:space="0" w:color="auto"/>
      </w:divBdr>
      <w:divsChild>
        <w:div w:id="723723406">
          <w:marLeft w:val="0"/>
          <w:marRight w:val="0"/>
          <w:marTop w:val="0"/>
          <w:marBottom w:val="0"/>
          <w:divBdr>
            <w:top w:val="none" w:sz="0" w:space="0" w:color="auto"/>
            <w:left w:val="none" w:sz="0" w:space="0" w:color="auto"/>
            <w:bottom w:val="none" w:sz="0" w:space="0" w:color="auto"/>
            <w:right w:val="none" w:sz="0" w:space="0" w:color="auto"/>
          </w:divBdr>
          <w:divsChild>
            <w:div w:id="1556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oyd@marshal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Lori Howard</cp:lastModifiedBy>
  <cp:revision>9</cp:revision>
  <cp:lastPrinted>2020-01-30T22:00:00Z</cp:lastPrinted>
  <dcterms:created xsi:type="dcterms:W3CDTF">2020-04-18T15:27:00Z</dcterms:created>
  <dcterms:modified xsi:type="dcterms:W3CDTF">2020-04-19T18:16:00Z</dcterms:modified>
</cp:coreProperties>
</file>