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F894" w14:textId="7A86C30C" w:rsidR="0063547D" w:rsidRPr="0022666B" w:rsidRDefault="0063547D" w:rsidP="0063547D">
      <w:pPr>
        <w:jc w:val="center"/>
        <w:rPr>
          <w:b/>
          <w:bCs/>
          <w:sz w:val="32"/>
          <w:szCs w:val="32"/>
        </w:rPr>
      </w:pPr>
      <w:r w:rsidRPr="0022666B">
        <w:rPr>
          <w:b/>
          <w:bCs/>
          <w:sz w:val="32"/>
          <w:szCs w:val="32"/>
        </w:rPr>
        <w:t xml:space="preserve">MU Graduate Council Meeting – </w:t>
      </w:r>
      <w:r w:rsidR="00A62D2A">
        <w:rPr>
          <w:b/>
          <w:bCs/>
          <w:sz w:val="32"/>
          <w:szCs w:val="32"/>
        </w:rPr>
        <w:t>March 31</w:t>
      </w:r>
      <w:r w:rsidR="00C04786">
        <w:rPr>
          <w:b/>
          <w:bCs/>
          <w:sz w:val="32"/>
          <w:szCs w:val="32"/>
        </w:rPr>
        <w:t>, 2023</w:t>
      </w:r>
    </w:p>
    <w:p w14:paraId="1D652860" w14:textId="7A8FD399" w:rsidR="0063547D" w:rsidRDefault="0063547D" w:rsidP="0063547D">
      <w:pPr>
        <w:jc w:val="center"/>
        <w:rPr>
          <w:b/>
          <w:bCs/>
          <w:sz w:val="32"/>
          <w:szCs w:val="32"/>
        </w:rPr>
      </w:pPr>
      <w:r w:rsidRPr="0022666B">
        <w:rPr>
          <w:b/>
          <w:bCs/>
          <w:sz w:val="32"/>
          <w:szCs w:val="32"/>
        </w:rPr>
        <w:t>AGENDA</w:t>
      </w:r>
      <w:r w:rsidR="00C45767">
        <w:rPr>
          <w:b/>
          <w:bCs/>
          <w:sz w:val="32"/>
          <w:szCs w:val="32"/>
        </w:rPr>
        <w:t xml:space="preserve"> </w:t>
      </w:r>
      <w:r w:rsidR="00C45767" w:rsidRPr="0050226C">
        <w:rPr>
          <w:b/>
          <w:bCs/>
          <w:color w:val="000000" w:themeColor="text1"/>
          <w:sz w:val="32"/>
          <w:szCs w:val="32"/>
        </w:rPr>
        <w:t>-</w:t>
      </w:r>
      <w:r w:rsidR="00424E8C">
        <w:rPr>
          <w:b/>
          <w:bCs/>
          <w:color w:val="000000" w:themeColor="text1"/>
          <w:sz w:val="32"/>
          <w:szCs w:val="32"/>
        </w:rPr>
        <w:t xml:space="preserve"> </w:t>
      </w:r>
      <w:r w:rsidR="00A62D2A">
        <w:rPr>
          <w:b/>
          <w:bCs/>
          <w:color w:val="000000" w:themeColor="text1"/>
          <w:sz w:val="32"/>
          <w:szCs w:val="32"/>
        </w:rPr>
        <w:t>Draft</w:t>
      </w:r>
    </w:p>
    <w:p w14:paraId="4CCA9FD9" w14:textId="03C4F5A3" w:rsidR="0063547D" w:rsidRPr="00AB6369" w:rsidRDefault="0063547D" w:rsidP="0063547D">
      <w:pPr>
        <w:jc w:val="center"/>
        <w:rPr>
          <w:b/>
          <w:sz w:val="28"/>
          <w:szCs w:val="28"/>
        </w:rPr>
      </w:pPr>
      <w:r w:rsidRPr="00AB6369">
        <w:rPr>
          <w:sz w:val="22"/>
          <w:szCs w:val="22"/>
        </w:rPr>
        <w:t>Hybrid Meeting (</w:t>
      </w:r>
      <w:r w:rsidR="00A62D2A">
        <w:rPr>
          <w:sz w:val="22"/>
          <w:szCs w:val="22"/>
        </w:rPr>
        <w:t>Drinko 349</w:t>
      </w:r>
      <w:r w:rsidRPr="00AB6369">
        <w:rPr>
          <w:sz w:val="22"/>
          <w:szCs w:val="22"/>
        </w:rPr>
        <w:t xml:space="preserve"> + Teams)</w:t>
      </w:r>
    </w:p>
    <w:p w14:paraId="146331C9" w14:textId="46716994" w:rsidR="0063547D" w:rsidRDefault="0063547D" w:rsidP="0063547D">
      <w:pPr>
        <w:jc w:val="center"/>
        <w:rPr>
          <w:b/>
          <w:bCs/>
          <w:sz w:val="22"/>
          <w:szCs w:val="22"/>
        </w:rPr>
      </w:pPr>
      <w:r w:rsidRPr="00AB6369">
        <w:rPr>
          <w:b/>
          <w:bCs/>
          <w:sz w:val="22"/>
          <w:szCs w:val="22"/>
        </w:rPr>
        <w:t>The meeting will begin at 1:00 p.m. sharp and end no later than 3:00 p.m.</w:t>
      </w:r>
    </w:p>
    <w:p w14:paraId="07EC3E24" w14:textId="77777777" w:rsidR="00055C89" w:rsidRPr="00AB6369" w:rsidRDefault="00055C89" w:rsidP="0063547D">
      <w:pPr>
        <w:jc w:val="center"/>
        <w:rPr>
          <w:b/>
          <w:bCs/>
          <w:sz w:val="22"/>
          <w:szCs w:val="22"/>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550"/>
      </w:tblGrid>
      <w:tr w:rsidR="0063547D" w:rsidRPr="0022666B" w14:paraId="6463E074" w14:textId="77777777" w:rsidTr="00053F93">
        <w:tc>
          <w:tcPr>
            <w:tcW w:w="1530" w:type="dxa"/>
          </w:tcPr>
          <w:p w14:paraId="1FFCE76A"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w:t>
            </w:r>
          </w:p>
        </w:tc>
        <w:tc>
          <w:tcPr>
            <w:tcW w:w="8550" w:type="dxa"/>
          </w:tcPr>
          <w:p w14:paraId="44469F8E" w14:textId="04040553" w:rsidR="0063547D" w:rsidRPr="007B1012" w:rsidRDefault="0063547D" w:rsidP="00F50EF7">
            <w:pPr>
              <w:pStyle w:val="Header"/>
              <w:tabs>
                <w:tab w:val="clear" w:pos="4320"/>
                <w:tab w:val="right" w:leader="dot" w:pos="8640"/>
              </w:tabs>
              <w:rPr>
                <w:sz w:val="24"/>
                <w:szCs w:val="24"/>
              </w:rPr>
            </w:pPr>
            <w:r w:rsidRPr="007B1012">
              <w:rPr>
                <w:sz w:val="24"/>
                <w:szCs w:val="24"/>
              </w:rPr>
              <w:t>Welcome, Approve Agenda</w:t>
            </w:r>
          </w:p>
        </w:tc>
      </w:tr>
      <w:tr w:rsidR="0063547D" w:rsidRPr="0022666B" w14:paraId="09A03EFC" w14:textId="77777777" w:rsidTr="00053F93">
        <w:tc>
          <w:tcPr>
            <w:tcW w:w="1530" w:type="dxa"/>
          </w:tcPr>
          <w:p w14:paraId="66A6A21F" w14:textId="77777777" w:rsidR="0063547D" w:rsidRPr="007B1012" w:rsidRDefault="0063547D" w:rsidP="00F50EF7">
            <w:pPr>
              <w:pStyle w:val="Header"/>
              <w:tabs>
                <w:tab w:val="clear" w:pos="4320"/>
                <w:tab w:val="right" w:leader="dot" w:pos="8640"/>
              </w:tabs>
              <w:rPr>
                <w:sz w:val="24"/>
                <w:szCs w:val="24"/>
              </w:rPr>
            </w:pPr>
            <w:r w:rsidRPr="007B1012">
              <w:rPr>
                <w:sz w:val="24"/>
                <w:szCs w:val="24"/>
              </w:rPr>
              <w:t>Lucas-Adkins</w:t>
            </w:r>
          </w:p>
        </w:tc>
        <w:tc>
          <w:tcPr>
            <w:tcW w:w="8550" w:type="dxa"/>
          </w:tcPr>
          <w:p w14:paraId="21A67341" w14:textId="4014CFAD" w:rsidR="0063547D" w:rsidRPr="007B1012" w:rsidRDefault="0063547D" w:rsidP="00F50EF7">
            <w:pPr>
              <w:pStyle w:val="Header"/>
              <w:tabs>
                <w:tab w:val="clear" w:pos="4320"/>
                <w:tab w:val="right" w:leader="dot" w:pos="8640"/>
              </w:tabs>
              <w:rPr>
                <w:sz w:val="24"/>
                <w:szCs w:val="24"/>
              </w:rPr>
            </w:pPr>
            <w:r w:rsidRPr="007B1012">
              <w:rPr>
                <w:sz w:val="24"/>
                <w:szCs w:val="24"/>
              </w:rPr>
              <w:t xml:space="preserve">Approval of </w:t>
            </w:r>
            <w:r w:rsidR="00A862EB">
              <w:rPr>
                <w:sz w:val="24"/>
                <w:szCs w:val="24"/>
              </w:rPr>
              <w:t>February 24, 2023</w:t>
            </w:r>
            <w:r w:rsidR="00B10461" w:rsidRPr="007B1012">
              <w:rPr>
                <w:sz w:val="24"/>
                <w:szCs w:val="24"/>
              </w:rPr>
              <w:t>,</w:t>
            </w:r>
            <w:r w:rsidRPr="007B1012">
              <w:rPr>
                <w:sz w:val="24"/>
                <w:szCs w:val="24"/>
              </w:rPr>
              <w:t xml:space="preserve"> Minutes </w:t>
            </w:r>
            <w:r w:rsidRPr="007B1012">
              <w:rPr>
                <w:b/>
                <w:bCs/>
                <w:sz w:val="24"/>
                <w:szCs w:val="24"/>
              </w:rPr>
              <w:t>(Attachment 1)</w:t>
            </w:r>
          </w:p>
        </w:tc>
      </w:tr>
      <w:tr w:rsidR="0063547D" w:rsidRPr="0022666B" w14:paraId="30821EB5" w14:textId="77777777" w:rsidTr="00053F93">
        <w:tc>
          <w:tcPr>
            <w:tcW w:w="1530" w:type="dxa"/>
          </w:tcPr>
          <w:p w14:paraId="639D1021"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Davis/Beard</w:t>
            </w:r>
          </w:p>
        </w:tc>
        <w:tc>
          <w:tcPr>
            <w:tcW w:w="8550" w:type="dxa"/>
          </w:tcPr>
          <w:p w14:paraId="2E736076" w14:textId="7B8EE885" w:rsidR="00107628" w:rsidRPr="007B1012" w:rsidRDefault="0063547D" w:rsidP="00B10461">
            <w:pPr>
              <w:rPr>
                <w:b/>
                <w:bCs/>
                <w:color w:val="FF0000"/>
                <w:sz w:val="24"/>
                <w:szCs w:val="24"/>
              </w:rPr>
            </w:pPr>
            <w:r w:rsidRPr="007B1012">
              <w:rPr>
                <w:sz w:val="24"/>
                <w:szCs w:val="24"/>
              </w:rPr>
              <w:t>Graduate Faculty Status Candidates</w:t>
            </w:r>
            <w:r w:rsidR="0022284B" w:rsidRPr="007B1012">
              <w:rPr>
                <w:sz w:val="24"/>
                <w:szCs w:val="24"/>
              </w:rPr>
              <w:t xml:space="preserve"> </w:t>
            </w:r>
            <w:r w:rsidR="00F2289B" w:rsidRPr="00032F0D">
              <w:rPr>
                <w:b/>
                <w:bCs/>
                <w:color w:val="FF0000"/>
                <w:sz w:val="24"/>
                <w:szCs w:val="24"/>
              </w:rPr>
              <w:t>(GC-23-0</w:t>
            </w:r>
            <w:r w:rsidR="007F7148">
              <w:rPr>
                <w:b/>
                <w:bCs/>
                <w:color w:val="FF0000"/>
                <w:sz w:val="24"/>
                <w:szCs w:val="24"/>
              </w:rPr>
              <w:t>3</w:t>
            </w:r>
            <w:r w:rsidR="00F2289B" w:rsidRPr="00032F0D">
              <w:rPr>
                <w:b/>
                <w:bCs/>
                <w:color w:val="FF0000"/>
                <w:sz w:val="24"/>
                <w:szCs w:val="24"/>
              </w:rPr>
              <w:t>-01-CRC)</w:t>
            </w:r>
            <w:r w:rsidR="00E46DC3">
              <w:rPr>
                <w:b/>
                <w:bCs/>
                <w:color w:val="FF0000"/>
                <w:sz w:val="24"/>
                <w:szCs w:val="24"/>
              </w:rPr>
              <w:t xml:space="preserve"> </w:t>
            </w:r>
            <w:r w:rsidRPr="007B1012">
              <w:rPr>
                <w:b/>
                <w:bCs/>
                <w:sz w:val="24"/>
                <w:szCs w:val="24"/>
              </w:rPr>
              <w:t>(Attachment 2)</w:t>
            </w:r>
            <w:r w:rsidR="00107628" w:rsidRPr="007B1012">
              <w:rPr>
                <w:b/>
                <w:bCs/>
                <w:sz w:val="24"/>
                <w:szCs w:val="24"/>
              </w:rPr>
              <w:t xml:space="preserve"> </w:t>
            </w:r>
          </w:p>
          <w:p w14:paraId="1B809FE0" w14:textId="1B484FFC" w:rsidR="0063547D" w:rsidRPr="007B1012" w:rsidRDefault="0063547D" w:rsidP="00F50EF7">
            <w:pPr>
              <w:pStyle w:val="Header"/>
              <w:tabs>
                <w:tab w:val="clear" w:pos="4320"/>
                <w:tab w:val="right" w:leader="dot" w:pos="8640"/>
              </w:tabs>
              <w:rPr>
                <w:sz w:val="24"/>
                <w:szCs w:val="24"/>
              </w:rPr>
            </w:pPr>
          </w:p>
        </w:tc>
      </w:tr>
      <w:tr w:rsidR="0063547D" w:rsidRPr="0022666B" w14:paraId="7D7340B3" w14:textId="77777777" w:rsidTr="00053F93">
        <w:tc>
          <w:tcPr>
            <w:tcW w:w="1530" w:type="dxa"/>
          </w:tcPr>
          <w:p w14:paraId="0AE0C06D" w14:textId="77777777" w:rsidR="0063547D" w:rsidRPr="007B1012" w:rsidRDefault="0063547D" w:rsidP="00F50EF7">
            <w:pPr>
              <w:pStyle w:val="Header"/>
              <w:tabs>
                <w:tab w:val="clear" w:pos="4320"/>
                <w:tab w:val="right" w:leader="dot" w:pos="8640"/>
              </w:tabs>
              <w:rPr>
                <w:sz w:val="24"/>
                <w:szCs w:val="24"/>
              </w:rPr>
            </w:pPr>
            <w:r w:rsidRPr="007B1012">
              <w:rPr>
                <w:sz w:val="24"/>
                <w:szCs w:val="24"/>
              </w:rPr>
              <w:t>Vauth</w:t>
            </w:r>
          </w:p>
        </w:tc>
        <w:tc>
          <w:tcPr>
            <w:tcW w:w="8550" w:type="dxa"/>
          </w:tcPr>
          <w:p w14:paraId="22709364" w14:textId="038C7066" w:rsidR="0063547D" w:rsidRPr="007B1012" w:rsidRDefault="0063547D" w:rsidP="00F20E53">
            <w:pPr>
              <w:pStyle w:val="Header"/>
              <w:tabs>
                <w:tab w:val="clear" w:pos="4320"/>
                <w:tab w:val="right" w:leader="dot" w:pos="8640"/>
              </w:tabs>
              <w:rPr>
                <w:b/>
                <w:bCs/>
                <w:sz w:val="24"/>
                <w:szCs w:val="24"/>
              </w:rPr>
            </w:pPr>
            <w:r w:rsidRPr="007B1012">
              <w:rPr>
                <w:sz w:val="24"/>
                <w:szCs w:val="24"/>
              </w:rPr>
              <w:t>Planning Committee Requests</w:t>
            </w:r>
            <w:r w:rsidR="009D065C" w:rsidRPr="007B1012">
              <w:rPr>
                <w:sz w:val="24"/>
                <w:szCs w:val="24"/>
              </w:rPr>
              <w:t xml:space="preserve"> </w:t>
            </w:r>
            <w:r w:rsidR="007B1012" w:rsidRPr="00032F0D">
              <w:rPr>
                <w:b/>
                <w:bCs/>
                <w:color w:val="FF0000"/>
                <w:sz w:val="24"/>
                <w:szCs w:val="24"/>
              </w:rPr>
              <w:t>(</w:t>
            </w:r>
            <w:r w:rsidR="00D823E7" w:rsidRPr="00032F0D">
              <w:rPr>
                <w:b/>
                <w:bCs/>
                <w:color w:val="FF0000"/>
                <w:sz w:val="24"/>
                <w:szCs w:val="24"/>
              </w:rPr>
              <w:t>GC-23-0</w:t>
            </w:r>
            <w:r w:rsidR="00001FF1">
              <w:rPr>
                <w:b/>
                <w:bCs/>
                <w:color w:val="FF0000"/>
                <w:sz w:val="24"/>
                <w:szCs w:val="24"/>
              </w:rPr>
              <w:t>3</w:t>
            </w:r>
            <w:r w:rsidR="00D823E7" w:rsidRPr="00032F0D">
              <w:rPr>
                <w:b/>
                <w:bCs/>
                <w:color w:val="FF0000"/>
                <w:sz w:val="24"/>
                <w:szCs w:val="24"/>
              </w:rPr>
              <w:t>-02</w:t>
            </w:r>
            <w:r w:rsidR="009D47E8" w:rsidRPr="00032F0D">
              <w:rPr>
                <w:b/>
                <w:bCs/>
                <w:color w:val="FF0000"/>
                <w:sz w:val="24"/>
                <w:szCs w:val="24"/>
              </w:rPr>
              <w:t xml:space="preserve"> to</w:t>
            </w:r>
            <w:r w:rsidR="00697C38" w:rsidRPr="00032F0D">
              <w:rPr>
                <w:b/>
                <w:bCs/>
                <w:color w:val="FF0000"/>
                <w:sz w:val="24"/>
                <w:szCs w:val="24"/>
              </w:rPr>
              <w:t xml:space="preserve"> </w:t>
            </w:r>
            <w:r w:rsidR="00001FF1">
              <w:rPr>
                <w:b/>
                <w:bCs/>
                <w:color w:val="FF0000"/>
                <w:sz w:val="24"/>
                <w:szCs w:val="24"/>
              </w:rPr>
              <w:t>18</w:t>
            </w:r>
            <w:r w:rsidR="009D47E8" w:rsidRPr="00032F0D">
              <w:rPr>
                <w:b/>
                <w:bCs/>
                <w:color w:val="FF0000"/>
                <w:sz w:val="24"/>
                <w:szCs w:val="24"/>
              </w:rPr>
              <w:t>-</w:t>
            </w:r>
            <w:r w:rsidR="00D823E7" w:rsidRPr="00032F0D">
              <w:rPr>
                <w:b/>
                <w:bCs/>
                <w:color w:val="FF0000"/>
                <w:sz w:val="24"/>
                <w:szCs w:val="24"/>
              </w:rPr>
              <w:t>PC</w:t>
            </w:r>
            <w:r w:rsidR="007B1012" w:rsidRPr="00032F0D">
              <w:rPr>
                <w:b/>
                <w:bCs/>
                <w:color w:val="FF0000"/>
                <w:sz w:val="24"/>
                <w:szCs w:val="24"/>
              </w:rPr>
              <w:t>)</w:t>
            </w:r>
            <w:r w:rsidRPr="00032F0D">
              <w:rPr>
                <w:b/>
                <w:bCs/>
                <w:color w:val="FF0000"/>
                <w:sz w:val="24"/>
                <w:szCs w:val="24"/>
              </w:rPr>
              <w:t xml:space="preserve"> </w:t>
            </w:r>
            <w:r w:rsidRPr="007B1012">
              <w:rPr>
                <w:b/>
                <w:bCs/>
                <w:sz w:val="24"/>
                <w:szCs w:val="24"/>
              </w:rPr>
              <w:t>(Attachment 3)</w:t>
            </w:r>
          </w:p>
          <w:p w14:paraId="6B42D1B0" w14:textId="423B5994" w:rsidR="009339F1" w:rsidRPr="007B1012" w:rsidRDefault="009339F1" w:rsidP="009339F1">
            <w:pPr>
              <w:pStyle w:val="Header"/>
              <w:tabs>
                <w:tab w:val="clear" w:pos="4320"/>
                <w:tab w:val="right" w:leader="dot" w:pos="8640"/>
              </w:tabs>
              <w:ind w:left="720"/>
              <w:rPr>
                <w:sz w:val="24"/>
                <w:szCs w:val="24"/>
              </w:rPr>
            </w:pPr>
          </w:p>
        </w:tc>
      </w:tr>
      <w:tr w:rsidR="0063547D" w:rsidRPr="0022666B" w14:paraId="6D2B2567" w14:textId="77777777" w:rsidTr="00053F93">
        <w:tc>
          <w:tcPr>
            <w:tcW w:w="1530" w:type="dxa"/>
          </w:tcPr>
          <w:p w14:paraId="4986054B" w14:textId="77777777" w:rsidR="0063547D" w:rsidRPr="007B1012" w:rsidRDefault="0063547D" w:rsidP="00F50EF7">
            <w:pPr>
              <w:pStyle w:val="Header"/>
              <w:tabs>
                <w:tab w:val="clear" w:pos="4320"/>
                <w:tab w:val="right" w:leader="dot" w:pos="8640"/>
              </w:tabs>
              <w:rPr>
                <w:sz w:val="24"/>
                <w:szCs w:val="24"/>
              </w:rPr>
            </w:pPr>
            <w:r w:rsidRPr="007B1012">
              <w:rPr>
                <w:sz w:val="24"/>
                <w:szCs w:val="24"/>
              </w:rPr>
              <w:t>Wait</w:t>
            </w:r>
          </w:p>
        </w:tc>
        <w:tc>
          <w:tcPr>
            <w:tcW w:w="8550" w:type="dxa"/>
          </w:tcPr>
          <w:p w14:paraId="3585E83C" w14:textId="50A5B462" w:rsidR="0063547D" w:rsidRPr="007B1012" w:rsidRDefault="0063547D" w:rsidP="00F50EF7">
            <w:pPr>
              <w:pStyle w:val="Header"/>
              <w:tabs>
                <w:tab w:val="clear" w:pos="4320"/>
                <w:tab w:val="right" w:leader="dot" w:pos="8640"/>
              </w:tabs>
              <w:rPr>
                <w:sz w:val="24"/>
                <w:szCs w:val="24"/>
              </w:rPr>
            </w:pPr>
            <w:r w:rsidRPr="007B1012">
              <w:rPr>
                <w:sz w:val="24"/>
                <w:szCs w:val="24"/>
              </w:rPr>
              <w:t xml:space="preserve">Curriculum </w:t>
            </w:r>
            <w:r w:rsidR="00D331D8" w:rsidRPr="007B1012">
              <w:rPr>
                <w:sz w:val="24"/>
                <w:szCs w:val="24"/>
              </w:rPr>
              <w:t xml:space="preserve">Committee </w:t>
            </w:r>
            <w:r w:rsidRPr="007B1012">
              <w:rPr>
                <w:sz w:val="24"/>
                <w:szCs w:val="24"/>
              </w:rPr>
              <w:t xml:space="preserve">Requests </w:t>
            </w:r>
            <w:r w:rsidR="007B1012" w:rsidRPr="00032F0D">
              <w:rPr>
                <w:b/>
                <w:bCs/>
                <w:color w:val="FF0000"/>
                <w:sz w:val="24"/>
                <w:szCs w:val="24"/>
              </w:rPr>
              <w:t>(</w:t>
            </w:r>
            <w:r w:rsidR="00D823E7" w:rsidRPr="00032F0D">
              <w:rPr>
                <w:b/>
                <w:bCs/>
                <w:color w:val="FF0000"/>
                <w:sz w:val="24"/>
                <w:szCs w:val="24"/>
              </w:rPr>
              <w:t>GC-23-0</w:t>
            </w:r>
            <w:r w:rsidR="00750B88">
              <w:rPr>
                <w:b/>
                <w:bCs/>
                <w:color w:val="FF0000"/>
                <w:sz w:val="24"/>
                <w:szCs w:val="24"/>
              </w:rPr>
              <w:t>3</w:t>
            </w:r>
            <w:r w:rsidR="00D823E7" w:rsidRPr="00032F0D">
              <w:rPr>
                <w:b/>
                <w:bCs/>
                <w:color w:val="FF0000"/>
                <w:sz w:val="24"/>
                <w:szCs w:val="24"/>
              </w:rPr>
              <w:t>-</w:t>
            </w:r>
            <w:r w:rsidR="00750B88">
              <w:rPr>
                <w:b/>
                <w:bCs/>
                <w:color w:val="FF0000"/>
                <w:sz w:val="24"/>
                <w:szCs w:val="24"/>
              </w:rPr>
              <w:t>1</w:t>
            </w:r>
            <w:r w:rsidR="00697C38" w:rsidRPr="00032F0D">
              <w:rPr>
                <w:b/>
                <w:bCs/>
                <w:color w:val="FF0000"/>
                <w:sz w:val="24"/>
                <w:szCs w:val="24"/>
              </w:rPr>
              <w:t>9</w:t>
            </w:r>
            <w:r w:rsidR="00750B88">
              <w:rPr>
                <w:b/>
                <w:bCs/>
                <w:color w:val="FF0000"/>
                <w:sz w:val="24"/>
                <w:szCs w:val="24"/>
              </w:rPr>
              <w:t xml:space="preserve"> to 23</w:t>
            </w:r>
            <w:r w:rsidR="00402EED" w:rsidRPr="00032F0D">
              <w:rPr>
                <w:b/>
                <w:bCs/>
                <w:color w:val="FF0000"/>
                <w:sz w:val="24"/>
                <w:szCs w:val="24"/>
              </w:rPr>
              <w:t>-</w:t>
            </w:r>
            <w:r w:rsidR="00D823E7" w:rsidRPr="00032F0D">
              <w:rPr>
                <w:b/>
                <w:bCs/>
                <w:color w:val="FF0000"/>
                <w:sz w:val="24"/>
                <w:szCs w:val="24"/>
              </w:rPr>
              <w:t>CC</w:t>
            </w:r>
            <w:r w:rsidR="009D47E8" w:rsidRPr="00032F0D">
              <w:rPr>
                <w:b/>
                <w:bCs/>
                <w:color w:val="FF0000"/>
                <w:sz w:val="24"/>
                <w:szCs w:val="24"/>
              </w:rPr>
              <w:t>)</w:t>
            </w:r>
            <w:r w:rsidR="006F7EA8" w:rsidRPr="007B1012">
              <w:rPr>
                <w:color w:val="FF0000"/>
                <w:sz w:val="24"/>
                <w:szCs w:val="24"/>
              </w:rPr>
              <w:t xml:space="preserve"> </w:t>
            </w:r>
            <w:r w:rsidRPr="007B1012">
              <w:rPr>
                <w:b/>
                <w:bCs/>
                <w:sz w:val="24"/>
                <w:szCs w:val="24"/>
              </w:rPr>
              <w:t>(Attachment 4)</w:t>
            </w:r>
          </w:p>
        </w:tc>
      </w:tr>
      <w:tr w:rsidR="00656FB4" w:rsidRPr="0022666B" w14:paraId="4F6DEDDD" w14:textId="77777777" w:rsidTr="00053F93">
        <w:tc>
          <w:tcPr>
            <w:tcW w:w="1530" w:type="dxa"/>
          </w:tcPr>
          <w:p w14:paraId="4D8AFBE8" w14:textId="5BC08A62" w:rsidR="00656FB4" w:rsidRPr="007B1012" w:rsidRDefault="00AA6241" w:rsidP="00F50EF7">
            <w:pPr>
              <w:pStyle w:val="Header"/>
              <w:tabs>
                <w:tab w:val="clear" w:pos="4320"/>
                <w:tab w:val="right" w:leader="dot" w:pos="8640"/>
              </w:tabs>
              <w:rPr>
                <w:sz w:val="24"/>
                <w:szCs w:val="24"/>
              </w:rPr>
            </w:pPr>
            <w:r>
              <w:rPr>
                <w:sz w:val="24"/>
                <w:szCs w:val="24"/>
              </w:rPr>
              <w:t>Beard</w:t>
            </w:r>
            <w:r w:rsidR="00B565D7">
              <w:rPr>
                <w:sz w:val="24"/>
                <w:szCs w:val="24"/>
              </w:rPr>
              <w:t>/Davis</w:t>
            </w:r>
          </w:p>
        </w:tc>
        <w:tc>
          <w:tcPr>
            <w:tcW w:w="8550" w:type="dxa"/>
          </w:tcPr>
          <w:p w14:paraId="5CCBAF31" w14:textId="22A534E9" w:rsidR="00AA6241" w:rsidRDefault="00AA6241" w:rsidP="00AF605D">
            <w:pPr>
              <w:pStyle w:val="Header"/>
              <w:numPr>
                <w:ilvl w:val="0"/>
                <w:numId w:val="33"/>
              </w:numPr>
              <w:tabs>
                <w:tab w:val="clear" w:pos="4320"/>
                <w:tab w:val="right" w:leader="dot" w:pos="8640"/>
              </w:tabs>
              <w:rPr>
                <w:sz w:val="24"/>
                <w:szCs w:val="24"/>
              </w:rPr>
            </w:pPr>
            <w:r>
              <w:rPr>
                <w:sz w:val="24"/>
                <w:szCs w:val="24"/>
              </w:rPr>
              <w:t>Credentialing Committee Update</w:t>
            </w:r>
          </w:p>
          <w:p w14:paraId="41CD9785" w14:textId="500E1FE0" w:rsidR="00EA7519" w:rsidRDefault="00EA7519" w:rsidP="00AF605D">
            <w:pPr>
              <w:pStyle w:val="Header"/>
              <w:numPr>
                <w:ilvl w:val="0"/>
                <w:numId w:val="33"/>
              </w:numPr>
              <w:tabs>
                <w:tab w:val="clear" w:pos="4320"/>
                <w:tab w:val="right" w:leader="dot" w:pos="8640"/>
              </w:tabs>
              <w:rPr>
                <w:sz w:val="24"/>
                <w:szCs w:val="24"/>
              </w:rPr>
            </w:pPr>
            <w:r>
              <w:rPr>
                <w:sz w:val="24"/>
                <w:szCs w:val="24"/>
              </w:rPr>
              <w:t xml:space="preserve">Credentialing Audit Report </w:t>
            </w:r>
            <w:r w:rsidRPr="00EA7519">
              <w:rPr>
                <w:b/>
                <w:bCs/>
                <w:sz w:val="24"/>
                <w:szCs w:val="24"/>
              </w:rPr>
              <w:t>(Attachment 5)</w:t>
            </w:r>
          </w:p>
          <w:p w14:paraId="67EECE51" w14:textId="42B57200" w:rsidR="0077589C" w:rsidRPr="004A1936" w:rsidRDefault="00812257" w:rsidP="004A1936">
            <w:pPr>
              <w:pStyle w:val="Header"/>
              <w:numPr>
                <w:ilvl w:val="0"/>
                <w:numId w:val="33"/>
              </w:numPr>
              <w:tabs>
                <w:tab w:val="clear" w:pos="4320"/>
                <w:tab w:val="right" w:leader="dot" w:pos="8640"/>
              </w:tabs>
              <w:rPr>
                <w:sz w:val="24"/>
                <w:szCs w:val="24"/>
              </w:rPr>
            </w:pPr>
            <w:r>
              <w:rPr>
                <w:sz w:val="24"/>
                <w:szCs w:val="24"/>
              </w:rPr>
              <w:t xml:space="preserve">Rucker Award </w:t>
            </w:r>
            <w:r w:rsidR="00937FD9">
              <w:rPr>
                <w:sz w:val="24"/>
                <w:szCs w:val="24"/>
              </w:rPr>
              <w:t>Update</w:t>
            </w:r>
            <w:r w:rsidR="007C6589" w:rsidRPr="004A1936">
              <w:rPr>
                <w:sz w:val="24"/>
                <w:szCs w:val="24"/>
              </w:rPr>
              <w:t xml:space="preserve"> </w:t>
            </w:r>
          </w:p>
        </w:tc>
      </w:tr>
      <w:tr w:rsidR="00964C39" w:rsidRPr="0022666B" w14:paraId="6FF9C034" w14:textId="77777777" w:rsidTr="00053F93">
        <w:tc>
          <w:tcPr>
            <w:tcW w:w="1530" w:type="dxa"/>
          </w:tcPr>
          <w:p w14:paraId="7CD1F392" w14:textId="4DD1FEBB" w:rsidR="00964C39" w:rsidRDefault="00690FA0" w:rsidP="00F50EF7">
            <w:pPr>
              <w:pStyle w:val="Header"/>
              <w:tabs>
                <w:tab w:val="clear" w:pos="4320"/>
                <w:tab w:val="right" w:leader="dot" w:pos="8640"/>
              </w:tabs>
              <w:rPr>
                <w:sz w:val="24"/>
                <w:szCs w:val="24"/>
              </w:rPr>
            </w:pPr>
            <w:r>
              <w:rPr>
                <w:sz w:val="24"/>
                <w:szCs w:val="24"/>
              </w:rPr>
              <w:t>Wait</w:t>
            </w:r>
          </w:p>
        </w:tc>
        <w:tc>
          <w:tcPr>
            <w:tcW w:w="8550" w:type="dxa"/>
          </w:tcPr>
          <w:p w14:paraId="193E8E01" w14:textId="7A6AC0A0" w:rsidR="00964C39" w:rsidRDefault="00690FA0" w:rsidP="00F50EF7">
            <w:pPr>
              <w:pStyle w:val="Header"/>
              <w:tabs>
                <w:tab w:val="clear" w:pos="4320"/>
                <w:tab w:val="right" w:leader="dot" w:pos="8640"/>
              </w:tabs>
              <w:rPr>
                <w:sz w:val="24"/>
                <w:szCs w:val="24"/>
              </w:rPr>
            </w:pPr>
            <w:r>
              <w:rPr>
                <w:sz w:val="24"/>
                <w:szCs w:val="24"/>
              </w:rPr>
              <w:t>Ad Hoc Bylaws Committee – Progress Report</w:t>
            </w:r>
            <w:r w:rsidR="001164C6">
              <w:rPr>
                <w:sz w:val="24"/>
                <w:szCs w:val="24"/>
              </w:rPr>
              <w:t xml:space="preserve"> and Discussion</w:t>
            </w:r>
          </w:p>
          <w:p w14:paraId="1D7A180F" w14:textId="1A64D16F" w:rsidR="006E3255" w:rsidRPr="001164C6" w:rsidRDefault="00F92D04" w:rsidP="001164C6">
            <w:pPr>
              <w:pStyle w:val="Header"/>
              <w:numPr>
                <w:ilvl w:val="0"/>
                <w:numId w:val="35"/>
              </w:numPr>
              <w:tabs>
                <w:tab w:val="clear" w:pos="4320"/>
                <w:tab w:val="right" w:leader="dot" w:pos="8640"/>
              </w:tabs>
              <w:rPr>
                <w:sz w:val="24"/>
                <w:szCs w:val="24"/>
              </w:rPr>
            </w:pPr>
            <w:r>
              <w:rPr>
                <w:b/>
                <w:bCs/>
                <w:sz w:val="24"/>
                <w:szCs w:val="24"/>
              </w:rPr>
              <w:t>(</w:t>
            </w:r>
            <w:r w:rsidR="006B365F" w:rsidRPr="00F92D04">
              <w:rPr>
                <w:b/>
                <w:bCs/>
                <w:sz w:val="24"/>
                <w:szCs w:val="24"/>
              </w:rPr>
              <w:t xml:space="preserve">Attachment </w:t>
            </w:r>
            <w:r w:rsidR="00EA7519">
              <w:rPr>
                <w:b/>
                <w:bCs/>
                <w:sz w:val="24"/>
                <w:szCs w:val="24"/>
              </w:rPr>
              <w:t>6</w:t>
            </w:r>
            <w:r>
              <w:rPr>
                <w:b/>
                <w:bCs/>
                <w:sz w:val="24"/>
                <w:szCs w:val="24"/>
              </w:rPr>
              <w:t>)</w:t>
            </w:r>
            <w:r w:rsidR="006B365F">
              <w:rPr>
                <w:sz w:val="24"/>
                <w:szCs w:val="24"/>
              </w:rPr>
              <w:t xml:space="preserve"> </w:t>
            </w:r>
            <w:r w:rsidR="001164C6">
              <w:rPr>
                <w:sz w:val="24"/>
                <w:szCs w:val="24"/>
              </w:rPr>
              <w:t>–</w:t>
            </w:r>
            <w:r w:rsidR="006B365F">
              <w:rPr>
                <w:sz w:val="24"/>
                <w:szCs w:val="24"/>
              </w:rPr>
              <w:t xml:space="preserve"> </w:t>
            </w:r>
            <w:r w:rsidR="00E03BEF">
              <w:rPr>
                <w:sz w:val="24"/>
                <w:szCs w:val="24"/>
              </w:rPr>
              <w:t xml:space="preserve">(Current, </w:t>
            </w:r>
            <w:r w:rsidR="001164C6">
              <w:rPr>
                <w:sz w:val="24"/>
                <w:szCs w:val="24"/>
              </w:rPr>
              <w:t xml:space="preserve">Track </w:t>
            </w:r>
            <w:r w:rsidR="00E03BEF">
              <w:rPr>
                <w:sz w:val="24"/>
                <w:szCs w:val="24"/>
              </w:rPr>
              <w:t>C</w:t>
            </w:r>
            <w:r w:rsidR="001164C6">
              <w:rPr>
                <w:sz w:val="24"/>
                <w:szCs w:val="24"/>
              </w:rPr>
              <w:t>hange</w:t>
            </w:r>
            <w:r w:rsidR="002C4FBD">
              <w:rPr>
                <w:sz w:val="24"/>
                <w:szCs w:val="24"/>
              </w:rPr>
              <w:t>s</w:t>
            </w:r>
            <w:r w:rsidR="00E03BEF">
              <w:rPr>
                <w:sz w:val="24"/>
                <w:szCs w:val="24"/>
              </w:rPr>
              <w:t>, Clean</w:t>
            </w:r>
            <w:r w:rsidR="007625F8">
              <w:rPr>
                <w:sz w:val="24"/>
                <w:szCs w:val="24"/>
              </w:rPr>
              <w:t>, and Apportionment Illustration</w:t>
            </w:r>
            <w:r w:rsidR="001164C6">
              <w:rPr>
                <w:sz w:val="24"/>
                <w:szCs w:val="24"/>
              </w:rPr>
              <w:t xml:space="preserve"> </w:t>
            </w:r>
            <w:r w:rsidR="006E3255" w:rsidRPr="001164C6">
              <w:rPr>
                <w:sz w:val="24"/>
                <w:szCs w:val="24"/>
              </w:rPr>
              <w:t xml:space="preserve">(Will be voted </w:t>
            </w:r>
            <w:r w:rsidR="001164C6">
              <w:rPr>
                <w:sz w:val="24"/>
                <w:szCs w:val="24"/>
              </w:rPr>
              <w:t>on in</w:t>
            </w:r>
            <w:r w:rsidR="006E3255" w:rsidRPr="001164C6">
              <w:rPr>
                <w:sz w:val="24"/>
                <w:szCs w:val="24"/>
              </w:rPr>
              <w:t xml:space="preserve"> April)</w:t>
            </w:r>
          </w:p>
        </w:tc>
      </w:tr>
      <w:tr w:rsidR="0063547D" w:rsidRPr="0022666B" w14:paraId="27EC5016" w14:textId="77777777" w:rsidTr="00053F93">
        <w:tc>
          <w:tcPr>
            <w:tcW w:w="1530" w:type="dxa"/>
          </w:tcPr>
          <w:p w14:paraId="42F1A8F6"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w:t>
            </w:r>
          </w:p>
        </w:tc>
        <w:tc>
          <w:tcPr>
            <w:tcW w:w="8550" w:type="dxa"/>
          </w:tcPr>
          <w:p w14:paraId="4BEBD0D0" w14:textId="77777777" w:rsidR="0063547D" w:rsidRPr="007B1012" w:rsidRDefault="0063547D" w:rsidP="00F50EF7">
            <w:pPr>
              <w:pStyle w:val="Header"/>
              <w:tabs>
                <w:tab w:val="clear" w:pos="4320"/>
                <w:tab w:val="right" w:leader="dot" w:pos="8640"/>
              </w:tabs>
              <w:rPr>
                <w:sz w:val="24"/>
                <w:szCs w:val="24"/>
              </w:rPr>
            </w:pPr>
            <w:r w:rsidRPr="007B1012">
              <w:rPr>
                <w:sz w:val="24"/>
                <w:szCs w:val="24"/>
              </w:rPr>
              <w:t>Discussion Items</w:t>
            </w:r>
          </w:p>
          <w:p w14:paraId="7D89D02C" w14:textId="713B12B4" w:rsidR="00EE64FA" w:rsidRDefault="00EE64FA" w:rsidP="00372227">
            <w:pPr>
              <w:pStyle w:val="Header"/>
              <w:numPr>
                <w:ilvl w:val="0"/>
                <w:numId w:val="2"/>
              </w:numPr>
              <w:tabs>
                <w:tab w:val="clear" w:pos="4320"/>
                <w:tab w:val="right" w:leader="dot" w:pos="8640"/>
              </w:tabs>
              <w:rPr>
                <w:sz w:val="24"/>
                <w:szCs w:val="24"/>
              </w:rPr>
            </w:pPr>
            <w:r>
              <w:rPr>
                <w:sz w:val="24"/>
                <w:szCs w:val="24"/>
              </w:rPr>
              <w:t>BOG AA-20</w:t>
            </w:r>
          </w:p>
          <w:p w14:paraId="79624BD0" w14:textId="2097E06F" w:rsidR="005C4D37" w:rsidRDefault="005C4D37" w:rsidP="00372227">
            <w:pPr>
              <w:pStyle w:val="Header"/>
              <w:numPr>
                <w:ilvl w:val="0"/>
                <w:numId w:val="2"/>
              </w:numPr>
              <w:tabs>
                <w:tab w:val="clear" w:pos="4320"/>
                <w:tab w:val="right" w:leader="dot" w:pos="8640"/>
              </w:tabs>
              <w:rPr>
                <w:sz w:val="24"/>
                <w:szCs w:val="24"/>
              </w:rPr>
            </w:pPr>
            <w:r>
              <w:rPr>
                <w:sz w:val="24"/>
                <w:szCs w:val="24"/>
              </w:rPr>
              <w:t>University Calendar</w:t>
            </w:r>
          </w:p>
          <w:p w14:paraId="047F6FAF" w14:textId="284CE6B0" w:rsidR="00B345F8" w:rsidRPr="00733EE9" w:rsidRDefault="00D95F88" w:rsidP="00733EE9">
            <w:pPr>
              <w:pStyle w:val="Header"/>
              <w:numPr>
                <w:ilvl w:val="0"/>
                <w:numId w:val="2"/>
              </w:numPr>
              <w:tabs>
                <w:tab w:val="clear" w:pos="4320"/>
                <w:tab w:val="right" w:leader="dot" w:pos="8640"/>
              </w:tabs>
              <w:rPr>
                <w:sz w:val="24"/>
                <w:szCs w:val="24"/>
              </w:rPr>
            </w:pPr>
            <w:r>
              <w:rPr>
                <w:sz w:val="24"/>
                <w:szCs w:val="24"/>
              </w:rPr>
              <w:t xml:space="preserve">Accelerated </w:t>
            </w:r>
            <w:r w:rsidR="00490E00">
              <w:rPr>
                <w:sz w:val="24"/>
                <w:szCs w:val="24"/>
              </w:rPr>
              <w:t xml:space="preserve">Graduate </w:t>
            </w:r>
            <w:r>
              <w:rPr>
                <w:sz w:val="24"/>
                <w:szCs w:val="24"/>
              </w:rPr>
              <w:t>Admissions</w:t>
            </w:r>
            <w:r w:rsidR="001164C6">
              <w:rPr>
                <w:sz w:val="24"/>
                <w:szCs w:val="24"/>
              </w:rPr>
              <w:t xml:space="preserve"> Discussion</w:t>
            </w:r>
          </w:p>
        </w:tc>
      </w:tr>
      <w:tr w:rsidR="00733EE9" w:rsidRPr="0022666B" w14:paraId="0E250B3E" w14:textId="77777777" w:rsidTr="00053F93">
        <w:tc>
          <w:tcPr>
            <w:tcW w:w="1530" w:type="dxa"/>
          </w:tcPr>
          <w:p w14:paraId="4817FD06" w14:textId="5E28D77E" w:rsidR="00733EE9" w:rsidRPr="007B1012" w:rsidRDefault="00733EE9" w:rsidP="00F50EF7">
            <w:pPr>
              <w:pStyle w:val="Header"/>
              <w:tabs>
                <w:tab w:val="clear" w:pos="4320"/>
                <w:tab w:val="right" w:leader="dot" w:pos="8640"/>
              </w:tabs>
              <w:rPr>
                <w:sz w:val="24"/>
                <w:szCs w:val="24"/>
              </w:rPr>
            </w:pPr>
            <w:r>
              <w:rPr>
                <w:sz w:val="24"/>
                <w:szCs w:val="24"/>
              </w:rPr>
              <w:t>Wait</w:t>
            </w:r>
          </w:p>
        </w:tc>
        <w:tc>
          <w:tcPr>
            <w:tcW w:w="8550" w:type="dxa"/>
          </w:tcPr>
          <w:p w14:paraId="5B52AF89" w14:textId="205A1E36" w:rsidR="00733EE9" w:rsidRPr="007B1012" w:rsidRDefault="00733EE9" w:rsidP="00F50EF7">
            <w:pPr>
              <w:pStyle w:val="Header"/>
              <w:tabs>
                <w:tab w:val="clear" w:pos="4320"/>
                <w:tab w:val="right" w:leader="dot" w:pos="8640"/>
              </w:tabs>
              <w:rPr>
                <w:sz w:val="24"/>
                <w:szCs w:val="24"/>
              </w:rPr>
            </w:pPr>
            <w:r>
              <w:rPr>
                <w:sz w:val="24"/>
                <w:szCs w:val="24"/>
              </w:rPr>
              <w:t xml:space="preserve">Election Issue </w:t>
            </w:r>
          </w:p>
        </w:tc>
      </w:tr>
      <w:tr w:rsidR="0063547D" w:rsidRPr="0022666B" w14:paraId="5856AF3F" w14:textId="77777777" w:rsidTr="00053F93">
        <w:tc>
          <w:tcPr>
            <w:tcW w:w="1530" w:type="dxa"/>
          </w:tcPr>
          <w:p w14:paraId="2FC928B8" w14:textId="77777777" w:rsidR="0063547D" w:rsidRPr="007B1012" w:rsidRDefault="0063547D" w:rsidP="00F50EF7">
            <w:pPr>
              <w:pStyle w:val="Header"/>
              <w:tabs>
                <w:tab w:val="clear" w:pos="4320"/>
                <w:tab w:val="right" w:leader="dot" w:pos="8640"/>
              </w:tabs>
              <w:rPr>
                <w:sz w:val="24"/>
                <w:szCs w:val="24"/>
              </w:rPr>
            </w:pPr>
            <w:r w:rsidRPr="007B1012">
              <w:rPr>
                <w:sz w:val="24"/>
                <w:szCs w:val="24"/>
              </w:rPr>
              <w:t>Mummert</w:t>
            </w:r>
          </w:p>
        </w:tc>
        <w:tc>
          <w:tcPr>
            <w:tcW w:w="8550" w:type="dxa"/>
          </w:tcPr>
          <w:p w14:paraId="532BF4AF" w14:textId="588EA2BC" w:rsidR="0063547D" w:rsidRPr="007B1012" w:rsidRDefault="0063547D" w:rsidP="00F50EF7">
            <w:pPr>
              <w:pStyle w:val="Header"/>
              <w:tabs>
                <w:tab w:val="clear" w:pos="4320"/>
                <w:tab w:val="right" w:leader="dot" w:pos="8640"/>
              </w:tabs>
              <w:rPr>
                <w:sz w:val="24"/>
                <w:szCs w:val="24"/>
              </w:rPr>
            </w:pPr>
            <w:r w:rsidRPr="007B1012">
              <w:rPr>
                <w:sz w:val="24"/>
                <w:szCs w:val="24"/>
              </w:rPr>
              <w:t>Graduate Studies</w:t>
            </w:r>
            <w:r w:rsidR="002A14C4" w:rsidRPr="007B1012">
              <w:rPr>
                <w:sz w:val="24"/>
                <w:szCs w:val="24"/>
              </w:rPr>
              <w:t xml:space="preserve"> Report</w:t>
            </w:r>
          </w:p>
        </w:tc>
      </w:tr>
      <w:tr w:rsidR="0063547D" w:rsidRPr="0022666B" w14:paraId="0C097A93" w14:textId="77777777" w:rsidTr="00053F93">
        <w:tc>
          <w:tcPr>
            <w:tcW w:w="1530" w:type="dxa"/>
          </w:tcPr>
          <w:p w14:paraId="108DDD48" w14:textId="77777777" w:rsidR="0063547D" w:rsidRPr="007B1012" w:rsidRDefault="0063547D" w:rsidP="00F50EF7">
            <w:pPr>
              <w:pStyle w:val="Header"/>
              <w:tabs>
                <w:tab w:val="clear" w:pos="4320"/>
                <w:tab w:val="right" w:leader="dot" w:pos="8640"/>
              </w:tabs>
              <w:rPr>
                <w:sz w:val="24"/>
                <w:szCs w:val="24"/>
              </w:rPr>
            </w:pPr>
            <w:r w:rsidRPr="007B1012">
              <w:rPr>
                <w:sz w:val="24"/>
                <w:szCs w:val="24"/>
              </w:rPr>
              <w:t>Schulenberg</w:t>
            </w:r>
          </w:p>
        </w:tc>
        <w:tc>
          <w:tcPr>
            <w:tcW w:w="8550" w:type="dxa"/>
          </w:tcPr>
          <w:p w14:paraId="2D6EBB05" w14:textId="00796FF3" w:rsidR="0063547D" w:rsidRPr="007B1012" w:rsidRDefault="0063547D" w:rsidP="00F50EF7">
            <w:pPr>
              <w:pStyle w:val="Header"/>
              <w:tabs>
                <w:tab w:val="clear" w:pos="4320"/>
                <w:tab w:val="right" w:leader="dot" w:pos="8640"/>
              </w:tabs>
              <w:rPr>
                <w:sz w:val="24"/>
                <w:szCs w:val="24"/>
              </w:rPr>
            </w:pPr>
            <w:r w:rsidRPr="007B1012">
              <w:rPr>
                <w:sz w:val="24"/>
                <w:szCs w:val="24"/>
              </w:rPr>
              <w:t xml:space="preserve">Faculty Senate </w:t>
            </w:r>
            <w:r w:rsidR="00E50721">
              <w:rPr>
                <w:sz w:val="24"/>
                <w:szCs w:val="24"/>
              </w:rPr>
              <w:t>Report</w:t>
            </w:r>
          </w:p>
        </w:tc>
      </w:tr>
      <w:tr w:rsidR="0063547D" w:rsidRPr="0022666B" w14:paraId="1B8D40C4" w14:textId="77777777" w:rsidTr="00053F93">
        <w:tc>
          <w:tcPr>
            <w:tcW w:w="1530" w:type="dxa"/>
          </w:tcPr>
          <w:p w14:paraId="62AFFF04"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w:t>
            </w:r>
          </w:p>
        </w:tc>
        <w:tc>
          <w:tcPr>
            <w:tcW w:w="8550" w:type="dxa"/>
          </w:tcPr>
          <w:p w14:paraId="14D71D57" w14:textId="77777777" w:rsidR="0063547D" w:rsidRPr="007B1012" w:rsidRDefault="0063547D" w:rsidP="00F50EF7">
            <w:pPr>
              <w:pStyle w:val="Header"/>
              <w:tabs>
                <w:tab w:val="clear" w:pos="4320"/>
                <w:tab w:val="right" w:leader="dot" w:pos="8640"/>
              </w:tabs>
              <w:rPr>
                <w:sz w:val="24"/>
                <w:szCs w:val="24"/>
              </w:rPr>
            </w:pPr>
            <w:r w:rsidRPr="007B1012">
              <w:rPr>
                <w:sz w:val="24"/>
                <w:szCs w:val="24"/>
              </w:rPr>
              <w:t>Wrap Up</w:t>
            </w:r>
          </w:p>
        </w:tc>
      </w:tr>
    </w:tbl>
    <w:p w14:paraId="3065BCF1" w14:textId="77777777" w:rsidR="007B1012" w:rsidRDefault="007B1012" w:rsidP="0063547D">
      <w:pPr>
        <w:rPr>
          <w:b/>
          <w:bCs/>
          <w:sz w:val="24"/>
          <w:szCs w:val="24"/>
        </w:rPr>
      </w:pPr>
    </w:p>
    <w:p w14:paraId="61A1B620" w14:textId="0C3034C9" w:rsidR="0063547D" w:rsidRPr="0022666B" w:rsidRDefault="0063547D" w:rsidP="0063547D">
      <w:pPr>
        <w:rPr>
          <w:sz w:val="24"/>
          <w:szCs w:val="24"/>
        </w:rPr>
      </w:pPr>
      <w:r>
        <w:rPr>
          <w:b/>
          <w:bCs/>
          <w:sz w:val="24"/>
          <w:szCs w:val="24"/>
        </w:rPr>
        <w:t>All meetings will be hybrid alternating between Huntington and So. Charleston with a virtual Teams option. M</w:t>
      </w:r>
      <w:r w:rsidRPr="0022666B">
        <w:rPr>
          <w:b/>
          <w:bCs/>
          <w:sz w:val="24"/>
          <w:szCs w:val="24"/>
        </w:rPr>
        <w:t>eetings will start at 1:00 PM and end by 3:00 PM):</w:t>
      </w:r>
    </w:p>
    <w:p w14:paraId="4B4E7297" w14:textId="6D789823"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r w:rsidR="00055C89">
        <w:rPr>
          <w:rFonts w:ascii="Times New Roman" w:hAnsi="Times New Roman" w:cs="Times New Roman"/>
          <w:sz w:val="24"/>
          <w:szCs w:val="24"/>
        </w:rPr>
        <w:t>)</w:t>
      </w:r>
    </w:p>
    <w:p w14:paraId="1B8EDF7D" w14:textId="77777777" w:rsidR="0063547D" w:rsidRPr="001D1424" w:rsidRDefault="0063547D" w:rsidP="0063547D">
      <w:pPr>
        <w:spacing w:after="120"/>
        <w:rPr>
          <w:b/>
          <w:bCs/>
          <w:i/>
          <w:iCs/>
          <w:sz w:val="24"/>
          <w:szCs w:val="24"/>
        </w:rPr>
      </w:pPr>
    </w:p>
    <w:p w14:paraId="53208B49" w14:textId="5BC2803A" w:rsidR="0063547D" w:rsidRPr="001D1424" w:rsidRDefault="0063547D" w:rsidP="0063547D">
      <w:pPr>
        <w:spacing w:after="120"/>
        <w:rPr>
          <w:b/>
          <w:bCs/>
          <w:i/>
          <w:iCs/>
          <w:sz w:val="24"/>
          <w:szCs w:val="24"/>
        </w:rPr>
      </w:pPr>
      <w:r w:rsidRPr="001D1424">
        <w:rPr>
          <w:b/>
          <w:bCs/>
          <w:i/>
          <w:iCs/>
          <w:sz w:val="24"/>
          <w:szCs w:val="24"/>
        </w:rPr>
        <w:t>Reminder: All electronic and hard copy requests for Graduate Council must be received no later than the first day of the month in which</w:t>
      </w:r>
      <w:r w:rsidR="001D1424">
        <w:rPr>
          <w:b/>
          <w:bCs/>
          <w:i/>
          <w:iCs/>
          <w:sz w:val="24"/>
          <w:szCs w:val="24"/>
        </w:rPr>
        <w:t xml:space="preserve"> the</w:t>
      </w:r>
      <w:r w:rsidRPr="001D1424">
        <w:rPr>
          <w:b/>
          <w:bCs/>
          <w:i/>
          <w:iCs/>
          <w:sz w:val="24"/>
          <w:szCs w:val="24"/>
        </w:rPr>
        <w:t xml:space="preserve"> Council meets. </w:t>
      </w:r>
    </w:p>
    <w:p w14:paraId="4911B252" w14:textId="77777777" w:rsidR="00DE5079" w:rsidRDefault="00DE5079" w:rsidP="0063547D">
      <w:pPr>
        <w:tabs>
          <w:tab w:val="left" w:pos="2700"/>
        </w:tabs>
        <w:rPr>
          <w:sz w:val="24"/>
          <w:szCs w:val="24"/>
        </w:rPr>
      </w:pPr>
    </w:p>
    <w:p w14:paraId="228C574C" w14:textId="0011E1D7" w:rsidR="0063547D" w:rsidRPr="00192EF6" w:rsidRDefault="0063547D" w:rsidP="0063547D">
      <w:pPr>
        <w:tabs>
          <w:tab w:val="left" w:pos="2700"/>
        </w:tabs>
        <w:rPr>
          <w:b/>
          <w:bCs/>
          <w:sz w:val="24"/>
          <w:szCs w:val="24"/>
        </w:rPr>
      </w:pPr>
      <w:r w:rsidRPr="00192EF6">
        <w:rPr>
          <w:b/>
          <w:bCs/>
          <w:sz w:val="24"/>
          <w:szCs w:val="24"/>
        </w:rPr>
        <w:t>Attachments:</w:t>
      </w:r>
    </w:p>
    <w:p w14:paraId="7CFDC809" w14:textId="58BCA959" w:rsidR="0063547D" w:rsidRPr="0022666B" w:rsidRDefault="0063547D" w:rsidP="0063547D">
      <w:pPr>
        <w:numPr>
          <w:ilvl w:val="0"/>
          <w:numId w:val="1"/>
        </w:numPr>
        <w:tabs>
          <w:tab w:val="right" w:leader="dot" w:pos="8640"/>
        </w:tabs>
        <w:ind w:right="1080"/>
        <w:rPr>
          <w:sz w:val="24"/>
          <w:szCs w:val="24"/>
        </w:rPr>
      </w:pPr>
      <w:r>
        <w:rPr>
          <w:sz w:val="24"/>
          <w:szCs w:val="24"/>
        </w:rPr>
        <w:t xml:space="preserve">Minutes from </w:t>
      </w:r>
      <w:r w:rsidR="00490E00">
        <w:rPr>
          <w:sz w:val="24"/>
          <w:szCs w:val="24"/>
        </w:rPr>
        <w:t>February</w:t>
      </w:r>
      <w:r w:rsidR="00B01285">
        <w:rPr>
          <w:sz w:val="24"/>
          <w:szCs w:val="24"/>
        </w:rPr>
        <w:t xml:space="preserve"> 2</w:t>
      </w:r>
      <w:r w:rsidR="00490E00">
        <w:rPr>
          <w:sz w:val="24"/>
          <w:szCs w:val="24"/>
        </w:rPr>
        <w:t>4</w:t>
      </w:r>
      <w:r w:rsidR="00B01285">
        <w:rPr>
          <w:sz w:val="24"/>
          <w:szCs w:val="24"/>
        </w:rPr>
        <w:t>, 2023</w:t>
      </w:r>
    </w:p>
    <w:p w14:paraId="2EF001C6" w14:textId="77777777" w:rsidR="0063547D" w:rsidRPr="0022666B" w:rsidRDefault="0063547D" w:rsidP="0063547D">
      <w:pPr>
        <w:numPr>
          <w:ilvl w:val="0"/>
          <w:numId w:val="1"/>
        </w:numPr>
        <w:tabs>
          <w:tab w:val="right" w:leader="dot" w:pos="8640"/>
        </w:tabs>
        <w:ind w:right="1080"/>
        <w:rPr>
          <w:sz w:val="24"/>
          <w:szCs w:val="24"/>
        </w:rPr>
      </w:pPr>
      <w:r>
        <w:rPr>
          <w:sz w:val="24"/>
          <w:szCs w:val="24"/>
        </w:rPr>
        <w:t>Graduate Faculty Status Candidates</w:t>
      </w:r>
    </w:p>
    <w:p w14:paraId="4880D030" w14:textId="77777777" w:rsidR="0063547D" w:rsidRPr="0022666B" w:rsidRDefault="0063547D" w:rsidP="0063547D">
      <w:pPr>
        <w:numPr>
          <w:ilvl w:val="0"/>
          <w:numId w:val="1"/>
        </w:numPr>
        <w:tabs>
          <w:tab w:val="right" w:leader="dot" w:pos="8640"/>
        </w:tabs>
        <w:ind w:right="1080"/>
        <w:rPr>
          <w:sz w:val="24"/>
          <w:szCs w:val="24"/>
        </w:rPr>
      </w:pPr>
      <w:r>
        <w:rPr>
          <w:sz w:val="24"/>
          <w:szCs w:val="24"/>
        </w:rPr>
        <w:t>Planning Committee Requests</w:t>
      </w:r>
    </w:p>
    <w:p w14:paraId="10BF9150" w14:textId="46F2DCFD" w:rsidR="0063547D" w:rsidRDefault="0063547D" w:rsidP="0063547D">
      <w:pPr>
        <w:numPr>
          <w:ilvl w:val="0"/>
          <w:numId w:val="1"/>
        </w:numPr>
        <w:tabs>
          <w:tab w:val="right" w:leader="dot" w:pos="8640"/>
        </w:tabs>
        <w:ind w:right="1080"/>
        <w:rPr>
          <w:sz w:val="24"/>
          <w:szCs w:val="24"/>
        </w:rPr>
      </w:pPr>
      <w:r>
        <w:rPr>
          <w:sz w:val="24"/>
          <w:szCs w:val="24"/>
        </w:rPr>
        <w:t>Curriculum Committee Requests</w:t>
      </w:r>
    </w:p>
    <w:p w14:paraId="35B3F065" w14:textId="4326CC9C" w:rsidR="00732164" w:rsidRDefault="004460EE" w:rsidP="0063547D">
      <w:pPr>
        <w:numPr>
          <w:ilvl w:val="0"/>
          <w:numId w:val="1"/>
        </w:numPr>
        <w:tabs>
          <w:tab w:val="right" w:leader="dot" w:pos="8640"/>
        </w:tabs>
        <w:ind w:right="1080"/>
        <w:rPr>
          <w:sz w:val="24"/>
          <w:szCs w:val="24"/>
        </w:rPr>
      </w:pPr>
      <w:r>
        <w:rPr>
          <w:sz w:val="24"/>
          <w:szCs w:val="24"/>
        </w:rPr>
        <w:t>Credentialling Committee Audit Report</w:t>
      </w:r>
    </w:p>
    <w:p w14:paraId="203675AB" w14:textId="4F952C6E" w:rsidR="0063547D" w:rsidRDefault="008C11C4" w:rsidP="0063547D">
      <w:pPr>
        <w:numPr>
          <w:ilvl w:val="0"/>
          <w:numId w:val="1"/>
        </w:numPr>
        <w:tabs>
          <w:tab w:val="right" w:leader="dot" w:pos="8640"/>
        </w:tabs>
        <w:ind w:right="1080"/>
        <w:rPr>
          <w:sz w:val="24"/>
          <w:szCs w:val="24"/>
        </w:rPr>
      </w:pPr>
      <w:r>
        <w:rPr>
          <w:sz w:val="24"/>
          <w:szCs w:val="24"/>
        </w:rPr>
        <w:t xml:space="preserve">Graduate Council Bylaws Draft </w:t>
      </w:r>
      <w:r w:rsidR="00B345F8">
        <w:rPr>
          <w:sz w:val="24"/>
          <w:szCs w:val="24"/>
        </w:rPr>
        <w:t>-</w:t>
      </w:r>
      <w:r w:rsidR="004460EE">
        <w:rPr>
          <w:sz w:val="24"/>
          <w:szCs w:val="24"/>
        </w:rPr>
        <w:t xml:space="preserve">Current, </w:t>
      </w:r>
      <w:r>
        <w:rPr>
          <w:sz w:val="24"/>
          <w:szCs w:val="24"/>
        </w:rPr>
        <w:t>Track Change</w:t>
      </w:r>
      <w:r w:rsidR="004460EE">
        <w:rPr>
          <w:sz w:val="24"/>
          <w:szCs w:val="24"/>
        </w:rPr>
        <w:t xml:space="preserve">, </w:t>
      </w:r>
      <w:r>
        <w:rPr>
          <w:sz w:val="24"/>
          <w:szCs w:val="24"/>
        </w:rPr>
        <w:t>Clean</w:t>
      </w:r>
      <w:r w:rsidR="004460EE">
        <w:rPr>
          <w:sz w:val="24"/>
          <w:szCs w:val="24"/>
        </w:rPr>
        <w:t xml:space="preserve">, and Apportionment Illustration. </w:t>
      </w:r>
    </w:p>
    <w:p w14:paraId="6C1991C3" w14:textId="77777777" w:rsidR="000C7AD6" w:rsidRDefault="000C7AD6" w:rsidP="00A33ED8">
      <w:pPr>
        <w:jc w:val="center"/>
        <w:rPr>
          <w:b/>
          <w:bCs/>
          <w:sz w:val="40"/>
          <w:szCs w:val="40"/>
        </w:rPr>
      </w:pPr>
    </w:p>
    <w:p w14:paraId="2B7CB705" w14:textId="77777777" w:rsidR="000C7AD6" w:rsidRDefault="000C7AD6" w:rsidP="00A33ED8">
      <w:pPr>
        <w:jc w:val="center"/>
        <w:rPr>
          <w:b/>
          <w:bCs/>
          <w:sz w:val="40"/>
          <w:szCs w:val="40"/>
        </w:rPr>
      </w:pPr>
    </w:p>
    <w:p w14:paraId="0EB2FB3B" w14:textId="77777777" w:rsidR="00300E64" w:rsidRDefault="00300E64" w:rsidP="00A33ED8">
      <w:pPr>
        <w:jc w:val="center"/>
        <w:rPr>
          <w:b/>
          <w:bCs/>
          <w:sz w:val="40"/>
          <w:szCs w:val="40"/>
        </w:rPr>
      </w:pPr>
    </w:p>
    <w:p w14:paraId="2682D76B" w14:textId="77777777" w:rsidR="00A731D3" w:rsidRDefault="00A731D3" w:rsidP="00A33ED8">
      <w:pPr>
        <w:jc w:val="center"/>
        <w:rPr>
          <w:b/>
          <w:bCs/>
          <w:sz w:val="40"/>
          <w:szCs w:val="40"/>
        </w:rPr>
      </w:pPr>
    </w:p>
    <w:p w14:paraId="6A201511" w14:textId="77777777" w:rsidR="000A771E" w:rsidRDefault="000A771E" w:rsidP="00A33ED8">
      <w:pPr>
        <w:jc w:val="center"/>
        <w:rPr>
          <w:b/>
          <w:bCs/>
          <w:sz w:val="40"/>
          <w:szCs w:val="40"/>
        </w:rPr>
      </w:pPr>
    </w:p>
    <w:p w14:paraId="7BB68BA6" w14:textId="77777777" w:rsidR="00A731D3" w:rsidRDefault="00A731D3" w:rsidP="00A33ED8">
      <w:pPr>
        <w:jc w:val="center"/>
        <w:rPr>
          <w:b/>
          <w:bCs/>
          <w:sz w:val="40"/>
          <w:szCs w:val="40"/>
        </w:rPr>
      </w:pPr>
    </w:p>
    <w:p w14:paraId="2F40ED5F" w14:textId="7F4004A7" w:rsidR="000C7AD6" w:rsidRDefault="00CF73D6" w:rsidP="00A33ED8">
      <w:pPr>
        <w:jc w:val="center"/>
        <w:rPr>
          <w:b/>
          <w:bCs/>
          <w:sz w:val="40"/>
          <w:szCs w:val="40"/>
        </w:rPr>
      </w:pPr>
      <w:r>
        <w:rPr>
          <w:b/>
          <w:bCs/>
          <w:sz w:val="40"/>
          <w:szCs w:val="40"/>
        </w:rPr>
        <w:t>Attachment 1</w:t>
      </w:r>
    </w:p>
    <w:p w14:paraId="035CB1D2" w14:textId="77777777" w:rsidR="00300E64" w:rsidRPr="00975F1D" w:rsidRDefault="00300E64" w:rsidP="00300E64">
      <w:pPr>
        <w:jc w:val="center"/>
        <w:rPr>
          <w:b/>
          <w:bCs/>
          <w:sz w:val="32"/>
          <w:szCs w:val="32"/>
        </w:rPr>
      </w:pPr>
      <w:r w:rsidRPr="00975F1D">
        <w:rPr>
          <w:b/>
          <w:bCs/>
          <w:sz w:val="32"/>
          <w:szCs w:val="32"/>
        </w:rPr>
        <w:t>MU Graduate Council Meeting Minutes</w:t>
      </w:r>
    </w:p>
    <w:p w14:paraId="161E7F49" w14:textId="77777777" w:rsidR="00300E64" w:rsidRDefault="00300E64" w:rsidP="00300E64">
      <w:pPr>
        <w:jc w:val="center"/>
        <w:rPr>
          <w:b/>
          <w:bCs/>
          <w:sz w:val="32"/>
          <w:szCs w:val="32"/>
        </w:rPr>
      </w:pPr>
      <w:r w:rsidRPr="00A731D3">
        <w:rPr>
          <w:b/>
          <w:bCs/>
          <w:sz w:val="32"/>
          <w:szCs w:val="32"/>
          <w:highlight w:val="yellow"/>
        </w:rPr>
        <w:t>February 24, 2023</w:t>
      </w:r>
    </w:p>
    <w:p w14:paraId="2B05DDA0" w14:textId="77777777" w:rsidR="00300E64" w:rsidRDefault="00300E64" w:rsidP="00300E64">
      <w:pPr>
        <w:jc w:val="center"/>
        <w:rPr>
          <w:sz w:val="22"/>
          <w:szCs w:val="22"/>
        </w:rPr>
      </w:pPr>
      <w:r w:rsidRPr="00AB6369">
        <w:rPr>
          <w:sz w:val="22"/>
          <w:szCs w:val="22"/>
        </w:rPr>
        <w:t>Hybrid Meeting (</w:t>
      </w:r>
      <w:r>
        <w:rPr>
          <w:sz w:val="22"/>
          <w:szCs w:val="22"/>
        </w:rPr>
        <w:t>So. Charleston- Thomas Board Room</w:t>
      </w:r>
      <w:r w:rsidRPr="00AB6369">
        <w:rPr>
          <w:sz w:val="22"/>
          <w:szCs w:val="22"/>
        </w:rPr>
        <w:t xml:space="preserve"> + Teams)</w:t>
      </w:r>
    </w:p>
    <w:p w14:paraId="1B140F41" w14:textId="77777777" w:rsidR="00300E64" w:rsidRPr="002937B7" w:rsidRDefault="00300E64" w:rsidP="00300E64">
      <w:pPr>
        <w:jc w:val="center"/>
        <w:rPr>
          <w:b/>
          <w:sz w:val="22"/>
          <w:szCs w:val="22"/>
        </w:rPr>
      </w:pPr>
    </w:p>
    <w:p w14:paraId="6B99F911" w14:textId="1B058F91" w:rsidR="00300E64" w:rsidRPr="002937B7" w:rsidRDefault="00300E64" w:rsidP="00300E64">
      <w:pPr>
        <w:pStyle w:val="NoSpacing"/>
        <w:rPr>
          <w:sz w:val="22"/>
          <w:szCs w:val="22"/>
        </w:rPr>
      </w:pPr>
      <w:r w:rsidRPr="002937B7">
        <w:rPr>
          <w:b/>
          <w:bCs/>
          <w:sz w:val="22"/>
          <w:szCs w:val="22"/>
        </w:rPr>
        <w:t>Members Present</w:t>
      </w:r>
      <w:r w:rsidR="00502520" w:rsidRPr="002937B7">
        <w:rPr>
          <w:b/>
          <w:bCs/>
          <w:sz w:val="22"/>
          <w:szCs w:val="22"/>
        </w:rPr>
        <w:t>:</w:t>
      </w:r>
      <w:r w:rsidR="00502520" w:rsidRPr="002937B7">
        <w:rPr>
          <w:sz w:val="22"/>
          <w:szCs w:val="22"/>
        </w:rPr>
        <w:t xml:space="preserve"> Beard</w:t>
      </w:r>
      <w:r w:rsidRPr="002937B7">
        <w:rPr>
          <w:sz w:val="22"/>
          <w:szCs w:val="22"/>
        </w:rPr>
        <w:t xml:space="preserve">, Christofero, Davis, Egleton, </w:t>
      </w:r>
      <w:r>
        <w:rPr>
          <w:sz w:val="22"/>
          <w:szCs w:val="22"/>
        </w:rPr>
        <w:t xml:space="preserve">Gage, </w:t>
      </w:r>
      <w:r w:rsidRPr="002937B7">
        <w:rPr>
          <w:sz w:val="22"/>
          <w:szCs w:val="22"/>
        </w:rPr>
        <w:t>Heaton,</w:t>
      </w:r>
      <w:r>
        <w:rPr>
          <w:sz w:val="22"/>
          <w:szCs w:val="22"/>
        </w:rPr>
        <w:t xml:space="preserve"> Larison,</w:t>
      </w:r>
      <w:r w:rsidRPr="002937B7">
        <w:rPr>
          <w:sz w:val="22"/>
          <w:szCs w:val="22"/>
        </w:rPr>
        <w:t xml:space="preserve"> Lucas-Adkins, Meadows, </w:t>
      </w:r>
      <w:r>
        <w:rPr>
          <w:sz w:val="22"/>
          <w:szCs w:val="22"/>
        </w:rPr>
        <w:t xml:space="preserve">Rorabaugh, </w:t>
      </w:r>
      <w:r w:rsidRPr="002937B7">
        <w:rPr>
          <w:sz w:val="22"/>
          <w:szCs w:val="22"/>
        </w:rPr>
        <w:t xml:space="preserve">Schulenberg, Simonton, </w:t>
      </w:r>
      <w:r>
        <w:rPr>
          <w:sz w:val="22"/>
          <w:szCs w:val="22"/>
        </w:rPr>
        <w:t xml:space="preserve">Thompson, </w:t>
      </w:r>
      <w:r w:rsidRPr="002937B7">
        <w:rPr>
          <w:sz w:val="22"/>
          <w:szCs w:val="22"/>
        </w:rPr>
        <w:t xml:space="preserve">Vance, Vauth, Wait </w:t>
      </w:r>
    </w:p>
    <w:p w14:paraId="0CF4F3D2" w14:textId="77777777" w:rsidR="00300E64" w:rsidRPr="002937B7" w:rsidRDefault="00300E64" w:rsidP="00300E64">
      <w:pPr>
        <w:pStyle w:val="NoSpacing"/>
        <w:rPr>
          <w:sz w:val="22"/>
          <w:szCs w:val="22"/>
        </w:rPr>
      </w:pPr>
      <w:r w:rsidRPr="002937B7">
        <w:rPr>
          <w:b/>
          <w:bCs/>
          <w:sz w:val="22"/>
          <w:szCs w:val="22"/>
        </w:rPr>
        <w:t>Members Absent</w:t>
      </w:r>
      <w:r w:rsidRPr="002937B7">
        <w:rPr>
          <w:sz w:val="22"/>
          <w:szCs w:val="22"/>
        </w:rPr>
        <w:t xml:space="preserve">:  </w:t>
      </w:r>
    </w:p>
    <w:p w14:paraId="2C3A6F78" w14:textId="164901CD" w:rsidR="00300E64" w:rsidRPr="002937B7" w:rsidRDefault="00300E64" w:rsidP="00300E64">
      <w:pPr>
        <w:pStyle w:val="NoSpacing"/>
        <w:rPr>
          <w:sz w:val="22"/>
          <w:szCs w:val="22"/>
        </w:rPr>
      </w:pPr>
      <w:r w:rsidRPr="002937B7">
        <w:rPr>
          <w:b/>
          <w:bCs/>
          <w:sz w:val="22"/>
          <w:szCs w:val="22"/>
        </w:rPr>
        <w:t>Ex-Officio Members Present</w:t>
      </w:r>
      <w:r w:rsidR="00502520" w:rsidRPr="002937B7">
        <w:rPr>
          <w:sz w:val="22"/>
          <w:szCs w:val="22"/>
        </w:rPr>
        <w:t>: Mummert</w:t>
      </w:r>
    </w:p>
    <w:p w14:paraId="58D32090" w14:textId="0EBFD146" w:rsidR="00300E64" w:rsidRPr="002937B7" w:rsidRDefault="00300E64" w:rsidP="00300E64">
      <w:pPr>
        <w:pStyle w:val="NoSpacing"/>
        <w:rPr>
          <w:sz w:val="22"/>
          <w:szCs w:val="22"/>
        </w:rPr>
      </w:pPr>
      <w:r w:rsidRPr="002937B7">
        <w:rPr>
          <w:b/>
          <w:bCs/>
          <w:sz w:val="22"/>
          <w:szCs w:val="22"/>
        </w:rPr>
        <w:t>Ex-Officio Members Absent</w:t>
      </w:r>
      <w:r w:rsidR="00502520" w:rsidRPr="002937B7">
        <w:rPr>
          <w:sz w:val="22"/>
          <w:szCs w:val="22"/>
        </w:rPr>
        <w:t>: Maher</w:t>
      </w:r>
      <w:r>
        <w:rPr>
          <w:sz w:val="22"/>
          <w:szCs w:val="22"/>
        </w:rPr>
        <w:t>, Mukherjee</w:t>
      </w:r>
    </w:p>
    <w:p w14:paraId="36952994" w14:textId="77777777" w:rsidR="00300E64" w:rsidRPr="002937B7" w:rsidRDefault="00300E64" w:rsidP="00300E64">
      <w:pPr>
        <w:pStyle w:val="NoSpacing"/>
        <w:rPr>
          <w:sz w:val="22"/>
          <w:szCs w:val="22"/>
        </w:rPr>
      </w:pPr>
      <w:r w:rsidRPr="002937B7">
        <w:rPr>
          <w:b/>
          <w:bCs/>
          <w:sz w:val="22"/>
          <w:szCs w:val="22"/>
        </w:rPr>
        <w:t>Guests:</w:t>
      </w:r>
      <w:r w:rsidRPr="002937B7">
        <w:rPr>
          <w:sz w:val="22"/>
          <w:szCs w:val="22"/>
        </w:rPr>
        <w:t xml:space="preserve"> </w:t>
      </w:r>
      <w:r>
        <w:rPr>
          <w:sz w:val="22"/>
          <w:szCs w:val="22"/>
        </w:rPr>
        <w:t>Brunty, Cantrell-Johnson, Mak, Spradlin, Tolliver, McGuffey, Georgel, Fain, Brooks, Antonsen, Smith, Sollosy</w:t>
      </w:r>
    </w:p>
    <w:p w14:paraId="1368D082" w14:textId="77777777" w:rsidR="00300E64" w:rsidRDefault="00300E64" w:rsidP="00300E64">
      <w:pPr>
        <w:jc w:val="center"/>
        <w:rPr>
          <w:b/>
          <w:bCs/>
          <w:sz w:val="22"/>
          <w:szCs w:val="22"/>
        </w:rPr>
      </w:pPr>
    </w:p>
    <w:p w14:paraId="3713D87A" w14:textId="77777777" w:rsidR="00300E64" w:rsidRPr="00AB6369" w:rsidRDefault="00300E64" w:rsidP="00300E64">
      <w:pPr>
        <w:jc w:val="center"/>
        <w:rPr>
          <w:b/>
          <w:bCs/>
          <w:sz w:val="22"/>
          <w:szCs w:val="22"/>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550"/>
      </w:tblGrid>
      <w:tr w:rsidR="00300E64" w:rsidRPr="0022666B" w14:paraId="63745ADE" w14:textId="77777777" w:rsidTr="003E1C5E">
        <w:tc>
          <w:tcPr>
            <w:tcW w:w="1530" w:type="dxa"/>
          </w:tcPr>
          <w:p w14:paraId="0F64A494" w14:textId="77777777" w:rsidR="00300E64" w:rsidRPr="007B1012" w:rsidRDefault="00300E64" w:rsidP="003E1C5E">
            <w:pPr>
              <w:pStyle w:val="Header"/>
              <w:tabs>
                <w:tab w:val="clear" w:pos="4320"/>
                <w:tab w:val="right" w:leader="dot" w:pos="8640"/>
              </w:tabs>
              <w:rPr>
                <w:sz w:val="24"/>
                <w:szCs w:val="24"/>
              </w:rPr>
            </w:pPr>
            <w:r w:rsidRPr="007B1012">
              <w:rPr>
                <w:sz w:val="24"/>
                <w:szCs w:val="24"/>
              </w:rPr>
              <w:t>Davis</w:t>
            </w:r>
          </w:p>
        </w:tc>
        <w:tc>
          <w:tcPr>
            <w:tcW w:w="8550" w:type="dxa"/>
          </w:tcPr>
          <w:p w14:paraId="230A7698" w14:textId="77777777" w:rsidR="00300E64" w:rsidRPr="007B1012" w:rsidRDefault="00300E64" w:rsidP="003E1C5E">
            <w:pPr>
              <w:pStyle w:val="Header"/>
              <w:tabs>
                <w:tab w:val="clear" w:pos="4320"/>
                <w:tab w:val="right" w:leader="dot" w:pos="8640"/>
              </w:tabs>
              <w:rPr>
                <w:sz w:val="24"/>
                <w:szCs w:val="24"/>
              </w:rPr>
            </w:pPr>
            <w:r w:rsidRPr="007B1012">
              <w:rPr>
                <w:sz w:val="24"/>
                <w:szCs w:val="24"/>
              </w:rPr>
              <w:t>Welcome, Approve Agenda</w:t>
            </w:r>
          </w:p>
        </w:tc>
      </w:tr>
      <w:tr w:rsidR="00300E64" w:rsidRPr="0022666B" w14:paraId="7F191CF5" w14:textId="77777777" w:rsidTr="003E1C5E">
        <w:tc>
          <w:tcPr>
            <w:tcW w:w="1530" w:type="dxa"/>
          </w:tcPr>
          <w:p w14:paraId="01CED297" w14:textId="77777777" w:rsidR="00300E64" w:rsidRPr="007B1012" w:rsidRDefault="00300E64" w:rsidP="003E1C5E">
            <w:pPr>
              <w:pStyle w:val="Header"/>
              <w:tabs>
                <w:tab w:val="clear" w:pos="4320"/>
                <w:tab w:val="right" w:leader="dot" w:pos="8640"/>
              </w:tabs>
              <w:rPr>
                <w:sz w:val="24"/>
                <w:szCs w:val="24"/>
              </w:rPr>
            </w:pPr>
            <w:r w:rsidRPr="007B1012">
              <w:rPr>
                <w:sz w:val="24"/>
                <w:szCs w:val="24"/>
              </w:rPr>
              <w:t>Lucas-Adkins</w:t>
            </w:r>
          </w:p>
        </w:tc>
        <w:tc>
          <w:tcPr>
            <w:tcW w:w="8550" w:type="dxa"/>
          </w:tcPr>
          <w:p w14:paraId="76719975" w14:textId="77777777" w:rsidR="00300E64" w:rsidRPr="007B1012" w:rsidRDefault="00300E64" w:rsidP="003E1C5E">
            <w:pPr>
              <w:pStyle w:val="Header"/>
              <w:tabs>
                <w:tab w:val="clear" w:pos="4320"/>
                <w:tab w:val="right" w:leader="dot" w:pos="8640"/>
              </w:tabs>
              <w:rPr>
                <w:sz w:val="24"/>
                <w:szCs w:val="24"/>
              </w:rPr>
            </w:pPr>
            <w:r w:rsidRPr="007B1012">
              <w:rPr>
                <w:sz w:val="24"/>
                <w:szCs w:val="24"/>
              </w:rPr>
              <w:t xml:space="preserve">Approval of </w:t>
            </w:r>
            <w:r>
              <w:rPr>
                <w:sz w:val="24"/>
                <w:szCs w:val="24"/>
              </w:rPr>
              <w:t>January 27, 2023</w:t>
            </w:r>
            <w:r w:rsidRPr="007B1012">
              <w:rPr>
                <w:sz w:val="24"/>
                <w:szCs w:val="24"/>
              </w:rPr>
              <w:t xml:space="preserve">, Minutes </w:t>
            </w:r>
            <w:r w:rsidRPr="007B1012">
              <w:rPr>
                <w:b/>
                <w:bCs/>
                <w:sz w:val="24"/>
                <w:szCs w:val="24"/>
              </w:rPr>
              <w:t>(Attachment 1)</w:t>
            </w:r>
          </w:p>
        </w:tc>
      </w:tr>
      <w:tr w:rsidR="00300E64" w:rsidRPr="0022666B" w14:paraId="0687F26B" w14:textId="77777777" w:rsidTr="003E1C5E">
        <w:tc>
          <w:tcPr>
            <w:tcW w:w="1530" w:type="dxa"/>
          </w:tcPr>
          <w:p w14:paraId="0178D2BA" w14:textId="77777777" w:rsidR="00300E64" w:rsidRPr="007B1012" w:rsidRDefault="00300E64" w:rsidP="003E1C5E">
            <w:pPr>
              <w:pStyle w:val="Header"/>
              <w:tabs>
                <w:tab w:val="clear" w:pos="4320"/>
                <w:tab w:val="right" w:leader="dot" w:pos="8640"/>
              </w:tabs>
              <w:rPr>
                <w:sz w:val="24"/>
                <w:szCs w:val="24"/>
              </w:rPr>
            </w:pPr>
            <w:r w:rsidRPr="007B1012">
              <w:rPr>
                <w:sz w:val="24"/>
                <w:szCs w:val="24"/>
              </w:rPr>
              <w:t>Davis/Beard</w:t>
            </w:r>
          </w:p>
        </w:tc>
        <w:tc>
          <w:tcPr>
            <w:tcW w:w="8550" w:type="dxa"/>
          </w:tcPr>
          <w:p w14:paraId="1338D675" w14:textId="77777777" w:rsidR="00300E64" w:rsidRPr="000D1BC8" w:rsidRDefault="00300E64" w:rsidP="003E1C5E">
            <w:pPr>
              <w:rPr>
                <w:b/>
                <w:bCs/>
                <w:sz w:val="24"/>
                <w:szCs w:val="24"/>
              </w:rPr>
            </w:pPr>
            <w:r w:rsidRPr="007B1012">
              <w:rPr>
                <w:sz w:val="24"/>
                <w:szCs w:val="24"/>
              </w:rPr>
              <w:t xml:space="preserve">Graduate Faculty Status Candidates </w:t>
            </w:r>
            <w:r w:rsidRPr="00032F0D">
              <w:rPr>
                <w:b/>
                <w:bCs/>
                <w:color w:val="FF0000"/>
                <w:sz w:val="24"/>
                <w:szCs w:val="24"/>
              </w:rPr>
              <w:t>(GC-23-02-01-CRC)</w:t>
            </w:r>
            <w:r>
              <w:rPr>
                <w:b/>
                <w:bCs/>
                <w:color w:val="FF0000"/>
                <w:sz w:val="24"/>
                <w:szCs w:val="24"/>
              </w:rPr>
              <w:t xml:space="preserve"> </w:t>
            </w:r>
            <w:r w:rsidRPr="007B1012">
              <w:rPr>
                <w:b/>
                <w:bCs/>
                <w:sz w:val="24"/>
                <w:szCs w:val="24"/>
              </w:rPr>
              <w:t xml:space="preserve">(Attachment 2) </w:t>
            </w:r>
          </w:p>
        </w:tc>
      </w:tr>
      <w:tr w:rsidR="00300E64" w:rsidRPr="0022666B" w14:paraId="521F0F3D" w14:textId="77777777" w:rsidTr="003E1C5E">
        <w:tc>
          <w:tcPr>
            <w:tcW w:w="1530" w:type="dxa"/>
          </w:tcPr>
          <w:p w14:paraId="286B9C6C" w14:textId="77777777" w:rsidR="00300E64" w:rsidRPr="007B1012" w:rsidRDefault="00300E64" w:rsidP="003E1C5E">
            <w:pPr>
              <w:pStyle w:val="Header"/>
              <w:tabs>
                <w:tab w:val="clear" w:pos="4320"/>
                <w:tab w:val="right" w:leader="dot" w:pos="8640"/>
              </w:tabs>
              <w:rPr>
                <w:sz w:val="24"/>
                <w:szCs w:val="24"/>
              </w:rPr>
            </w:pPr>
            <w:r w:rsidRPr="007B1012">
              <w:rPr>
                <w:sz w:val="24"/>
                <w:szCs w:val="24"/>
              </w:rPr>
              <w:t>Vauth</w:t>
            </w:r>
          </w:p>
        </w:tc>
        <w:tc>
          <w:tcPr>
            <w:tcW w:w="8550" w:type="dxa"/>
          </w:tcPr>
          <w:p w14:paraId="435C9724" w14:textId="77777777" w:rsidR="00300E64" w:rsidRPr="000D1BC8" w:rsidRDefault="00300E64" w:rsidP="003E1C5E">
            <w:pPr>
              <w:pStyle w:val="Header"/>
              <w:tabs>
                <w:tab w:val="clear" w:pos="4320"/>
                <w:tab w:val="right" w:leader="dot" w:pos="8640"/>
              </w:tabs>
              <w:rPr>
                <w:b/>
                <w:bCs/>
                <w:sz w:val="24"/>
                <w:szCs w:val="24"/>
              </w:rPr>
            </w:pPr>
            <w:r w:rsidRPr="007B1012">
              <w:rPr>
                <w:sz w:val="24"/>
                <w:szCs w:val="24"/>
              </w:rPr>
              <w:t xml:space="preserve">Planning Committee Requests </w:t>
            </w:r>
            <w:r w:rsidRPr="00032F0D">
              <w:rPr>
                <w:b/>
                <w:bCs/>
                <w:color w:val="FF0000"/>
                <w:sz w:val="24"/>
                <w:szCs w:val="24"/>
              </w:rPr>
              <w:t xml:space="preserve">(GC-23-02-02 to 08-PC) </w:t>
            </w:r>
            <w:r w:rsidRPr="007B1012">
              <w:rPr>
                <w:b/>
                <w:bCs/>
                <w:sz w:val="24"/>
                <w:szCs w:val="24"/>
              </w:rPr>
              <w:t>(Attachment 3)</w:t>
            </w:r>
          </w:p>
        </w:tc>
      </w:tr>
      <w:tr w:rsidR="00300E64" w:rsidRPr="0022666B" w14:paraId="3EE1E53E" w14:textId="77777777" w:rsidTr="003E1C5E">
        <w:tc>
          <w:tcPr>
            <w:tcW w:w="1530" w:type="dxa"/>
          </w:tcPr>
          <w:p w14:paraId="0C988083" w14:textId="77777777" w:rsidR="00300E64" w:rsidRPr="007B1012" w:rsidRDefault="00300E64" w:rsidP="003E1C5E">
            <w:pPr>
              <w:pStyle w:val="Header"/>
              <w:tabs>
                <w:tab w:val="clear" w:pos="4320"/>
                <w:tab w:val="right" w:leader="dot" w:pos="8640"/>
              </w:tabs>
              <w:rPr>
                <w:sz w:val="24"/>
                <w:szCs w:val="24"/>
              </w:rPr>
            </w:pPr>
            <w:r w:rsidRPr="007B1012">
              <w:rPr>
                <w:sz w:val="24"/>
                <w:szCs w:val="24"/>
              </w:rPr>
              <w:t>Wait</w:t>
            </w:r>
          </w:p>
        </w:tc>
        <w:tc>
          <w:tcPr>
            <w:tcW w:w="8550" w:type="dxa"/>
          </w:tcPr>
          <w:p w14:paraId="5186E3E7" w14:textId="77777777" w:rsidR="00300E64" w:rsidRPr="007B1012" w:rsidRDefault="00300E64" w:rsidP="003E1C5E">
            <w:pPr>
              <w:pStyle w:val="Header"/>
              <w:tabs>
                <w:tab w:val="clear" w:pos="4320"/>
                <w:tab w:val="right" w:leader="dot" w:pos="8640"/>
              </w:tabs>
              <w:rPr>
                <w:sz w:val="24"/>
                <w:szCs w:val="24"/>
              </w:rPr>
            </w:pPr>
            <w:r w:rsidRPr="007B1012">
              <w:rPr>
                <w:sz w:val="24"/>
                <w:szCs w:val="24"/>
              </w:rPr>
              <w:t xml:space="preserve">Curriculum Committee Requests </w:t>
            </w:r>
            <w:r w:rsidRPr="00032F0D">
              <w:rPr>
                <w:b/>
                <w:bCs/>
                <w:color w:val="FF0000"/>
                <w:sz w:val="24"/>
                <w:szCs w:val="24"/>
              </w:rPr>
              <w:t>(GC-23-02-09-CC)</w:t>
            </w:r>
            <w:r w:rsidRPr="007B1012">
              <w:rPr>
                <w:color w:val="FF0000"/>
                <w:sz w:val="24"/>
                <w:szCs w:val="24"/>
              </w:rPr>
              <w:t xml:space="preserve"> </w:t>
            </w:r>
            <w:r w:rsidRPr="007B1012">
              <w:rPr>
                <w:b/>
                <w:bCs/>
                <w:sz w:val="24"/>
                <w:szCs w:val="24"/>
              </w:rPr>
              <w:t>(Attachment 4)</w:t>
            </w:r>
          </w:p>
        </w:tc>
      </w:tr>
      <w:tr w:rsidR="00300E64" w:rsidRPr="0022666B" w14:paraId="7EA466C4" w14:textId="77777777" w:rsidTr="003E1C5E">
        <w:tc>
          <w:tcPr>
            <w:tcW w:w="1530" w:type="dxa"/>
          </w:tcPr>
          <w:p w14:paraId="7B244A92" w14:textId="77777777" w:rsidR="00300E64" w:rsidRPr="007B1012" w:rsidRDefault="00300E64" w:rsidP="003E1C5E">
            <w:pPr>
              <w:pStyle w:val="Header"/>
              <w:tabs>
                <w:tab w:val="clear" w:pos="4320"/>
                <w:tab w:val="right" w:leader="dot" w:pos="8640"/>
              </w:tabs>
              <w:rPr>
                <w:sz w:val="24"/>
                <w:szCs w:val="24"/>
              </w:rPr>
            </w:pPr>
            <w:r>
              <w:rPr>
                <w:sz w:val="24"/>
                <w:szCs w:val="24"/>
              </w:rPr>
              <w:t>Beard/Davis</w:t>
            </w:r>
          </w:p>
        </w:tc>
        <w:tc>
          <w:tcPr>
            <w:tcW w:w="8550" w:type="dxa"/>
          </w:tcPr>
          <w:p w14:paraId="3A4DB515" w14:textId="77777777" w:rsidR="00300E64" w:rsidRDefault="00300E64" w:rsidP="003E1C5E">
            <w:pPr>
              <w:pStyle w:val="Header"/>
              <w:numPr>
                <w:ilvl w:val="0"/>
                <w:numId w:val="33"/>
              </w:numPr>
              <w:tabs>
                <w:tab w:val="clear" w:pos="4320"/>
                <w:tab w:val="right" w:leader="dot" w:pos="8640"/>
              </w:tabs>
              <w:rPr>
                <w:sz w:val="24"/>
                <w:szCs w:val="24"/>
              </w:rPr>
            </w:pPr>
            <w:r>
              <w:rPr>
                <w:sz w:val="24"/>
                <w:szCs w:val="24"/>
              </w:rPr>
              <w:t xml:space="preserve">Credentialing Committee Update </w:t>
            </w:r>
          </w:p>
          <w:p w14:paraId="5228ABC9" w14:textId="77777777" w:rsidR="00300E64" w:rsidRDefault="00300E64" w:rsidP="003E1C5E">
            <w:pPr>
              <w:pStyle w:val="Header"/>
              <w:numPr>
                <w:ilvl w:val="0"/>
                <w:numId w:val="33"/>
              </w:numPr>
              <w:tabs>
                <w:tab w:val="clear" w:pos="4320"/>
                <w:tab w:val="right" w:leader="dot" w:pos="8640"/>
              </w:tabs>
              <w:rPr>
                <w:sz w:val="24"/>
                <w:szCs w:val="24"/>
              </w:rPr>
            </w:pPr>
            <w:r>
              <w:rPr>
                <w:sz w:val="24"/>
                <w:szCs w:val="24"/>
              </w:rPr>
              <w:t>Rucker Award Timeline and Process</w:t>
            </w:r>
          </w:p>
          <w:p w14:paraId="7D5330F5" w14:textId="77777777" w:rsidR="00300E64" w:rsidRPr="000D1BC8" w:rsidRDefault="00300E64" w:rsidP="003E1C5E">
            <w:pPr>
              <w:pStyle w:val="Header"/>
              <w:numPr>
                <w:ilvl w:val="0"/>
                <w:numId w:val="33"/>
              </w:numPr>
              <w:tabs>
                <w:tab w:val="clear" w:pos="4320"/>
                <w:tab w:val="right" w:leader="dot" w:pos="8640"/>
              </w:tabs>
              <w:rPr>
                <w:color w:val="FF0000"/>
                <w:sz w:val="24"/>
                <w:szCs w:val="24"/>
              </w:rPr>
            </w:pPr>
            <w:r>
              <w:rPr>
                <w:sz w:val="24"/>
                <w:szCs w:val="24"/>
              </w:rPr>
              <w:t xml:space="preserve">Ad Hoc Committee – BOG AA-20 </w:t>
            </w:r>
            <w:r w:rsidRPr="000D1BC8">
              <w:rPr>
                <w:color w:val="FF0000"/>
                <w:sz w:val="24"/>
                <w:szCs w:val="24"/>
              </w:rPr>
              <w:t xml:space="preserve"> </w:t>
            </w:r>
          </w:p>
          <w:p w14:paraId="7B8A1944" w14:textId="77777777" w:rsidR="00300E64" w:rsidRDefault="00300E64" w:rsidP="003E1C5E">
            <w:pPr>
              <w:pStyle w:val="Header"/>
              <w:numPr>
                <w:ilvl w:val="0"/>
                <w:numId w:val="22"/>
              </w:numPr>
              <w:tabs>
                <w:tab w:val="clear" w:pos="4320"/>
                <w:tab w:val="right" w:leader="dot" w:pos="8640"/>
              </w:tabs>
              <w:rPr>
                <w:sz w:val="24"/>
                <w:szCs w:val="24"/>
              </w:rPr>
            </w:pPr>
            <w:r>
              <w:rPr>
                <w:sz w:val="24"/>
                <w:szCs w:val="24"/>
              </w:rPr>
              <w:t xml:space="preserve">Motion – Approval of BOG AA-20 changes </w:t>
            </w:r>
            <w:r w:rsidRPr="00032F0D">
              <w:rPr>
                <w:b/>
                <w:bCs/>
                <w:color w:val="FF0000"/>
                <w:sz w:val="24"/>
                <w:szCs w:val="24"/>
              </w:rPr>
              <w:t>(GC-23-02-10</w:t>
            </w:r>
            <w:r>
              <w:rPr>
                <w:b/>
                <w:bCs/>
                <w:color w:val="FF0000"/>
                <w:sz w:val="24"/>
                <w:szCs w:val="24"/>
              </w:rPr>
              <w:t>-Ad Hoc</w:t>
            </w:r>
            <w:r w:rsidRPr="00032F0D">
              <w:rPr>
                <w:b/>
                <w:bCs/>
                <w:color w:val="FF0000"/>
                <w:sz w:val="24"/>
                <w:szCs w:val="24"/>
              </w:rPr>
              <w:t>)</w:t>
            </w:r>
            <w:r>
              <w:rPr>
                <w:b/>
                <w:bCs/>
                <w:color w:val="FF0000"/>
                <w:sz w:val="24"/>
                <w:szCs w:val="24"/>
              </w:rPr>
              <w:t xml:space="preserve"> </w:t>
            </w:r>
            <w:r w:rsidRPr="00A20483">
              <w:rPr>
                <w:b/>
                <w:bCs/>
                <w:color w:val="000000" w:themeColor="text1"/>
                <w:sz w:val="24"/>
                <w:szCs w:val="24"/>
              </w:rPr>
              <w:t>(Attachment 5)</w:t>
            </w:r>
            <w:r>
              <w:rPr>
                <w:b/>
                <w:bCs/>
                <w:color w:val="000000" w:themeColor="text1"/>
                <w:sz w:val="24"/>
                <w:szCs w:val="24"/>
              </w:rPr>
              <w:t xml:space="preserve">  </w:t>
            </w:r>
          </w:p>
          <w:p w14:paraId="7BF8460D" w14:textId="77777777" w:rsidR="00300E64" w:rsidRPr="007B1012" w:rsidRDefault="00300E64" w:rsidP="003E1C5E">
            <w:pPr>
              <w:pStyle w:val="Header"/>
              <w:numPr>
                <w:ilvl w:val="0"/>
                <w:numId w:val="22"/>
              </w:numPr>
              <w:tabs>
                <w:tab w:val="clear" w:pos="4320"/>
                <w:tab w:val="right" w:leader="dot" w:pos="8640"/>
              </w:tabs>
              <w:rPr>
                <w:sz w:val="24"/>
                <w:szCs w:val="24"/>
              </w:rPr>
            </w:pPr>
            <w:r>
              <w:rPr>
                <w:sz w:val="24"/>
                <w:szCs w:val="24"/>
              </w:rPr>
              <w:t xml:space="preserve">Associated Graduate Catalog considerations (Davis) </w:t>
            </w:r>
          </w:p>
        </w:tc>
      </w:tr>
      <w:tr w:rsidR="00300E64" w:rsidRPr="0022666B" w14:paraId="29FD01CF" w14:textId="77777777" w:rsidTr="003E1C5E">
        <w:tc>
          <w:tcPr>
            <w:tcW w:w="1530" w:type="dxa"/>
          </w:tcPr>
          <w:p w14:paraId="04076BC3" w14:textId="77777777" w:rsidR="00300E64" w:rsidRDefault="00300E64" w:rsidP="003E1C5E">
            <w:pPr>
              <w:pStyle w:val="Header"/>
              <w:tabs>
                <w:tab w:val="clear" w:pos="4320"/>
                <w:tab w:val="right" w:leader="dot" w:pos="8640"/>
              </w:tabs>
              <w:rPr>
                <w:sz w:val="24"/>
                <w:szCs w:val="24"/>
              </w:rPr>
            </w:pPr>
            <w:r>
              <w:rPr>
                <w:sz w:val="24"/>
                <w:szCs w:val="24"/>
              </w:rPr>
              <w:t>Wait</w:t>
            </w:r>
          </w:p>
        </w:tc>
        <w:tc>
          <w:tcPr>
            <w:tcW w:w="8550" w:type="dxa"/>
          </w:tcPr>
          <w:p w14:paraId="2BBDC360" w14:textId="77777777" w:rsidR="00300E64" w:rsidRDefault="00300E64" w:rsidP="003E1C5E">
            <w:pPr>
              <w:pStyle w:val="Header"/>
              <w:tabs>
                <w:tab w:val="clear" w:pos="4320"/>
                <w:tab w:val="right" w:leader="dot" w:pos="8640"/>
              </w:tabs>
              <w:rPr>
                <w:sz w:val="24"/>
                <w:szCs w:val="24"/>
              </w:rPr>
            </w:pPr>
            <w:r>
              <w:rPr>
                <w:sz w:val="24"/>
                <w:szCs w:val="24"/>
              </w:rPr>
              <w:t>Ad Hoc Bylaws Committee – Progress Report</w:t>
            </w:r>
          </w:p>
        </w:tc>
      </w:tr>
      <w:tr w:rsidR="00300E64" w:rsidRPr="0022666B" w14:paraId="1383713D" w14:textId="77777777" w:rsidTr="003E1C5E">
        <w:tc>
          <w:tcPr>
            <w:tcW w:w="1530" w:type="dxa"/>
          </w:tcPr>
          <w:p w14:paraId="6A3B240F" w14:textId="77777777" w:rsidR="00300E64" w:rsidRPr="007B1012" w:rsidRDefault="00300E64" w:rsidP="003E1C5E">
            <w:pPr>
              <w:pStyle w:val="Header"/>
              <w:tabs>
                <w:tab w:val="clear" w:pos="4320"/>
                <w:tab w:val="right" w:leader="dot" w:pos="8640"/>
              </w:tabs>
              <w:rPr>
                <w:sz w:val="24"/>
                <w:szCs w:val="24"/>
              </w:rPr>
            </w:pPr>
            <w:r w:rsidRPr="007B1012">
              <w:rPr>
                <w:sz w:val="24"/>
                <w:szCs w:val="24"/>
              </w:rPr>
              <w:t>Davis</w:t>
            </w:r>
          </w:p>
        </w:tc>
        <w:tc>
          <w:tcPr>
            <w:tcW w:w="8550" w:type="dxa"/>
          </w:tcPr>
          <w:p w14:paraId="79E346B0" w14:textId="77777777" w:rsidR="00300E64" w:rsidRPr="007B1012" w:rsidRDefault="00300E64" w:rsidP="003E1C5E">
            <w:pPr>
              <w:pStyle w:val="Header"/>
              <w:tabs>
                <w:tab w:val="clear" w:pos="4320"/>
                <w:tab w:val="right" w:leader="dot" w:pos="8640"/>
              </w:tabs>
              <w:rPr>
                <w:sz w:val="24"/>
                <w:szCs w:val="24"/>
              </w:rPr>
            </w:pPr>
            <w:r w:rsidRPr="007B1012">
              <w:rPr>
                <w:sz w:val="24"/>
                <w:szCs w:val="24"/>
              </w:rPr>
              <w:t>Discussion Items</w:t>
            </w:r>
          </w:p>
          <w:p w14:paraId="1F1BB5B7" w14:textId="77777777" w:rsidR="00300E64" w:rsidRDefault="00300E64" w:rsidP="003E1C5E">
            <w:pPr>
              <w:pStyle w:val="Header"/>
              <w:numPr>
                <w:ilvl w:val="0"/>
                <w:numId w:val="2"/>
              </w:numPr>
              <w:tabs>
                <w:tab w:val="clear" w:pos="4320"/>
                <w:tab w:val="right" w:leader="dot" w:pos="8640"/>
              </w:tabs>
              <w:rPr>
                <w:sz w:val="24"/>
                <w:szCs w:val="24"/>
              </w:rPr>
            </w:pPr>
            <w:r>
              <w:rPr>
                <w:sz w:val="24"/>
                <w:szCs w:val="24"/>
              </w:rPr>
              <w:t>Courseleaf/CIM</w:t>
            </w:r>
          </w:p>
          <w:p w14:paraId="0516F6FD" w14:textId="77777777" w:rsidR="00300E64" w:rsidRDefault="00300E64" w:rsidP="003E1C5E">
            <w:pPr>
              <w:pStyle w:val="Header"/>
              <w:numPr>
                <w:ilvl w:val="0"/>
                <w:numId w:val="2"/>
              </w:numPr>
              <w:tabs>
                <w:tab w:val="clear" w:pos="4320"/>
                <w:tab w:val="right" w:leader="dot" w:pos="8640"/>
              </w:tabs>
              <w:rPr>
                <w:sz w:val="24"/>
                <w:szCs w:val="24"/>
              </w:rPr>
            </w:pPr>
            <w:r>
              <w:rPr>
                <w:sz w:val="24"/>
                <w:szCs w:val="24"/>
              </w:rPr>
              <w:t>Streamlining Admissions</w:t>
            </w:r>
          </w:p>
          <w:p w14:paraId="5D0E02A7" w14:textId="77777777" w:rsidR="00300E64" w:rsidRDefault="00300E64" w:rsidP="003E1C5E">
            <w:pPr>
              <w:pStyle w:val="Header"/>
              <w:numPr>
                <w:ilvl w:val="0"/>
                <w:numId w:val="2"/>
              </w:numPr>
              <w:tabs>
                <w:tab w:val="clear" w:pos="4320"/>
                <w:tab w:val="right" w:leader="dot" w:pos="8640"/>
              </w:tabs>
              <w:rPr>
                <w:sz w:val="24"/>
                <w:szCs w:val="24"/>
              </w:rPr>
            </w:pPr>
            <w:r>
              <w:rPr>
                <w:sz w:val="24"/>
                <w:szCs w:val="24"/>
              </w:rPr>
              <w:t xml:space="preserve">University Calendar </w:t>
            </w:r>
          </w:p>
          <w:p w14:paraId="7D88AA17" w14:textId="77777777" w:rsidR="00300E64" w:rsidRPr="004C1771" w:rsidRDefault="00300E64" w:rsidP="003E1C5E">
            <w:pPr>
              <w:pStyle w:val="Header"/>
              <w:numPr>
                <w:ilvl w:val="1"/>
                <w:numId w:val="2"/>
              </w:numPr>
              <w:tabs>
                <w:tab w:val="clear" w:pos="4320"/>
                <w:tab w:val="right" w:leader="dot" w:pos="8640"/>
              </w:tabs>
              <w:rPr>
                <w:sz w:val="24"/>
                <w:szCs w:val="24"/>
              </w:rPr>
            </w:pPr>
            <w:r w:rsidRPr="004C1771">
              <w:rPr>
                <w:b/>
                <w:bCs/>
                <w:sz w:val="24"/>
                <w:szCs w:val="24"/>
              </w:rPr>
              <w:t>(Attachment 6</w:t>
            </w:r>
            <w:r>
              <w:rPr>
                <w:b/>
                <w:bCs/>
                <w:sz w:val="24"/>
                <w:szCs w:val="24"/>
              </w:rPr>
              <w:t>: 15-Week Calendar URL</w:t>
            </w:r>
            <w:r w:rsidRPr="004C1771">
              <w:rPr>
                <w:b/>
                <w:bCs/>
                <w:sz w:val="24"/>
                <w:szCs w:val="24"/>
              </w:rPr>
              <w:t>)</w:t>
            </w:r>
          </w:p>
          <w:p w14:paraId="7EF223FF" w14:textId="77777777" w:rsidR="00300E64" w:rsidRPr="00E210BA" w:rsidRDefault="00300E64" w:rsidP="003E1C5E">
            <w:pPr>
              <w:pStyle w:val="Header"/>
              <w:numPr>
                <w:ilvl w:val="1"/>
                <w:numId w:val="2"/>
              </w:numPr>
              <w:tabs>
                <w:tab w:val="clear" w:pos="4320"/>
                <w:tab w:val="right" w:leader="dot" w:pos="8640"/>
              </w:tabs>
              <w:rPr>
                <w:b/>
                <w:bCs/>
                <w:sz w:val="24"/>
                <w:szCs w:val="24"/>
              </w:rPr>
            </w:pPr>
            <w:r w:rsidRPr="004C1771">
              <w:rPr>
                <w:b/>
                <w:bCs/>
                <w:sz w:val="24"/>
                <w:szCs w:val="24"/>
              </w:rPr>
              <w:t>(Attachment 7: 14-Week Calendar</w:t>
            </w:r>
            <w:r>
              <w:rPr>
                <w:b/>
                <w:bCs/>
                <w:sz w:val="24"/>
                <w:szCs w:val="24"/>
              </w:rPr>
              <w:t xml:space="preserve"> URL</w:t>
            </w:r>
            <w:r w:rsidRPr="004C1771">
              <w:rPr>
                <w:b/>
                <w:bCs/>
                <w:sz w:val="24"/>
                <w:szCs w:val="24"/>
              </w:rPr>
              <w:t>)</w:t>
            </w:r>
          </w:p>
          <w:p w14:paraId="2A5BE05B" w14:textId="77777777" w:rsidR="00300E64" w:rsidRDefault="00300E64" w:rsidP="003E1C5E">
            <w:pPr>
              <w:pStyle w:val="Header"/>
              <w:numPr>
                <w:ilvl w:val="0"/>
                <w:numId w:val="2"/>
              </w:numPr>
              <w:tabs>
                <w:tab w:val="clear" w:pos="4320"/>
                <w:tab w:val="right" w:leader="dot" w:pos="8640"/>
              </w:tabs>
              <w:rPr>
                <w:sz w:val="24"/>
                <w:szCs w:val="24"/>
              </w:rPr>
            </w:pPr>
            <w:r>
              <w:rPr>
                <w:sz w:val="24"/>
                <w:szCs w:val="24"/>
              </w:rPr>
              <w:t>Program Review</w:t>
            </w:r>
          </w:p>
          <w:p w14:paraId="21BABA22" w14:textId="77777777" w:rsidR="00300E64" w:rsidRPr="007B1012" w:rsidRDefault="00300E64" w:rsidP="003E1C5E">
            <w:pPr>
              <w:pStyle w:val="Header"/>
              <w:tabs>
                <w:tab w:val="clear" w:pos="4320"/>
                <w:tab w:val="right" w:leader="dot" w:pos="8640"/>
              </w:tabs>
              <w:ind w:left="720"/>
              <w:rPr>
                <w:sz w:val="24"/>
                <w:szCs w:val="24"/>
              </w:rPr>
            </w:pPr>
          </w:p>
        </w:tc>
      </w:tr>
      <w:tr w:rsidR="00300E64" w:rsidRPr="0022666B" w14:paraId="74FCD541" w14:textId="77777777" w:rsidTr="003E1C5E">
        <w:tc>
          <w:tcPr>
            <w:tcW w:w="1530" w:type="dxa"/>
          </w:tcPr>
          <w:p w14:paraId="349BDE31" w14:textId="77777777" w:rsidR="00300E64" w:rsidRPr="007B1012" w:rsidRDefault="00300E64" w:rsidP="003E1C5E">
            <w:pPr>
              <w:pStyle w:val="Header"/>
              <w:tabs>
                <w:tab w:val="clear" w:pos="4320"/>
                <w:tab w:val="right" w:leader="dot" w:pos="8640"/>
              </w:tabs>
              <w:rPr>
                <w:sz w:val="24"/>
                <w:szCs w:val="24"/>
              </w:rPr>
            </w:pPr>
            <w:r w:rsidRPr="007B1012">
              <w:rPr>
                <w:sz w:val="24"/>
                <w:szCs w:val="24"/>
              </w:rPr>
              <w:t>Mummert</w:t>
            </w:r>
          </w:p>
        </w:tc>
        <w:tc>
          <w:tcPr>
            <w:tcW w:w="8550" w:type="dxa"/>
          </w:tcPr>
          <w:p w14:paraId="5AA7DE02" w14:textId="77777777" w:rsidR="00300E64" w:rsidRPr="007B1012" w:rsidRDefault="00300E64" w:rsidP="003E1C5E">
            <w:pPr>
              <w:pStyle w:val="Header"/>
              <w:tabs>
                <w:tab w:val="clear" w:pos="4320"/>
                <w:tab w:val="right" w:leader="dot" w:pos="8640"/>
              </w:tabs>
              <w:rPr>
                <w:sz w:val="24"/>
                <w:szCs w:val="24"/>
              </w:rPr>
            </w:pPr>
            <w:r w:rsidRPr="007B1012">
              <w:rPr>
                <w:sz w:val="24"/>
                <w:szCs w:val="24"/>
              </w:rPr>
              <w:t>Graduate Studies Report</w:t>
            </w:r>
          </w:p>
        </w:tc>
      </w:tr>
      <w:tr w:rsidR="00300E64" w:rsidRPr="0022666B" w14:paraId="050B99B3" w14:textId="77777777" w:rsidTr="003E1C5E">
        <w:tc>
          <w:tcPr>
            <w:tcW w:w="1530" w:type="dxa"/>
          </w:tcPr>
          <w:p w14:paraId="228E1959" w14:textId="77777777" w:rsidR="00300E64" w:rsidRPr="007B1012" w:rsidRDefault="00300E64" w:rsidP="003E1C5E">
            <w:pPr>
              <w:pStyle w:val="Header"/>
              <w:tabs>
                <w:tab w:val="clear" w:pos="4320"/>
                <w:tab w:val="right" w:leader="dot" w:pos="8640"/>
              </w:tabs>
              <w:rPr>
                <w:sz w:val="24"/>
                <w:szCs w:val="24"/>
              </w:rPr>
            </w:pPr>
            <w:r w:rsidRPr="007B1012">
              <w:rPr>
                <w:sz w:val="24"/>
                <w:szCs w:val="24"/>
              </w:rPr>
              <w:t>Schulenberg</w:t>
            </w:r>
          </w:p>
        </w:tc>
        <w:tc>
          <w:tcPr>
            <w:tcW w:w="8550" w:type="dxa"/>
          </w:tcPr>
          <w:p w14:paraId="406F3330" w14:textId="77777777" w:rsidR="00300E64" w:rsidRPr="007B1012" w:rsidRDefault="00300E64" w:rsidP="003E1C5E">
            <w:pPr>
              <w:pStyle w:val="Header"/>
              <w:tabs>
                <w:tab w:val="clear" w:pos="4320"/>
                <w:tab w:val="right" w:leader="dot" w:pos="8640"/>
              </w:tabs>
              <w:rPr>
                <w:sz w:val="24"/>
                <w:szCs w:val="24"/>
              </w:rPr>
            </w:pPr>
            <w:r w:rsidRPr="007B1012">
              <w:rPr>
                <w:sz w:val="24"/>
                <w:szCs w:val="24"/>
              </w:rPr>
              <w:t xml:space="preserve">Faculty Senate </w:t>
            </w:r>
            <w:r>
              <w:rPr>
                <w:sz w:val="24"/>
                <w:szCs w:val="24"/>
              </w:rPr>
              <w:t>Report</w:t>
            </w:r>
          </w:p>
        </w:tc>
      </w:tr>
      <w:tr w:rsidR="00300E64" w:rsidRPr="0022666B" w14:paraId="24B69310" w14:textId="77777777" w:rsidTr="003E1C5E">
        <w:tc>
          <w:tcPr>
            <w:tcW w:w="1530" w:type="dxa"/>
          </w:tcPr>
          <w:p w14:paraId="291412AA" w14:textId="77777777" w:rsidR="00300E64" w:rsidRPr="007B1012" w:rsidRDefault="00300E64" w:rsidP="003E1C5E">
            <w:pPr>
              <w:pStyle w:val="Header"/>
              <w:tabs>
                <w:tab w:val="clear" w:pos="4320"/>
                <w:tab w:val="right" w:leader="dot" w:pos="8640"/>
              </w:tabs>
              <w:rPr>
                <w:sz w:val="24"/>
                <w:szCs w:val="24"/>
              </w:rPr>
            </w:pPr>
            <w:r w:rsidRPr="007B1012">
              <w:rPr>
                <w:sz w:val="24"/>
                <w:szCs w:val="24"/>
              </w:rPr>
              <w:t>Davis</w:t>
            </w:r>
          </w:p>
        </w:tc>
        <w:tc>
          <w:tcPr>
            <w:tcW w:w="8550" w:type="dxa"/>
          </w:tcPr>
          <w:p w14:paraId="021CC4CD" w14:textId="77777777" w:rsidR="00300E64" w:rsidRPr="007B1012" w:rsidRDefault="00300E64" w:rsidP="003E1C5E">
            <w:pPr>
              <w:pStyle w:val="Header"/>
              <w:tabs>
                <w:tab w:val="clear" w:pos="4320"/>
                <w:tab w:val="right" w:leader="dot" w:pos="8640"/>
              </w:tabs>
              <w:rPr>
                <w:sz w:val="24"/>
                <w:szCs w:val="24"/>
              </w:rPr>
            </w:pPr>
            <w:r w:rsidRPr="007B1012">
              <w:rPr>
                <w:sz w:val="24"/>
                <w:szCs w:val="24"/>
              </w:rPr>
              <w:t>Wrap Up</w:t>
            </w:r>
          </w:p>
        </w:tc>
      </w:tr>
    </w:tbl>
    <w:p w14:paraId="0B349533" w14:textId="77777777" w:rsidR="00300E64" w:rsidRDefault="00300E64" w:rsidP="00300E64">
      <w:pPr>
        <w:rPr>
          <w:b/>
          <w:bCs/>
          <w:sz w:val="24"/>
          <w:szCs w:val="24"/>
        </w:rPr>
      </w:pPr>
    </w:p>
    <w:p w14:paraId="7B4C7B79" w14:textId="77777777" w:rsidR="00300E64" w:rsidRPr="0022666B" w:rsidRDefault="00300E64" w:rsidP="00300E64">
      <w:pPr>
        <w:rPr>
          <w:sz w:val="24"/>
          <w:szCs w:val="24"/>
        </w:rPr>
      </w:pPr>
      <w:r>
        <w:rPr>
          <w:b/>
          <w:bCs/>
          <w:sz w:val="24"/>
          <w:szCs w:val="24"/>
        </w:rPr>
        <w:t>All meetings will be hybrid alternating between Huntington and So. Charleston with a virtual Teams option. M</w:t>
      </w:r>
      <w:r w:rsidRPr="0022666B">
        <w:rPr>
          <w:b/>
          <w:bCs/>
          <w:sz w:val="24"/>
          <w:szCs w:val="24"/>
        </w:rPr>
        <w:t>eetings will start at 1:00 PM and end by 3:00 PM):</w:t>
      </w:r>
    </w:p>
    <w:p w14:paraId="4029C8C5" w14:textId="77777777" w:rsidR="00300E64" w:rsidRPr="0022666B" w:rsidRDefault="00300E64" w:rsidP="00300E64">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March 31, 2023</w:t>
      </w:r>
      <w:r>
        <w:rPr>
          <w:rFonts w:ascii="Times New Roman" w:hAnsi="Times New Roman" w:cs="Times New Roman"/>
          <w:sz w:val="24"/>
          <w:szCs w:val="24"/>
        </w:rPr>
        <w:t xml:space="preserve"> (Drinko 349)</w:t>
      </w:r>
    </w:p>
    <w:p w14:paraId="1E07F221" w14:textId="77777777" w:rsidR="00300E64" w:rsidRPr="0022666B" w:rsidRDefault="00300E64" w:rsidP="00300E64">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p>
    <w:p w14:paraId="31E0972F" w14:textId="77777777" w:rsidR="00300E64" w:rsidRPr="001D1424" w:rsidRDefault="00300E64" w:rsidP="00300E64">
      <w:pPr>
        <w:spacing w:after="120"/>
        <w:rPr>
          <w:b/>
          <w:bCs/>
          <w:i/>
          <w:iCs/>
          <w:sz w:val="24"/>
          <w:szCs w:val="24"/>
        </w:rPr>
      </w:pPr>
    </w:p>
    <w:p w14:paraId="1014AC96" w14:textId="77777777" w:rsidR="00300E64" w:rsidRPr="001D1424" w:rsidRDefault="00300E64" w:rsidP="00300E64">
      <w:pPr>
        <w:spacing w:after="120"/>
        <w:rPr>
          <w:b/>
          <w:bCs/>
          <w:i/>
          <w:iCs/>
          <w:sz w:val="24"/>
          <w:szCs w:val="24"/>
        </w:rPr>
      </w:pPr>
      <w:r w:rsidRPr="001D1424">
        <w:rPr>
          <w:b/>
          <w:bCs/>
          <w:i/>
          <w:iCs/>
          <w:sz w:val="24"/>
          <w:szCs w:val="24"/>
        </w:rPr>
        <w:t>Reminder: All electronic and hard copy requests for Graduate Council must be received no later than the first day of the month in which</w:t>
      </w:r>
      <w:r>
        <w:rPr>
          <w:b/>
          <w:bCs/>
          <w:i/>
          <w:iCs/>
          <w:sz w:val="24"/>
          <w:szCs w:val="24"/>
        </w:rPr>
        <w:t xml:space="preserve"> the</w:t>
      </w:r>
      <w:r w:rsidRPr="001D1424">
        <w:rPr>
          <w:b/>
          <w:bCs/>
          <w:i/>
          <w:iCs/>
          <w:sz w:val="24"/>
          <w:szCs w:val="24"/>
        </w:rPr>
        <w:t xml:space="preserve"> Council meets. </w:t>
      </w:r>
    </w:p>
    <w:p w14:paraId="4EA31589" w14:textId="77777777" w:rsidR="00300E64" w:rsidRDefault="00300E64" w:rsidP="00300E64">
      <w:pPr>
        <w:tabs>
          <w:tab w:val="left" w:pos="2700"/>
        </w:tabs>
        <w:rPr>
          <w:b/>
          <w:bCs/>
          <w:sz w:val="24"/>
          <w:szCs w:val="24"/>
        </w:rPr>
      </w:pPr>
    </w:p>
    <w:p w14:paraId="617E0AC6" w14:textId="77777777" w:rsidR="00300E64" w:rsidRPr="00192EF6" w:rsidRDefault="00300E64" w:rsidP="00300E64">
      <w:pPr>
        <w:tabs>
          <w:tab w:val="left" w:pos="2700"/>
        </w:tabs>
        <w:rPr>
          <w:b/>
          <w:bCs/>
          <w:sz w:val="24"/>
          <w:szCs w:val="24"/>
        </w:rPr>
      </w:pPr>
      <w:r w:rsidRPr="00192EF6">
        <w:rPr>
          <w:b/>
          <w:bCs/>
          <w:sz w:val="24"/>
          <w:szCs w:val="24"/>
        </w:rPr>
        <w:t>Attachments:</w:t>
      </w:r>
    </w:p>
    <w:p w14:paraId="3B703E3F" w14:textId="77777777" w:rsidR="00300E64" w:rsidRPr="0022666B" w:rsidRDefault="00300E64" w:rsidP="004460EE">
      <w:pPr>
        <w:numPr>
          <w:ilvl w:val="0"/>
          <w:numId w:val="42"/>
        </w:numPr>
        <w:tabs>
          <w:tab w:val="right" w:leader="dot" w:pos="8640"/>
        </w:tabs>
        <w:ind w:right="1080"/>
        <w:rPr>
          <w:sz w:val="24"/>
          <w:szCs w:val="24"/>
        </w:rPr>
      </w:pPr>
      <w:r>
        <w:rPr>
          <w:sz w:val="24"/>
          <w:szCs w:val="24"/>
        </w:rPr>
        <w:t>Minutes from January 27, 2023</w:t>
      </w:r>
    </w:p>
    <w:p w14:paraId="5C10DB70" w14:textId="77777777" w:rsidR="00300E64" w:rsidRPr="0022666B" w:rsidRDefault="00300E64" w:rsidP="004460EE">
      <w:pPr>
        <w:numPr>
          <w:ilvl w:val="0"/>
          <w:numId w:val="42"/>
        </w:numPr>
        <w:tabs>
          <w:tab w:val="right" w:leader="dot" w:pos="8640"/>
        </w:tabs>
        <w:ind w:right="1080"/>
        <w:rPr>
          <w:sz w:val="24"/>
          <w:szCs w:val="24"/>
        </w:rPr>
      </w:pPr>
      <w:r>
        <w:rPr>
          <w:sz w:val="24"/>
          <w:szCs w:val="24"/>
        </w:rPr>
        <w:t>Graduate Faculty Status Candidates</w:t>
      </w:r>
    </w:p>
    <w:p w14:paraId="0DBF4EC0" w14:textId="77777777" w:rsidR="00300E64" w:rsidRPr="0022666B" w:rsidRDefault="00300E64" w:rsidP="004460EE">
      <w:pPr>
        <w:numPr>
          <w:ilvl w:val="0"/>
          <w:numId w:val="42"/>
        </w:numPr>
        <w:tabs>
          <w:tab w:val="right" w:leader="dot" w:pos="8640"/>
        </w:tabs>
        <w:ind w:right="1080"/>
        <w:rPr>
          <w:sz w:val="24"/>
          <w:szCs w:val="24"/>
        </w:rPr>
      </w:pPr>
      <w:r>
        <w:rPr>
          <w:sz w:val="24"/>
          <w:szCs w:val="24"/>
        </w:rPr>
        <w:t>Planning Committee Requests</w:t>
      </w:r>
    </w:p>
    <w:p w14:paraId="7F3CE746" w14:textId="77777777" w:rsidR="00300E64" w:rsidRDefault="00300E64" w:rsidP="004460EE">
      <w:pPr>
        <w:numPr>
          <w:ilvl w:val="0"/>
          <w:numId w:val="42"/>
        </w:numPr>
        <w:tabs>
          <w:tab w:val="right" w:leader="dot" w:pos="8640"/>
        </w:tabs>
        <w:ind w:right="1080"/>
        <w:rPr>
          <w:sz w:val="24"/>
          <w:szCs w:val="24"/>
        </w:rPr>
      </w:pPr>
      <w:r>
        <w:rPr>
          <w:sz w:val="24"/>
          <w:szCs w:val="24"/>
        </w:rPr>
        <w:t>Curriculum Committee Requests</w:t>
      </w:r>
    </w:p>
    <w:p w14:paraId="5E816C3A" w14:textId="77777777" w:rsidR="00300E64" w:rsidRDefault="00300E64" w:rsidP="004460EE">
      <w:pPr>
        <w:numPr>
          <w:ilvl w:val="0"/>
          <w:numId w:val="42"/>
        </w:numPr>
        <w:tabs>
          <w:tab w:val="right" w:leader="dot" w:pos="8640"/>
        </w:tabs>
        <w:ind w:right="1080"/>
        <w:rPr>
          <w:sz w:val="24"/>
          <w:szCs w:val="24"/>
        </w:rPr>
      </w:pPr>
      <w:r>
        <w:rPr>
          <w:sz w:val="24"/>
          <w:szCs w:val="24"/>
        </w:rPr>
        <w:t>BOG AA-20 Track Change/Clean Copy</w:t>
      </w:r>
    </w:p>
    <w:p w14:paraId="2621DA65" w14:textId="77777777" w:rsidR="00300E64" w:rsidRDefault="00300E64" w:rsidP="00300E64">
      <w:pPr>
        <w:jc w:val="center"/>
        <w:rPr>
          <w:b/>
          <w:bCs/>
          <w:sz w:val="40"/>
          <w:szCs w:val="40"/>
        </w:rPr>
      </w:pPr>
    </w:p>
    <w:p w14:paraId="7BC408B0" w14:textId="77777777" w:rsidR="00300E64" w:rsidRPr="002937B7" w:rsidRDefault="00300E64" w:rsidP="00300E64">
      <w:pPr>
        <w:rPr>
          <w:b/>
          <w:sz w:val="22"/>
          <w:szCs w:val="22"/>
        </w:rPr>
      </w:pPr>
      <w:r w:rsidRPr="002937B7">
        <w:rPr>
          <w:b/>
          <w:sz w:val="22"/>
          <w:szCs w:val="22"/>
        </w:rPr>
        <w:t>Meeting Called to Order at 1:00 PM</w:t>
      </w:r>
    </w:p>
    <w:p w14:paraId="2A8E4A64" w14:textId="77777777" w:rsidR="00300E64" w:rsidRPr="002937B7" w:rsidRDefault="00300E64" w:rsidP="00300E64">
      <w:pPr>
        <w:rPr>
          <w:b/>
          <w:sz w:val="22"/>
          <w:szCs w:val="22"/>
        </w:rPr>
      </w:pPr>
    </w:p>
    <w:p w14:paraId="2FC89AF2" w14:textId="77777777" w:rsidR="00300E64" w:rsidRPr="002937B7" w:rsidRDefault="00300E64" w:rsidP="00300E64">
      <w:pPr>
        <w:rPr>
          <w:b/>
          <w:sz w:val="22"/>
          <w:szCs w:val="22"/>
        </w:rPr>
      </w:pPr>
      <w:r w:rsidRPr="002937B7">
        <w:rPr>
          <w:b/>
          <w:sz w:val="22"/>
          <w:szCs w:val="22"/>
        </w:rPr>
        <w:t>WELCOME, INTRODUCTIONS, ANNOUNCEMENTS</w:t>
      </w:r>
    </w:p>
    <w:p w14:paraId="3DED0DBB" w14:textId="77777777" w:rsidR="00300E64" w:rsidRPr="002937B7" w:rsidRDefault="00300E64" w:rsidP="00300E64">
      <w:pPr>
        <w:rPr>
          <w:sz w:val="22"/>
          <w:szCs w:val="22"/>
        </w:rPr>
      </w:pPr>
    </w:p>
    <w:p w14:paraId="4A349447" w14:textId="77777777" w:rsidR="00300E64" w:rsidRPr="002937B7" w:rsidRDefault="00300E64" w:rsidP="00300E64">
      <w:pPr>
        <w:rPr>
          <w:sz w:val="22"/>
          <w:szCs w:val="22"/>
        </w:rPr>
      </w:pPr>
    </w:p>
    <w:p w14:paraId="5E293D5C" w14:textId="77777777" w:rsidR="00300E64" w:rsidRPr="002937B7" w:rsidRDefault="00300E64" w:rsidP="00300E64">
      <w:pPr>
        <w:rPr>
          <w:b/>
          <w:sz w:val="22"/>
          <w:szCs w:val="22"/>
        </w:rPr>
      </w:pPr>
      <w:r w:rsidRPr="002937B7">
        <w:rPr>
          <w:b/>
          <w:sz w:val="22"/>
          <w:szCs w:val="22"/>
        </w:rPr>
        <w:t>MOTION TO APPROVE AGENDA</w:t>
      </w:r>
      <w:r w:rsidRPr="002937B7">
        <w:rPr>
          <w:sz w:val="22"/>
          <w:szCs w:val="22"/>
        </w:rPr>
        <w:t xml:space="preserve"> with </w:t>
      </w:r>
      <w:r>
        <w:rPr>
          <w:sz w:val="22"/>
          <w:szCs w:val="22"/>
        </w:rPr>
        <w:t>edits to numbering of attachments</w:t>
      </w:r>
      <w:r w:rsidRPr="002937B7">
        <w:rPr>
          <w:sz w:val="22"/>
          <w:szCs w:val="22"/>
        </w:rPr>
        <w:t xml:space="preserve"> as discussed by Chair.                                                                                             </w:t>
      </w:r>
      <w:r w:rsidRPr="002937B7">
        <w:rPr>
          <w:b/>
          <w:sz w:val="22"/>
          <w:szCs w:val="22"/>
        </w:rPr>
        <w:t>APPROVED</w:t>
      </w:r>
    </w:p>
    <w:p w14:paraId="6F23DCE4" w14:textId="77777777" w:rsidR="00300E64" w:rsidRPr="002937B7" w:rsidRDefault="00300E64" w:rsidP="00300E64">
      <w:pPr>
        <w:rPr>
          <w:b/>
          <w:sz w:val="22"/>
          <w:szCs w:val="22"/>
        </w:rPr>
      </w:pPr>
    </w:p>
    <w:p w14:paraId="4DDE1B4D" w14:textId="77777777" w:rsidR="00300E64" w:rsidRPr="002937B7" w:rsidRDefault="00300E64" w:rsidP="00300E64">
      <w:pPr>
        <w:rPr>
          <w:sz w:val="22"/>
          <w:szCs w:val="22"/>
        </w:rPr>
      </w:pPr>
      <w:r w:rsidRPr="002937B7">
        <w:rPr>
          <w:rFonts w:eastAsiaTheme="minorHAnsi"/>
          <w:b/>
          <w:sz w:val="22"/>
          <w:szCs w:val="22"/>
        </w:rPr>
        <w:t>MINUTES OF PREVIOUS MEETING</w:t>
      </w:r>
      <w:r w:rsidRPr="002937B7">
        <w:rPr>
          <w:rFonts w:eastAsiaTheme="minorHAnsi"/>
          <w:b/>
          <w:sz w:val="22"/>
          <w:szCs w:val="22"/>
        </w:rPr>
        <w:tab/>
      </w:r>
      <w:r w:rsidRPr="002937B7">
        <w:rPr>
          <w:rFonts w:eastAsiaTheme="minorHAnsi"/>
          <w:b/>
          <w:sz w:val="22"/>
          <w:szCs w:val="22"/>
        </w:rPr>
        <w:tab/>
      </w:r>
      <w:r w:rsidRPr="002937B7">
        <w:rPr>
          <w:rFonts w:eastAsiaTheme="minorHAnsi"/>
          <w:b/>
          <w:sz w:val="22"/>
          <w:szCs w:val="22"/>
        </w:rPr>
        <w:tab/>
        <w:t xml:space="preserve">                  APPROVED </w:t>
      </w:r>
    </w:p>
    <w:p w14:paraId="5CCA3835" w14:textId="77777777" w:rsidR="00300E64" w:rsidRPr="002937B7" w:rsidRDefault="00300E64" w:rsidP="00300E64">
      <w:pPr>
        <w:tabs>
          <w:tab w:val="right" w:leader="dot" w:pos="8640"/>
        </w:tabs>
        <w:ind w:right="1080"/>
        <w:rPr>
          <w:color w:val="000000" w:themeColor="text1"/>
          <w:sz w:val="22"/>
          <w:szCs w:val="22"/>
        </w:rPr>
      </w:pPr>
      <w:r w:rsidRPr="002937B7">
        <w:rPr>
          <w:color w:val="000000" w:themeColor="text1"/>
          <w:sz w:val="22"/>
          <w:szCs w:val="22"/>
        </w:rPr>
        <w:t>(See Attachment 1)</w:t>
      </w:r>
    </w:p>
    <w:p w14:paraId="54DB1DEC" w14:textId="77777777" w:rsidR="00300E64" w:rsidRPr="002937B7" w:rsidRDefault="00300E64" w:rsidP="00300E64">
      <w:pPr>
        <w:spacing w:after="160" w:line="259" w:lineRule="auto"/>
        <w:rPr>
          <w:sz w:val="22"/>
          <w:szCs w:val="22"/>
        </w:rPr>
      </w:pPr>
    </w:p>
    <w:p w14:paraId="7517CA50" w14:textId="77777777" w:rsidR="00300E64" w:rsidRPr="002937B7" w:rsidRDefault="00300E64" w:rsidP="00300E64">
      <w:pPr>
        <w:tabs>
          <w:tab w:val="right" w:leader="dot" w:pos="8640"/>
        </w:tabs>
        <w:ind w:right="1080"/>
        <w:rPr>
          <w:b/>
          <w:color w:val="000000" w:themeColor="text1"/>
          <w:sz w:val="22"/>
          <w:szCs w:val="22"/>
        </w:rPr>
      </w:pPr>
      <w:r w:rsidRPr="002937B7">
        <w:rPr>
          <w:b/>
          <w:color w:val="000000" w:themeColor="text1"/>
          <w:sz w:val="22"/>
          <w:szCs w:val="22"/>
        </w:rPr>
        <w:t xml:space="preserve">GRADUATE FACULTY STATUS                                                        </w:t>
      </w:r>
    </w:p>
    <w:p w14:paraId="2CB94843" w14:textId="77777777" w:rsidR="00300E64" w:rsidRPr="002937B7" w:rsidRDefault="00300E64" w:rsidP="00300E64">
      <w:pPr>
        <w:tabs>
          <w:tab w:val="right" w:leader="dot" w:pos="8640"/>
        </w:tabs>
        <w:ind w:right="1080"/>
        <w:rPr>
          <w:color w:val="000000" w:themeColor="text1"/>
          <w:sz w:val="22"/>
          <w:szCs w:val="22"/>
        </w:rPr>
      </w:pPr>
      <w:r w:rsidRPr="002937B7">
        <w:rPr>
          <w:color w:val="000000" w:themeColor="text1"/>
          <w:sz w:val="22"/>
          <w:szCs w:val="22"/>
        </w:rPr>
        <w:t>(See Attachment 2)</w:t>
      </w:r>
    </w:p>
    <w:p w14:paraId="5B160D14" w14:textId="77777777" w:rsidR="00300E64" w:rsidRPr="002937B7" w:rsidRDefault="00300E64" w:rsidP="00300E64">
      <w:pPr>
        <w:rPr>
          <w:b/>
          <w:bCs/>
          <w:sz w:val="22"/>
          <w:szCs w:val="22"/>
        </w:rPr>
      </w:pPr>
      <w:r w:rsidRPr="002937B7">
        <w:rPr>
          <w:b/>
          <w:bCs/>
          <w:color w:val="FF0000"/>
          <w:sz w:val="22"/>
          <w:szCs w:val="22"/>
        </w:rPr>
        <w:t>GC-23</w:t>
      </w:r>
      <w:r>
        <w:rPr>
          <w:b/>
          <w:bCs/>
          <w:color w:val="FF0000"/>
          <w:sz w:val="22"/>
          <w:szCs w:val="22"/>
        </w:rPr>
        <w:t xml:space="preserve">-02-01-CRC         </w:t>
      </w:r>
      <w:r w:rsidRPr="002937B7">
        <w:rPr>
          <w:b/>
          <w:bCs/>
          <w:color w:val="FF0000"/>
          <w:sz w:val="22"/>
          <w:szCs w:val="22"/>
        </w:rPr>
        <w:t xml:space="preserve">                                                                                   </w:t>
      </w:r>
      <w:r w:rsidRPr="002937B7">
        <w:rPr>
          <w:b/>
          <w:bCs/>
          <w:sz w:val="22"/>
          <w:szCs w:val="22"/>
        </w:rPr>
        <w:t>APPROVED</w:t>
      </w:r>
    </w:p>
    <w:p w14:paraId="780090D4" w14:textId="77777777" w:rsidR="00300E64" w:rsidRPr="002937B7" w:rsidRDefault="00300E64" w:rsidP="00300E64">
      <w:pPr>
        <w:spacing w:after="160" w:line="259" w:lineRule="auto"/>
        <w:rPr>
          <w:sz w:val="22"/>
          <w:szCs w:val="22"/>
        </w:rPr>
      </w:pPr>
    </w:p>
    <w:p w14:paraId="48C109AE" w14:textId="77777777" w:rsidR="00300E64" w:rsidRPr="002937B7" w:rsidRDefault="00300E64" w:rsidP="00300E64">
      <w:pPr>
        <w:rPr>
          <w:rFonts w:cstheme="minorHAnsi"/>
          <w:b/>
          <w:sz w:val="22"/>
          <w:szCs w:val="22"/>
        </w:rPr>
      </w:pPr>
      <w:r w:rsidRPr="002937B7">
        <w:rPr>
          <w:rFonts w:cstheme="minorHAnsi"/>
          <w:b/>
          <w:sz w:val="22"/>
          <w:szCs w:val="22"/>
        </w:rPr>
        <w:t>PLANNING COMMITTEE</w:t>
      </w:r>
    </w:p>
    <w:p w14:paraId="309D2B02" w14:textId="77777777" w:rsidR="00300E64" w:rsidRPr="002937B7" w:rsidRDefault="00300E64" w:rsidP="00300E64">
      <w:pPr>
        <w:rPr>
          <w:rFonts w:cstheme="minorHAnsi"/>
          <w:sz w:val="22"/>
          <w:szCs w:val="22"/>
        </w:rPr>
      </w:pPr>
      <w:r w:rsidRPr="002937B7">
        <w:rPr>
          <w:rFonts w:cstheme="minorHAnsi"/>
          <w:sz w:val="22"/>
          <w:szCs w:val="22"/>
        </w:rPr>
        <w:t>(See Attachment 3)</w:t>
      </w:r>
    </w:p>
    <w:p w14:paraId="1887BA8E" w14:textId="77777777" w:rsidR="00300E64" w:rsidRPr="002937B7" w:rsidRDefault="00300E64" w:rsidP="00300E64">
      <w:pPr>
        <w:spacing w:after="160" w:line="259" w:lineRule="auto"/>
        <w:rPr>
          <w:bCs/>
          <w:sz w:val="22"/>
          <w:szCs w:val="22"/>
        </w:rPr>
      </w:pPr>
      <w:r w:rsidRPr="002937B7">
        <w:rPr>
          <w:bCs/>
          <w:sz w:val="22"/>
          <w:szCs w:val="22"/>
        </w:rPr>
        <w:t>Henning Vauth presented the committee report.</w:t>
      </w:r>
    </w:p>
    <w:p w14:paraId="2A0C905C" w14:textId="77777777" w:rsidR="00300E64" w:rsidRDefault="00300E64" w:rsidP="00300E64">
      <w:pPr>
        <w:jc w:val="center"/>
        <w:rPr>
          <w:b/>
          <w:bCs/>
          <w:sz w:val="40"/>
          <w:szCs w:val="40"/>
        </w:rPr>
      </w:pPr>
    </w:p>
    <w:p w14:paraId="3F0AEACB" w14:textId="77777777" w:rsidR="00300E64" w:rsidRDefault="00300E64" w:rsidP="00300E64">
      <w:pPr>
        <w:rPr>
          <w:color w:val="212121"/>
        </w:rPr>
      </w:pPr>
      <w:r>
        <w:rPr>
          <w:color w:val="212121"/>
          <w:sz w:val="22"/>
          <w:szCs w:val="22"/>
          <w:u w:val="single"/>
        </w:rPr>
        <w:t>Lewis College of Business</w:t>
      </w:r>
    </w:p>
    <w:p w14:paraId="20DE51A1" w14:textId="77777777" w:rsidR="00300E64" w:rsidRDefault="00300E64" w:rsidP="00300E64">
      <w:pPr>
        <w:rPr>
          <w:color w:val="212121"/>
        </w:rPr>
      </w:pPr>
      <w:r>
        <w:rPr>
          <w:i/>
          <w:iCs/>
          <w:color w:val="212121"/>
          <w:sz w:val="22"/>
          <w:szCs w:val="22"/>
        </w:rPr>
        <w:t> </w:t>
      </w:r>
    </w:p>
    <w:p w14:paraId="0BEE45D6" w14:textId="77777777" w:rsidR="00300E64" w:rsidRDefault="00300E64" w:rsidP="00300E64">
      <w:pPr>
        <w:numPr>
          <w:ilvl w:val="0"/>
          <w:numId w:val="26"/>
        </w:numPr>
        <w:rPr>
          <w:color w:val="212121"/>
        </w:rPr>
      </w:pPr>
      <w:r>
        <w:rPr>
          <w:i/>
          <w:iCs/>
          <w:color w:val="212121"/>
          <w:sz w:val="22"/>
          <w:szCs w:val="22"/>
        </w:rPr>
        <w:t xml:space="preserve">Request for Deletion of Area of Emphasis </w:t>
      </w:r>
      <w:r w:rsidRPr="00FE30A3">
        <w:rPr>
          <w:b/>
          <w:bCs/>
          <w:color w:val="FF0000"/>
          <w:sz w:val="22"/>
          <w:szCs w:val="22"/>
        </w:rPr>
        <w:t>(GC-23-02-02-PC)</w:t>
      </w:r>
    </w:p>
    <w:p w14:paraId="4EF9ECFF" w14:textId="77777777" w:rsidR="00300E64" w:rsidRDefault="00300E64" w:rsidP="00300E64">
      <w:pPr>
        <w:rPr>
          <w:rFonts w:eastAsiaTheme="minorHAnsi"/>
          <w:color w:val="212121"/>
        </w:rPr>
      </w:pPr>
      <w:r>
        <w:rPr>
          <w:color w:val="212121"/>
          <w:sz w:val="22"/>
          <w:szCs w:val="22"/>
        </w:rPr>
        <w:t>Department: Marketing, Management Information Systems, and Entrepreneurship </w:t>
      </w:r>
    </w:p>
    <w:p w14:paraId="6505CCB3" w14:textId="77777777" w:rsidR="00300E64" w:rsidRDefault="00300E64" w:rsidP="00300E64">
      <w:pPr>
        <w:rPr>
          <w:color w:val="212121"/>
        </w:rPr>
      </w:pPr>
      <w:r>
        <w:rPr>
          <w:color w:val="212121"/>
          <w:sz w:val="22"/>
          <w:szCs w:val="22"/>
        </w:rPr>
        <w:t>Degree program: </w:t>
      </w:r>
      <w:r>
        <w:rPr>
          <w:b/>
          <w:bCs/>
          <w:color w:val="212121"/>
          <w:sz w:val="22"/>
          <w:szCs w:val="22"/>
        </w:rPr>
        <w:t>M.S. in Sport Administration</w:t>
      </w:r>
    </w:p>
    <w:p w14:paraId="2A8AD59B" w14:textId="77777777" w:rsidR="00300E64" w:rsidRDefault="00300E64" w:rsidP="00300E64">
      <w:pPr>
        <w:rPr>
          <w:color w:val="212121"/>
        </w:rPr>
      </w:pPr>
      <w:r>
        <w:rPr>
          <w:color w:val="212121"/>
          <w:sz w:val="22"/>
          <w:szCs w:val="22"/>
        </w:rPr>
        <w:t>Area of Emphasis: </w:t>
      </w:r>
      <w:r>
        <w:rPr>
          <w:b/>
          <w:bCs/>
          <w:color w:val="212121"/>
          <w:sz w:val="22"/>
          <w:szCs w:val="22"/>
        </w:rPr>
        <w:t>Sport Management</w:t>
      </w:r>
    </w:p>
    <w:p w14:paraId="2B316856" w14:textId="77777777" w:rsidR="00300E64" w:rsidRDefault="00300E64" w:rsidP="00300E64">
      <w:pPr>
        <w:rPr>
          <w:color w:val="212121"/>
        </w:rPr>
      </w:pPr>
      <w:r>
        <w:rPr>
          <w:color w:val="212121"/>
          <w:sz w:val="22"/>
          <w:szCs w:val="22"/>
        </w:rPr>
        <w:t>Type of change: Deletion of the program in College of Health Professions, changes in its new gestalt in the LCOB (see item 3) </w:t>
      </w:r>
    </w:p>
    <w:p w14:paraId="217C7A98" w14:textId="77777777" w:rsidR="00300E64" w:rsidRDefault="00300E64" w:rsidP="00300E64">
      <w:pPr>
        <w:rPr>
          <w:color w:val="212121"/>
        </w:rPr>
      </w:pPr>
      <w:r>
        <w:rPr>
          <w:color w:val="212121"/>
          <w:sz w:val="22"/>
          <w:szCs w:val="22"/>
        </w:rPr>
        <w:t>Effective Date: Summer 2023</w:t>
      </w:r>
    </w:p>
    <w:p w14:paraId="3F77DA68" w14:textId="77777777" w:rsidR="00300E64" w:rsidRDefault="00300E64" w:rsidP="00300E64">
      <w:pPr>
        <w:rPr>
          <w:color w:val="212121"/>
        </w:rPr>
      </w:pPr>
      <w:r>
        <w:rPr>
          <w:color w:val="212121"/>
          <w:sz w:val="22"/>
          <w:szCs w:val="22"/>
        </w:rPr>
        <w:t>Rationale: M.S. in Sport Admin transfers from COHP to LCOB in the academic year 2022/23. Revisions include program description, admission requirements and curriculum, consistent with LCOB mission and other graduate programs.</w:t>
      </w:r>
    </w:p>
    <w:p w14:paraId="7402A2AB" w14:textId="77777777" w:rsidR="00300E64" w:rsidRDefault="00300E64" w:rsidP="00300E64">
      <w:pPr>
        <w:pStyle w:val="ListParagraph"/>
        <w:numPr>
          <w:ilvl w:val="0"/>
          <w:numId w:val="3"/>
        </w:numPr>
        <w:rPr>
          <w:color w:val="212121"/>
          <w:sz w:val="22"/>
        </w:rPr>
      </w:pPr>
      <w:r w:rsidRPr="00DF4129">
        <w:rPr>
          <w:color w:val="212121"/>
          <w:sz w:val="22"/>
        </w:rPr>
        <w:t>Planning Committee recommends approval.</w:t>
      </w:r>
    </w:p>
    <w:p w14:paraId="242760A0" w14:textId="77777777" w:rsidR="00300E64" w:rsidRDefault="00300E64" w:rsidP="00300E64">
      <w:pPr>
        <w:pStyle w:val="ListParagraph"/>
        <w:numPr>
          <w:ilvl w:val="0"/>
          <w:numId w:val="3"/>
        </w:numPr>
        <w:rPr>
          <w:color w:val="212121"/>
          <w:sz w:val="22"/>
        </w:rPr>
      </w:pPr>
      <w:r>
        <w:rPr>
          <w:color w:val="212121"/>
          <w:sz w:val="22"/>
        </w:rPr>
        <w:t>No discussion</w:t>
      </w:r>
    </w:p>
    <w:p w14:paraId="15B2A030" w14:textId="77777777" w:rsidR="00300E64" w:rsidRPr="00DF4129" w:rsidRDefault="00300E64" w:rsidP="00300E64">
      <w:pPr>
        <w:pStyle w:val="ListParagraph"/>
        <w:numPr>
          <w:ilvl w:val="0"/>
          <w:numId w:val="3"/>
        </w:numPr>
        <w:rPr>
          <w:color w:val="212121"/>
          <w:sz w:val="22"/>
        </w:rPr>
      </w:pPr>
      <w:r>
        <w:rPr>
          <w:color w:val="212121"/>
          <w:sz w:val="22"/>
        </w:rPr>
        <w:t>Motion passed</w:t>
      </w:r>
    </w:p>
    <w:p w14:paraId="00B7FE8C" w14:textId="77777777" w:rsidR="00300E64" w:rsidRDefault="00300E64" w:rsidP="00300E64">
      <w:pPr>
        <w:rPr>
          <w:color w:val="212121"/>
          <w:sz w:val="22"/>
          <w:szCs w:val="22"/>
        </w:rPr>
      </w:pPr>
    </w:p>
    <w:p w14:paraId="2DAD01AC" w14:textId="77777777" w:rsidR="00300E64" w:rsidRPr="009B4AC0" w:rsidRDefault="00300E64" w:rsidP="00300E64">
      <w:pPr>
        <w:rPr>
          <w:rFonts w:ascii="Calibri" w:hAnsi="Calibri" w:cs="Calibri"/>
          <w:color w:val="FF0000"/>
          <w:sz w:val="22"/>
          <w:szCs w:val="22"/>
        </w:rPr>
      </w:pPr>
    </w:p>
    <w:p w14:paraId="612601E5" w14:textId="77777777" w:rsidR="00300E64" w:rsidRDefault="00300E64" w:rsidP="00300E64">
      <w:pPr>
        <w:rPr>
          <w:color w:val="212121"/>
        </w:rPr>
      </w:pPr>
      <w:r>
        <w:rPr>
          <w:color w:val="212121"/>
          <w:sz w:val="22"/>
          <w:szCs w:val="22"/>
        </w:rPr>
        <w:t> </w:t>
      </w:r>
    </w:p>
    <w:p w14:paraId="0A238E71" w14:textId="77777777" w:rsidR="00300E64" w:rsidRDefault="00300E64" w:rsidP="00300E64">
      <w:pPr>
        <w:numPr>
          <w:ilvl w:val="0"/>
          <w:numId w:val="27"/>
        </w:numPr>
        <w:rPr>
          <w:color w:val="212121"/>
        </w:rPr>
      </w:pPr>
      <w:r>
        <w:rPr>
          <w:i/>
          <w:iCs/>
          <w:color w:val="212121"/>
          <w:sz w:val="22"/>
          <w:szCs w:val="22"/>
        </w:rPr>
        <w:t xml:space="preserve">Request for Deletion of Area of Emphasis </w:t>
      </w:r>
      <w:r w:rsidRPr="00FE30A3">
        <w:rPr>
          <w:b/>
          <w:bCs/>
          <w:color w:val="FF0000"/>
          <w:sz w:val="22"/>
          <w:szCs w:val="22"/>
        </w:rPr>
        <w:t>(GC-23-02-03-PC)</w:t>
      </w:r>
    </w:p>
    <w:p w14:paraId="111C3190" w14:textId="77777777" w:rsidR="00300E64" w:rsidRDefault="00300E64" w:rsidP="00300E64">
      <w:pPr>
        <w:rPr>
          <w:rFonts w:eastAsiaTheme="minorHAnsi"/>
          <w:color w:val="212121"/>
        </w:rPr>
      </w:pPr>
      <w:r>
        <w:rPr>
          <w:color w:val="212121"/>
          <w:sz w:val="22"/>
          <w:szCs w:val="22"/>
        </w:rPr>
        <w:t>Department: Marketing, Management Information Systems, and Entrepreneurship </w:t>
      </w:r>
    </w:p>
    <w:p w14:paraId="01A610BF" w14:textId="77777777" w:rsidR="00300E64" w:rsidRDefault="00300E64" w:rsidP="00300E64">
      <w:pPr>
        <w:rPr>
          <w:color w:val="212121"/>
        </w:rPr>
      </w:pPr>
      <w:r>
        <w:rPr>
          <w:color w:val="212121"/>
          <w:sz w:val="22"/>
          <w:szCs w:val="22"/>
        </w:rPr>
        <w:t>Degree program: </w:t>
      </w:r>
      <w:r>
        <w:rPr>
          <w:b/>
          <w:bCs/>
          <w:color w:val="212121"/>
          <w:sz w:val="22"/>
          <w:szCs w:val="22"/>
        </w:rPr>
        <w:t>M.S. in Sport Administration</w:t>
      </w:r>
    </w:p>
    <w:p w14:paraId="5ADD2209" w14:textId="77777777" w:rsidR="00300E64" w:rsidRDefault="00300E64" w:rsidP="00300E64">
      <w:pPr>
        <w:rPr>
          <w:color w:val="212121"/>
        </w:rPr>
      </w:pPr>
      <w:r>
        <w:rPr>
          <w:color w:val="212121"/>
          <w:sz w:val="22"/>
          <w:szCs w:val="22"/>
        </w:rPr>
        <w:t>Area of Emphasis: </w:t>
      </w:r>
      <w:r>
        <w:rPr>
          <w:b/>
          <w:bCs/>
          <w:color w:val="212121"/>
          <w:sz w:val="22"/>
          <w:szCs w:val="22"/>
        </w:rPr>
        <w:t>Recreation and Physical Activity</w:t>
      </w:r>
    </w:p>
    <w:p w14:paraId="706FAB61" w14:textId="77777777" w:rsidR="00300E64" w:rsidRDefault="00300E64" w:rsidP="00300E64">
      <w:pPr>
        <w:rPr>
          <w:color w:val="212121"/>
        </w:rPr>
      </w:pPr>
      <w:r>
        <w:rPr>
          <w:color w:val="212121"/>
          <w:sz w:val="22"/>
          <w:szCs w:val="22"/>
        </w:rPr>
        <w:t>Type of change: Deletion of the program in College of Health Professions, changes in its new gestalt in the LCOB (see item 3) </w:t>
      </w:r>
    </w:p>
    <w:p w14:paraId="070E9410" w14:textId="77777777" w:rsidR="00300E64" w:rsidRDefault="00300E64" w:rsidP="00300E64">
      <w:pPr>
        <w:rPr>
          <w:color w:val="212121"/>
        </w:rPr>
      </w:pPr>
      <w:r>
        <w:rPr>
          <w:color w:val="212121"/>
          <w:sz w:val="22"/>
          <w:szCs w:val="22"/>
        </w:rPr>
        <w:t>Effective Date: Summer 2023</w:t>
      </w:r>
    </w:p>
    <w:p w14:paraId="5552EBF9" w14:textId="77777777" w:rsidR="00300E64" w:rsidRDefault="00300E64" w:rsidP="00300E64">
      <w:pPr>
        <w:rPr>
          <w:rFonts w:ascii="Calibri" w:hAnsi="Calibri" w:cs="Calibri"/>
          <w:color w:val="212121"/>
          <w:sz w:val="22"/>
          <w:szCs w:val="22"/>
        </w:rPr>
      </w:pPr>
      <w:r>
        <w:rPr>
          <w:color w:val="212121"/>
          <w:sz w:val="22"/>
          <w:szCs w:val="22"/>
        </w:rPr>
        <w:lastRenderedPageBreak/>
        <w:t>Rationale: M.S. in Sport Admin transfers from COHP to LCOB in the academic year 2022/23. Revisions include program description, admission requirements and curriculum, consistent with LCOB mission and other graduate programs.</w:t>
      </w:r>
    </w:p>
    <w:p w14:paraId="69339834" w14:textId="77777777" w:rsidR="00300E64" w:rsidRDefault="00300E64" w:rsidP="00300E64">
      <w:pPr>
        <w:pStyle w:val="ListParagraph"/>
        <w:numPr>
          <w:ilvl w:val="0"/>
          <w:numId w:val="3"/>
        </w:numPr>
        <w:rPr>
          <w:color w:val="212121"/>
          <w:sz w:val="22"/>
        </w:rPr>
      </w:pPr>
      <w:r w:rsidRPr="00DF4129">
        <w:rPr>
          <w:color w:val="212121"/>
          <w:sz w:val="22"/>
        </w:rPr>
        <w:t>Planning Committee recommends approval.</w:t>
      </w:r>
    </w:p>
    <w:p w14:paraId="7B63008B" w14:textId="77777777" w:rsidR="00300E64" w:rsidRDefault="00300E64" w:rsidP="00300E64">
      <w:pPr>
        <w:pStyle w:val="ListParagraph"/>
        <w:numPr>
          <w:ilvl w:val="0"/>
          <w:numId w:val="3"/>
        </w:numPr>
        <w:rPr>
          <w:color w:val="212121"/>
          <w:sz w:val="22"/>
        </w:rPr>
      </w:pPr>
      <w:r>
        <w:rPr>
          <w:color w:val="212121"/>
          <w:sz w:val="22"/>
        </w:rPr>
        <w:t>No discussion</w:t>
      </w:r>
    </w:p>
    <w:p w14:paraId="2018C5CA" w14:textId="77777777" w:rsidR="00300E64" w:rsidRPr="00DF4129" w:rsidRDefault="00300E64" w:rsidP="00300E64">
      <w:pPr>
        <w:pStyle w:val="ListParagraph"/>
        <w:numPr>
          <w:ilvl w:val="0"/>
          <w:numId w:val="3"/>
        </w:numPr>
        <w:rPr>
          <w:color w:val="212121"/>
          <w:sz w:val="22"/>
        </w:rPr>
      </w:pPr>
      <w:r>
        <w:rPr>
          <w:color w:val="212121"/>
          <w:sz w:val="22"/>
        </w:rPr>
        <w:t>Motion passed</w:t>
      </w:r>
    </w:p>
    <w:p w14:paraId="7168A26F" w14:textId="77777777" w:rsidR="00300E64" w:rsidRPr="009B4AC0" w:rsidRDefault="00300E64" w:rsidP="00300E64">
      <w:pPr>
        <w:rPr>
          <w:color w:val="FF0000"/>
          <w:sz w:val="22"/>
          <w:szCs w:val="22"/>
        </w:rPr>
      </w:pPr>
    </w:p>
    <w:p w14:paraId="562C642C" w14:textId="77777777" w:rsidR="00300E64" w:rsidRDefault="00300E64" w:rsidP="00300E64">
      <w:pPr>
        <w:rPr>
          <w:color w:val="212121"/>
        </w:rPr>
      </w:pPr>
      <w:r>
        <w:rPr>
          <w:color w:val="212121"/>
          <w:sz w:val="22"/>
          <w:szCs w:val="22"/>
        </w:rPr>
        <w:t> </w:t>
      </w:r>
    </w:p>
    <w:p w14:paraId="000BE2E6" w14:textId="77777777" w:rsidR="00300E64" w:rsidRDefault="00300E64" w:rsidP="00300E64">
      <w:pPr>
        <w:numPr>
          <w:ilvl w:val="0"/>
          <w:numId w:val="28"/>
        </w:numPr>
        <w:rPr>
          <w:color w:val="212121"/>
        </w:rPr>
      </w:pPr>
      <w:r>
        <w:rPr>
          <w:i/>
          <w:iCs/>
          <w:color w:val="212121"/>
          <w:sz w:val="22"/>
          <w:szCs w:val="22"/>
        </w:rPr>
        <w:t xml:space="preserve">Request for Change of Degree/Major </w:t>
      </w:r>
      <w:r w:rsidRPr="00FE30A3">
        <w:rPr>
          <w:b/>
          <w:bCs/>
          <w:color w:val="FF0000"/>
          <w:sz w:val="22"/>
          <w:szCs w:val="22"/>
        </w:rPr>
        <w:t>(GC-23-02-04-PC)</w:t>
      </w:r>
    </w:p>
    <w:p w14:paraId="630C4F25" w14:textId="77777777" w:rsidR="00300E64" w:rsidRDefault="00300E64" w:rsidP="00300E64">
      <w:pPr>
        <w:rPr>
          <w:rFonts w:eastAsiaTheme="minorHAnsi"/>
          <w:color w:val="212121"/>
        </w:rPr>
      </w:pPr>
      <w:r>
        <w:rPr>
          <w:color w:val="212121"/>
          <w:sz w:val="22"/>
          <w:szCs w:val="22"/>
        </w:rPr>
        <w:t>Department: Marketing, Management Information Systems, and Entrepreneurship </w:t>
      </w:r>
    </w:p>
    <w:p w14:paraId="6A45241E" w14:textId="77777777" w:rsidR="00300E64" w:rsidRDefault="00300E64" w:rsidP="00300E64">
      <w:pPr>
        <w:rPr>
          <w:color w:val="212121"/>
        </w:rPr>
      </w:pPr>
      <w:r>
        <w:rPr>
          <w:color w:val="212121"/>
          <w:sz w:val="22"/>
          <w:szCs w:val="22"/>
        </w:rPr>
        <w:t>Degree program: </w:t>
      </w:r>
      <w:r>
        <w:rPr>
          <w:b/>
          <w:bCs/>
          <w:color w:val="212121"/>
          <w:sz w:val="22"/>
          <w:szCs w:val="22"/>
        </w:rPr>
        <w:t>M.S. in Sport Administration</w:t>
      </w:r>
    </w:p>
    <w:p w14:paraId="79878D07" w14:textId="77777777" w:rsidR="00300E64" w:rsidRDefault="00300E64" w:rsidP="00300E64">
      <w:pPr>
        <w:rPr>
          <w:color w:val="212121"/>
        </w:rPr>
      </w:pPr>
      <w:r>
        <w:rPr>
          <w:color w:val="212121"/>
          <w:sz w:val="22"/>
          <w:szCs w:val="22"/>
        </w:rPr>
        <w:t>Type of change: Deletion of the program in College of Health Professions, changes in its new gestalt in the LCOB.</w:t>
      </w:r>
    </w:p>
    <w:p w14:paraId="603A4897" w14:textId="77777777" w:rsidR="00300E64" w:rsidRDefault="00300E64" w:rsidP="00300E64">
      <w:pPr>
        <w:rPr>
          <w:color w:val="212121"/>
        </w:rPr>
      </w:pPr>
      <w:r>
        <w:rPr>
          <w:color w:val="212121"/>
          <w:sz w:val="22"/>
          <w:szCs w:val="22"/>
        </w:rPr>
        <w:t>Effective Date: Summer 2023</w:t>
      </w:r>
    </w:p>
    <w:p w14:paraId="36FFBD38" w14:textId="77777777" w:rsidR="00300E64" w:rsidRDefault="00300E64" w:rsidP="00300E64">
      <w:pPr>
        <w:rPr>
          <w:color w:val="212121"/>
        </w:rPr>
      </w:pPr>
      <w:r>
        <w:rPr>
          <w:color w:val="212121"/>
          <w:sz w:val="22"/>
          <w:szCs w:val="22"/>
        </w:rPr>
        <w:t>Rationale: M.S. in Sport Admin transfers from COHP to LCOB in the academic year 2022/23. Revisions include program description, admission requirements and curriculum, consistent with LCOB mission and other graduate programs</w:t>
      </w:r>
      <w:r>
        <w:rPr>
          <w:color w:val="212121"/>
        </w:rPr>
        <w:t>.</w:t>
      </w:r>
    </w:p>
    <w:p w14:paraId="0C0AEA8F" w14:textId="77777777" w:rsidR="00300E64" w:rsidRPr="00DF4129" w:rsidRDefault="00300E64" w:rsidP="00300E64">
      <w:pPr>
        <w:pStyle w:val="ListParagraph"/>
        <w:numPr>
          <w:ilvl w:val="0"/>
          <w:numId w:val="3"/>
        </w:numPr>
        <w:rPr>
          <w:rFonts w:ascii="Calibri" w:hAnsi="Calibri" w:cs="Calibri"/>
          <w:color w:val="212121"/>
          <w:sz w:val="22"/>
        </w:rPr>
      </w:pPr>
      <w:r w:rsidRPr="00DF4129">
        <w:rPr>
          <w:color w:val="212121"/>
          <w:sz w:val="22"/>
        </w:rPr>
        <w:t>Planning Committee recommends approval.</w:t>
      </w:r>
    </w:p>
    <w:p w14:paraId="19D521EE" w14:textId="77777777" w:rsidR="00300E64" w:rsidRPr="00DF4129" w:rsidRDefault="00300E64" w:rsidP="00300E64">
      <w:pPr>
        <w:pStyle w:val="ListParagraph"/>
        <w:numPr>
          <w:ilvl w:val="0"/>
          <w:numId w:val="3"/>
        </w:numPr>
        <w:rPr>
          <w:color w:val="212121"/>
          <w:sz w:val="22"/>
        </w:rPr>
      </w:pPr>
      <w:r w:rsidRPr="00DF4129">
        <w:rPr>
          <w:color w:val="212121"/>
          <w:sz w:val="22"/>
        </w:rPr>
        <w:t xml:space="preserve">No discussion, </w:t>
      </w:r>
    </w:p>
    <w:p w14:paraId="208360DC" w14:textId="77777777" w:rsidR="00300E64" w:rsidRPr="00A731D3" w:rsidRDefault="00300E64" w:rsidP="00300E64">
      <w:pPr>
        <w:pStyle w:val="ListParagraph"/>
        <w:numPr>
          <w:ilvl w:val="0"/>
          <w:numId w:val="3"/>
        </w:numPr>
        <w:rPr>
          <w:color w:val="212121"/>
          <w:sz w:val="22"/>
        </w:rPr>
      </w:pPr>
      <w:r w:rsidRPr="00A731D3">
        <w:rPr>
          <w:color w:val="212121"/>
          <w:sz w:val="22"/>
        </w:rPr>
        <w:t>Carl said there is no regional accreditation anymore.  This needs changed in catalogue.</w:t>
      </w:r>
    </w:p>
    <w:p w14:paraId="6B2790A4" w14:textId="77777777" w:rsidR="00300E64" w:rsidRDefault="00300E64" w:rsidP="00300E64">
      <w:pPr>
        <w:rPr>
          <w:color w:val="212121"/>
        </w:rPr>
      </w:pPr>
    </w:p>
    <w:p w14:paraId="67E4D0AC" w14:textId="77777777" w:rsidR="00300E64" w:rsidRDefault="00300E64" w:rsidP="00300E64">
      <w:pPr>
        <w:rPr>
          <w:color w:val="212121"/>
        </w:rPr>
      </w:pPr>
      <w:r>
        <w:rPr>
          <w:color w:val="212121"/>
          <w:sz w:val="22"/>
          <w:szCs w:val="22"/>
          <w:u w:val="single"/>
        </w:rPr>
        <w:t>College of Liberal Arts</w:t>
      </w:r>
    </w:p>
    <w:p w14:paraId="5026424E" w14:textId="77777777" w:rsidR="00300E64" w:rsidRDefault="00300E64" w:rsidP="00300E64">
      <w:pPr>
        <w:rPr>
          <w:color w:val="212121"/>
        </w:rPr>
      </w:pPr>
      <w:r>
        <w:rPr>
          <w:color w:val="212121"/>
          <w:sz w:val="22"/>
          <w:szCs w:val="22"/>
        </w:rPr>
        <w:t>  </w:t>
      </w:r>
    </w:p>
    <w:p w14:paraId="66CA92C9" w14:textId="77777777" w:rsidR="00300E64" w:rsidRDefault="00300E64" w:rsidP="00300E64">
      <w:pPr>
        <w:numPr>
          <w:ilvl w:val="0"/>
          <w:numId w:val="29"/>
        </w:numPr>
        <w:rPr>
          <w:color w:val="212121"/>
        </w:rPr>
      </w:pPr>
      <w:r>
        <w:rPr>
          <w:i/>
          <w:iCs/>
          <w:color w:val="212121"/>
          <w:sz w:val="22"/>
          <w:szCs w:val="22"/>
        </w:rPr>
        <w:t xml:space="preserve">Request for Non-Curricular Change </w:t>
      </w:r>
      <w:r w:rsidRPr="00FE30A3">
        <w:rPr>
          <w:b/>
          <w:bCs/>
          <w:color w:val="FF0000"/>
          <w:sz w:val="22"/>
          <w:szCs w:val="22"/>
        </w:rPr>
        <w:t>(GC-23-02-05-PC)</w:t>
      </w:r>
    </w:p>
    <w:p w14:paraId="046E0ACE" w14:textId="77777777" w:rsidR="00300E64" w:rsidRDefault="00300E64" w:rsidP="00300E64">
      <w:pPr>
        <w:rPr>
          <w:rFonts w:eastAsiaTheme="minorHAnsi"/>
          <w:color w:val="212121"/>
        </w:rPr>
      </w:pPr>
      <w:r>
        <w:rPr>
          <w:color w:val="212121"/>
          <w:sz w:val="22"/>
          <w:szCs w:val="22"/>
        </w:rPr>
        <w:t>Department: Psychology</w:t>
      </w:r>
    </w:p>
    <w:p w14:paraId="0CA135E3" w14:textId="77777777" w:rsidR="00300E64" w:rsidRDefault="00300E64" w:rsidP="00300E64">
      <w:pPr>
        <w:rPr>
          <w:color w:val="212121"/>
        </w:rPr>
      </w:pPr>
      <w:r>
        <w:rPr>
          <w:color w:val="212121"/>
          <w:sz w:val="22"/>
          <w:szCs w:val="22"/>
        </w:rPr>
        <w:t>Degree Program: </w:t>
      </w:r>
      <w:r>
        <w:rPr>
          <w:b/>
          <w:bCs/>
          <w:color w:val="212121"/>
          <w:sz w:val="22"/>
          <w:szCs w:val="22"/>
        </w:rPr>
        <w:t>Master’s in Psychology with General Emphasis and School Psychology Emphasis</w:t>
      </w:r>
    </w:p>
    <w:p w14:paraId="1F9D1005" w14:textId="77777777" w:rsidR="00300E64" w:rsidRDefault="00300E64" w:rsidP="00300E64">
      <w:pPr>
        <w:rPr>
          <w:color w:val="212121"/>
        </w:rPr>
      </w:pPr>
      <w:r>
        <w:rPr>
          <w:color w:val="212121"/>
          <w:sz w:val="22"/>
          <w:szCs w:val="22"/>
        </w:rPr>
        <w:t>Type of Change: Include language in AMD catalogue description that waives GRE and rec letter requirements for AMD students after competition of bachelor’s degree.</w:t>
      </w:r>
    </w:p>
    <w:p w14:paraId="677C5F63" w14:textId="77777777" w:rsidR="00300E64" w:rsidRDefault="00300E64" w:rsidP="00300E64">
      <w:pPr>
        <w:rPr>
          <w:color w:val="212121"/>
        </w:rPr>
      </w:pPr>
      <w:r>
        <w:rPr>
          <w:color w:val="212121"/>
          <w:sz w:val="22"/>
          <w:szCs w:val="22"/>
        </w:rPr>
        <w:t>Effective Date: Summer 2023 </w:t>
      </w:r>
    </w:p>
    <w:p w14:paraId="2964556C" w14:textId="77777777" w:rsidR="00300E64" w:rsidRDefault="00300E64" w:rsidP="00300E64">
      <w:pPr>
        <w:rPr>
          <w:color w:val="212121"/>
        </w:rPr>
      </w:pPr>
      <w:r>
        <w:rPr>
          <w:color w:val="212121"/>
          <w:sz w:val="22"/>
          <w:szCs w:val="22"/>
        </w:rPr>
        <w:t>Rationale: Current description of application procedures needs clarification and current late priority deadline causes review delay for the MSW admissions The waiver of the GRE scores and rec letters has been policy from its start and used to be included in the catalogue description.</w:t>
      </w:r>
    </w:p>
    <w:p w14:paraId="092DDEC3" w14:textId="77777777" w:rsidR="00300E64" w:rsidRDefault="00300E64" w:rsidP="00300E64">
      <w:pPr>
        <w:pStyle w:val="ListParagraph"/>
        <w:numPr>
          <w:ilvl w:val="0"/>
          <w:numId w:val="3"/>
        </w:numPr>
        <w:rPr>
          <w:color w:val="212121"/>
          <w:sz w:val="22"/>
        </w:rPr>
      </w:pPr>
      <w:r w:rsidRPr="001C5AA8">
        <w:rPr>
          <w:color w:val="212121"/>
          <w:sz w:val="22"/>
        </w:rPr>
        <w:t>Planning Committee recommends approval.</w:t>
      </w:r>
    </w:p>
    <w:p w14:paraId="3FC7A01A" w14:textId="77777777" w:rsidR="00300E64" w:rsidRDefault="00300E64" w:rsidP="00300E64">
      <w:pPr>
        <w:pStyle w:val="ListParagraph"/>
        <w:numPr>
          <w:ilvl w:val="0"/>
          <w:numId w:val="3"/>
        </w:numPr>
        <w:rPr>
          <w:color w:val="212121"/>
          <w:sz w:val="22"/>
        </w:rPr>
      </w:pPr>
      <w:r>
        <w:rPr>
          <w:color w:val="212121"/>
          <w:sz w:val="22"/>
        </w:rPr>
        <w:t>No discussion</w:t>
      </w:r>
    </w:p>
    <w:p w14:paraId="6855E74D" w14:textId="77777777" w:rsidR="00300E64" w:rsidRPr="001C5AA8" w:rsidRDefault="00300E64" w:rsidP="00300E64">
      <w:pPr>
        <w:pStyle w:val="ListParagraph"/>
        <w:numPr>
          <w:ilvl w:val="0"/>
          <w:numId w:val="3"/>
        </w:numPr>
        <w:rPr>
          <w:color w:val="212121"/>
          <w:sz w:val="22"/>
        </w:rPr>
      </w:pPr>
      <w:r>
        <w:rPr>
          <w:color w:val="212121"/>
          <w:sz w:val="22"/>
        </w:rPr>
        <w:t>Motion passed</w:t>
      </w:r>
    </w:p>
    <w:p w14:paraId="4297575B" w14:textId="77777777" w:rsidR="00300E64" w:rsidRPr="009B4AC0" w:rsidRDefault="00300E64" w:rsidP="00300E64">
      <w:pPr>
        <w:rPr>
          <w:rFonts w:ascii="Calibri" w:hAnsi="Calibri" w:cs="Calibri"/>
          <w:color w:val="FF0000"/>
          <w:sz w:val="22"/>
          <w:szCs w:val="22"/>
        </w:rPr>
      </w:pPr>
    </w:p>
    <w:p w14:paraId="42FF047E" w14:textId="77777777" w:rsidR="00300E64" w:rsidRDefault="00300E64" w:rsidP="00300E64">
      <w:pPr>
        <w:rPr>
          <w:color w:val="212121"/>
        </w:rPr>
      </w:pPr>
      <w:r>
        <w:rPr>
          <w:color w:val="212121"/>
          <w:sz w:val="22"/>
          <w:szCs w:val="22"/>
        </w:rPr>
        <w:t> </w:t>
      </w:r>
    </w:p>
    <w:p w14:paraId="4C5C25B9" w14:textId="77777777" w:rsidR="00300E64" w:rsidRDefault="00300E64" w:rsidP="00300E64">
      <w:pPr>
        <w:rPr>
          <w:color w:val="212121"/>
        </w:rPr>
      </w:pPr>
      <w:r>
        <w:rPr>
          <w:color w:val="212121"/>
          <w:sz w:val="22"/>
          <w:szCs w:val="22"/>
          <w:u w:val="single"/>
        </w:rPr>
        <w:t>College of Science</w:t>
      </w:r>
    </w:p>
    <w:p w14:paraId="061FFCC8" w14:textId="77777777" w:rsidR="00300E64" w:rsidRDefault="00300E64" w:rsidP="00300E64">
      <w:pPr>
        <w:rPr>
          <w:color w:val="212121"/>
        </w:rPr>
      </w:pPr>
      <w:r>
        <w:rPr>
          <w:color w:val="212121"/>
          <w:sz w:val="22"/>
          <w:szCs w:val="22"/>
        </w:rPr>
        <w:t> </w:t>
      </w:r>
    </w:p>
    <w:p w14:paraId="14313E94" w14:textId="77777777" w:rsidR="00300E64" w:rsidRDefault="00300E64" w:rsidP="00300E64">
      <w:pPr>
        <w:numPr>
          <w:ilvl w:val="0"/>
          <w:numId w:val="30"/>
        </w:numPr>
        <w:rPr>
          <w:color w:val="212121"/>
        </w:rPr>
      </w:pPr>
      <w:r>
        <w:rPr>
          <w:i/>
          <w:iCs/>
          <w:color w:val="212121"/>
          <w:sz w:val="22"/>
          <w:szCs w:val="22"/>
        </w:rPr>
        <w:t xml:space="preserve">Request for Change of Area of Emphasis </w:t>
      </w:r>
      <w:r w:rsidRPr="00FE30A3">
        <w:rPr>
          <w:b/>
          <w:bCs/>
          <w:color w:val="FF0000"/>
          <w:sz w:val="22"/>
          <w:szCs w:val="22"/>
        </w:rPr>
        <w:t>(GC-23-02-06-PC)</w:t>
      </w:r>
    </w:p>
    <w:p w14:paraId="403A76E7" w14:textId="77777777" w:rsidR="00300E64" w:rsidRDefault="00300E64" w:rsidP="00300E64">
      <w:pPr>
        <w:rPr>
          <w:rFonts w:eastAsiaTheme="minorHAnsi"/>
          <w:color w:val="212121"/>
        </w:rPr>
      </w:pPr>
      <w:r>
        <w:rPr>
          <w:color w:val="212121"/>
          <w:sz w:val="22"/>
          <w:szCs w:val="22"/>
        </w:rPr>
        <w:t>Department: Physics and Physical Science</w:t>
      </w:r>
    </w:p>
    <w:p w14:paraId="1DF04C2B" w14:textId="77777777" w:rsidR="00300E64" w:rsidRDefault="00300E64" w:rsidP="00300E64">
      <w:pPr>
        <w:rPr>
          <w:color w:val="212121"/>
        </w:rPr>
      </w:pPr>
      <w:r>
        <w:rPr>
          <w:color w:val="212121"/>
          <w:sz w:val="22"/>
          <w:szCs w:val="22"/>
        </w:rPr>
        <w:t>Degree Program: </w:t>
      </w:r>
      <w:r>
        <w:rPr>
          <w:b/>
          <w:bCs/>
          <w:color w:val="212121"/>
          <w:sz w:val="22"/>
          <w:szCs w:val="22"/>
        </w:rPr>
        <w:t>Physical and Applied Science</w:t>
      </w:r>
    </w:p>
    <w:p w14:paraId="26A6D5B4" w14:textId="77777777" w:rsidR="00300E64" w:rsidRDefault="00300E64" w:rsidP="00300E64">
      <w:pPr>
        <w:rPr>
          <w:color w:val="212121"/>
        </w:rPr>
      </w:pPr>
      <w:r>
        <w:rPr>
          <w:color w:val="212121"/>
          <w:sz w:val="22"/>
          <w:szCs w:val="22"/>
        </w:rPr>
        <w:t>Area of Emphasis: </w:t>
      </w:r>
      <w:r>
        <w:rPr>
          <w:b/>
          <w:bCs/>
          <w:color w:val="212121"/>
          <w:sz w:val="22"/>
          <w:szCs w:val="22"/>
        </w:rPr>
        <w:t>Physics for Teachers</w:t>
      </w:r>
    </w:p>
    <w:p w14:paraId="69612A30" w14:textId="77777777" w:rsidR="00300E64" w:rsidRDefault="00300E64" w:rsidP="00300E64">
      <w:pPr>
        <w:rPr>
          <w:color w:val="212121"/>
        </w:rPr>
      </w:pPr>
      <w:r>
        <w:rPr>
          <w:color w:val="212121"/>
          <w:sz w:val="22"/>
          <w:szCs w:val="22"/>
        </w:rPr>
        <w:t>Type of Change: Slight adjustment of classes/credits and splitting up curriculum by thesis/non-thesis option</w:t>
      </w:r>
    </w:p>
    <w:p w14:paraId="4F9C5E6F" w14:textId="77777777" w:rsidR="00300E64" w:rsidRDefault="00300E64" w:rsidP="00300E64">
      <w:pPr>
        <w:rPr>
          <w:color w:val="212121"/>
        </w:rPr>
      </w:pPr>
      <w:r>
        <w:rPr>
          <w:color w:val="212121"/>
          <w:sz w:val="22"/>
          <w:szCs w:val="22"/>
        </w:rPr>
        <w:t>Effective Date: Summer 2023</w:t>
      </w:r>
    </w:p>
    <w:p w14:paraId="3CDFB0DA" w14:textId="77777777" w:rsidR="00300E64" w:rsidRDefault="00300E64" w:rsidP="00300E64">
      <w:pPr>
        <w:rPr>
          <w:color w:val="212121"/>
        </w:rPr>
      </w:pPr>
      <w:r>
        <w:rPr>
          <w:color w:val="212121"/>
          <w:sz w:val="22"/>
          <w:szCs w:val="22"/>
        </w:rPr>
        <w:t>Rationale: Balancing 500/600-level courses and clarification of thesis/non-thesis options.</w:t>
      </w:r>
    </w:p>
    <w:p w14:paraId="6C905D94" w14:textId="77777777" w:rsidR="00300E64" w:rsidRDefault="00300E64" w:rsidP="00300E64">
      <w:pPr>
        <w:pStyle w:val="ListParagraph"/>
        <w:numPr>
          <w:ilvl w:val="0"/>
          <w:numId w:val="3"/>
        </w:numPr>
        <w:rPr>
          <w:color w:val="212121"/>
          <w:sz w:val="22"/>
        </w:rPr>
      </w:pPr>
      <w:r w:rsidRPr="001C5AA8">
        <w:rPr>
          <w:color w:val="212121"/>
          <w:sz w:val="22"/>
        </w:rPr>
        <w:t>Planning Committee recommends approval.</w:t>
      </w:r>
    </w:p>
    <w:p w14:paraId="7962F46B" w14:textId="77777777" w:rsidR="00300E64" w:rsidRDefault="00300E64" w:rsidP="00300E64">
      <w:pPr>
        <w:pStyle w:val="ListParagraph"/>
        <w:numPr>
          <w:ilvl w:val="0"/>
          <w:numId w:val="3"/>
        </w:numPr>
        <w:rPr>
          <w:color w:val="212121"/>
          <w:sz w:val="22"/>
        </w:rPr>
      </w:pPr>
      <w:r>
        <w:rPr>
          <w:color w:val="212121"/>
          <w:sz w:val="22"/>
        </w:rPr>
        <w:t>No discussion</w:t>
      </w:r>
    </w:p>
    <w:p w14:paraId="64479E3C" w14:textId="77777777" w:rsidR="00300E64" w:rsidRPr="001C5AA8" w:rsidRDefault="00300E64" w:rsidP="00300E64">
      <w:pPr>
        <w:pStyle w:val="ListParagraph"/>
        <w:numPr>
          <w:ilvl w:val="0"/>
          <w:numId w:val="3"/>
        </w:numPr>
        <w:rPr>
          <w:color w:val="212121"/>
          <w:sz w:val="22"/>
        </w:rPr>
      </w:pPr>
      <w:r>
        <w:rPr>
          <w:color w:val="212121"/>
          <w:sz w:val="22"/>
        </w:rPr>
        <w:t>Motion passed</w:t>
      </w:r>
    </w:p>
    <w:p w14:paraId="2A8E5D42" w14:textId="77777777" w:rsidR="00300E64" w:rsidRDefault="00300E64" w:rsidP="00300E64">
      <w:pPr>
        <w:rPr>
          <w:color w:val="212121"/>
        </w:rPr>
      </w:pPr>
      <w:r>
        <w:rPr>
          <w:color w:val="000000"/>
        </w:rPr>
        <w:t> </w:t>
      </w:r>
    </w:p>
    <w:p w14:paraId="329C7150" w14:textId="77777777" w:rsidR="00300E64" w:rsidRDefault="00300E64" w:rsidP="00300E64">
      <w:pPr>
        <w:numPr>
          <w:ilvl w:val="0"/>
          <w:numId w:val="31"/>
        </w:numPr>
        <w:rPr>
          <w:color w:val="212121"/>
        </w:rPr>
      </w:pPr>
      <w:r>
        <w:rPr>
          <w:i/>
          <w:iCs/>
          <w:color w:val="212121"/>
          <w:sz w:val="22"/>
          <w:szCs w:val="22"/>
        </w:rPr>
        <w:t xml:space="preserve">Request for Non-Curricular Change </w:t>
      </w:r>
      <w:r w:rsidRPr="00FE30A3">
        <w:rPr>
          <w:b/>
          <w:bCs/>
          <w:color w:val="FF0000"/>
          <w:sz w:val="22"/>
          <w:szCs w:val="22"/>
        </w:rPr>
        <w:t>(GC-23-02-07-PC)</w:t>
      </w:r>
    </w:p>
    <w:p w14:paraId="36B3D6B7" w14:textId="77777777" w:rsidR="00300E64" w:rsidRDefault="00300E64" w:rsidP="00300E64">
      <w:pPr>
        <w:rPr>
          <w:rFonts w:eastAsiaTheme="minorHAnsi"/>
          <w:color w:val="212121"/>
        </w:rPr>
      </w:pPr>
      <w:r>
        <w:rPr>
          <w:color w:val="212121"/>
          <w:sz w:val="22"/>
          <w:szCs w:val="22"/>
        </w:rPr>
        <w:t>Department: Cyber Forensics and Security</w:t>
      </w:r>
    </w:p>
    <w:p w14:paraId="2C40FD5A" w14:textId="77777777" w:rsidR="00300E64" w:rsidRDefault="00300E64" w:rsidP="00300E64">
      <w:pPr>
        <w:rPr>
          <w:color w:val="212121"/>
        </w:rPr>
      </w:pPr>
      <w:r>
        <w:rPr>
          <w:color w:val="212121"/>
          <w:sz w:val="22"/>
          <w:szCs w:val="22"/>
        </w:rPr>
        <w:t>Degree Program: </w:t>
      </w:r>
      <w:r>
        <w:rPr>
          <w:b/>
          <w:bCs/>
          <w:color w:val="212121"/>
          <w:sz w:val="22"/>
          <w:szCs w:val="22"/>
        </w:rPr>
        <w:t>M.S. in Cyber Forensics and Security</w:t>
      </w:r>
    </w:p>
    <w:p w14:paraId="54443B7D" w14:textId="77777777" w:rsidR="00300E64" w:rsidRDefault="00300E64" w:rsidP="00300E64">
      <w:pPr>
        <w:rPr>
          <w:color w:val="212121"/>
        </w:rPr>
      </w:pPr>
      <w:r>
        <w:rPr>
          <w:color w:val="212121"/>
          <w:sz w:val="22"/>
          <w:szCs w:val="22"/>
        </w:rPr>
        <w:lastRenderedPageBreak/>
        <w:t>Type of Change: Modify admissions standards to include GRE waiver when 3.3 GPA is maintained, 2 instead of 3 required rec letters, and more specific language about personal statement, professional portfolio, conditional admission, etc.</w:t>
      </w:r>
    </w:p>
    <w:p w14:paraId="58AB036C" w14:textId="77777777" w:rsidR="00300E64" w:rsidRDefault="00300E64" w:rsidP="00300E64">
      <w:pPr>
        <w:rPr>
          <w:color w:val="212121"/>
        </w:rPr>
      </w:pPr>
      <w:r>
        <w:rPr>
          <w:color w:val="212121"/>
          <w:sz w:val="22"/>
          <w:szCs w:val="22"/>
        </w:rPr>
        <w:t>Effective Date: Summer 2023</w:t>
      </w:r>
    </w:p>
    <w:p w14:paraId="33AF3E58" w14:textId="77777777" w:rsidR="00300E64" w:rsidRDefault="00300E64" w:rsidP="00300E64">
      <w:pPr>
        <w:rPr>
          <w:color w:val="212121"/>
        </w:rPr>
      </w:pPr>
      <w:r>
        <w:rPr>
          <w:color w:val="212121"/>
          <w:sz w:val="22"/>
          <w:szCs w:val="22"/>
        </w:rPr>
        <w:t>Rationale: See Type of Change.</w:t>
      </w:r>
    </w:p>
    <w:p w14:paraId="64F79653" w14:textId="77777777" w:rsidR="00300E64" w:rsidRPr="0092716D" w:rsidRDefault="00300E64" w:rsidP="00300E64">
      <w:pPr>
        <w:pStyle w:val="xmsolistparagraph"/>
        <w:numPr>
          <w:ilvl w:val="0"/>
          <w:numId w:val="36"/>
        </w:numPr>
        <w:shd w:val="clear" w:color="auto" w:fill="FFFFFF"/>
        <w:spacing w:before="0" w:beforeAutospacing="0" w:after="0" w:afterAutospacing="0"/>
        <w:rPr>
          <w:color w:val="242424"/>
          <w:sz w:val="22"/>
          <w:szCs w:val="22"/>
        </w:rPr>
      </w:pPr>
      <w:r w:rsidRPr="0092716D">
        <w:rPr>
          <w:color w:val="212121"/>
          <w:sz w:val="22"/>
          <w:szCs w:val="22"/>
        </w:rPr>
        <w:t>Planning Committee recommends approval</w:t>
      </w:r>
      <w:r>
        <w:rPr>
          <w:color w:val="212121"/>
          <w:sz w:val="22"/>
        </w:rPr>
        <w:t xml:space="preserve"> with</w:t>
      </w:r>
      <w:r w:rsidRPr="0092716D">
        <w:rPr>
          <w:color w:val="212121"/>
          <w:sz w:val="22"/>
        </w:rPr>
        <w:t xml:space="preserve"> </w:t>
      </w:r>
      <w:r w:rsidRPr="0092716D">
        <w:rPr>
          <w:color w:val="242424"/>
          <w:sz w:val="22"/>
          <w:szCs w:val="22"/>
        </w:rPr>
        <w:t>deletion of the sentence about acceptance until three weeks before classes.</w:t>
      </w:r>
    </w:p>
    <w:p w14:paraId="094EDEA0" w14:textId="77777777" w:rsidR="00300E64" w:rsidRDefault="00300E64" w:rsidP="00300E64">
      <w:pPr>
        <w:pStyle w:val="ListParagraph"/>
        <w:numPr>
          <w:ilvl w:val="0"/>
          <w:numId w:val="36"/>
        </w:numPr>
        <w:shd w:val="clear" w:color="auto" w:fill="FFFFFF"/>
        <w:rPr>
          <w:color w:val="212121"/>
          <w:sz w:val="22"/>
        </w:rPr>
      </w:pPr>
      <w:r w:rsidRPr="0092716D">
        <w:rPr>
          <w:color w:val="212121"/>
          <w:sz w:val="22"/>
        </w:rPr>
        <w:t>Josh Brunty represented program and said he had no problem with the change in language (deletion of sentence).</w:t>
      </w:r>
    </w:p>
    <w:p w14:paraId="31BF45E4" w14:textId="77777777" w:rsidR="00300E64" w:rsidRDefault="00300E64" w:rsidP="00300E64">
      <w:pPr>
        <w:pStyle w:val="ListParagraph"/>
        <w:numPr>
          <w:ilvl w:val="0"/>
          <w:numId w:val="36"/>
        </w:numPr>
        <w:shd w:val="clear" w:color="auto" w:fill="FFFFFF"/>
        <w:rPr>
          <w:color w:val="212121"/>
          <w:sz w:val="22"/>
        </w:rPr>
      </w:pPr>
      <w:r>
        <w:rPr>
          <w:color w:val="212121"/>
          <w:sz w:val="22"/>
        </w:rPr>
        <w:t>No further discussion</w:t>
      </w:r>
    </w:p>
    <w:p w14:paraId="11E90449" w14:textId="77777777" w:rsidR="00300E64" w:rsidRPr="0092716D" w:rsidRDefault="00300E64" w:rsidP="00300E64">
      <w:pPr>
        <w:pStyle w:val="ListParagraph"/>
        <w:numPr>
          <w:ilvl w:val="0"/>
          <w:numId w:val="36"/>
        </w:numPr>
        <w:shd w:val="clear" w:color="auto" w:fill="FFFFFF"/>
        <w:rPr>
          <w:color w:val="212121"/>
          <w:sz w:val="22"/>
        </w:rPr>
      </w:pPr>
      <w:r>
        <w:rPr>
          <w:color w:val="212121"/>
          <w:sz w:val="22"/>
        </w:rPr>
        <w:t>Motion passed</w:t>
      </w:r>
    </w:p>
    <w:p w14:paraId="335630CC" w14:textId="77777777" w:rsidR="00300E64" w:rsidRDefault="00300E64" w:rsidP="00300E64">
      <w:pPr>
        <w:rPr>
          <w:color w:val="212121"/>
          <w:sz w:val="22"/>
          <w:szCs w:val="22"/>
        </w:rPr>
      </w:pPr>
    </w:p>
    <w:p w14:paraId="0C9AD881" w14:textId="77777777" w:rsidR="00300E64" w:rsidRDefault="00300E64" w:rsidP="00300E64">
      <w:pPr>
        <w:rPr>
          <w:color w:val="212121"/>
        </w:rPr>
      </w:pPr>
    </w:p>
    <w:p w14:paraId="2B7090E6" w14:textId="77777777" w:rsidR="00300E64" w:rsidRDefault="00300E64" w:rsidP="00300E64">
      <w:pPr>
        <w:rPr>
          <w:color w:val="212121"/>
        </w:rPr>
      </w:pPr>
      <w:r>
        <w:rPr>
          <w:color w:val="212121"/>
          <w:sz w:val="22"/>
          <w:szCs w:val="22"/>
          <w:u w:val="single"/>
        </w:rPr>
        <w:t>College of Education and Professional Development</w:t>
      </w:r>
    </w:p>
    <w:p w14:paraId="18739EB3" w14:textId="77777777" w:rsidR="00300E64" w:rsidRDefault="00300E64" w:rsidP="00300E64">
      <w:pPr>
        <w:rPr>
          <w:rFonts w:ascii="Calibri" w:hAnsi="Calibri" w:cs="Calibri"/>
          <w:color w:val="212121"/>
        </w:rPr>
      </w:pPr>
      <w:r>
        <w:rPr>
          <w:color w:val="212121"/>
          <w:sz w:val="22"/>
          <w:szCs w:val="22"/>
        </w:rPr>
        <w:t> </w:t>
      </w:r>
    </w:p>
    <w:p w14:paraId="269BF605" w14:textId="77777777" w:rsidR="00300E64" w:rsidRDefault="00300E64" w:rsidP="00300E64">
      <w:pPr>
        <w:numPr>
          <w:ilvl w:val="0"/>
          <w:numId w:val="32"/>
        </w:numPr>
        <w:rPr>
          <w:color w:val="212121"/>
        </w:rPr>
      </w:pPr>
      <w:r>
        <w:rPr>
          <w:i/>
          <w:iCs/>
          <w:color w:val="212121"/>
          <w:sz w:val="22"/>
          <w:szCs w:val="22"/>
        </w:rPr>
        <w:t xml:space="preserve">Request for Change of a Certificate </w:t>
      </w:r>
      <w:r w:rsidRPr="00FE30A3">
        <w:rPr>
          <w:b/>
          <w:bCs/>
          <w:color w:val="FF0000"/>
          <w:sz w:val="22"/>
          <w:szCs w:val="22"/>
        </w:rPr>
        <w:t>(GC-23-02-08-PC)</w:t>
      </w:r>
    </w:p>
    <w:p w14:paraId="4839F21C" w14:textId="77777777" w:rsidR="00300E64" w:rsidRDefault="00300E64" w:rsidP="00300E64">
      <w:pPr>
        <w:rPr>
          <w:rFonts w:eastAsiaTheme="minorHAnsi"/>
          <w:color w:val="212121"/>
        </w:rPr>
      </w:pPr>
      <w:r>
        <w:rPr>
          <w:color w:val="212121"/>
          <w:sz w:val="22"/>
          <w:szCs w:val="22"/>
        </w:rPr>
        <w:t>Department: Counseling</w:t>
      </w:r>
    </w:p>
    <w:p w14:paraId="720A0345" w14:textId="77777777" w:rsidR="00300E64" w:rsidRDefault="00300E64" w:rsidP="00300E64">
      <w:pPr>
        <w:rPr>
          <w:color w:val="212121"/>
        </w:rPr>
      </w:pPr>
      <w:r>
        <w:rPr>
          <w:color w:val="212121"/>
          <w:sz w:val="22"/>
          <w:szCs w:val="22"/>
        </w:rPr>
        <w:t>Graduate Certificate: </w:t>
      </w:r>
      <w:r>
        <w:rPr>
          <w:b/>
          <w:bCs/>
          <w:color w:val="212121"/>
          <w:sz w:val="22"/>
          <w:szCs w:val="22"/>
        </w:rPr>
        <w:t>Violence, Loss, and Trauma (VoLT) </w:t>
      </w:r>
    </w:p>
    <w:p w14:paraId="052C6BE0" w14:textId="77777777" w:rsidR="00300E64" w:rsidRDefault="00300E64" w:rsidP="00300E64">
      <w:pPr>
        <w:rPr>
          <w:color w:val="212121"/>
        </w:rPr>
      </w:pPr>
      <w:r>
        <w:rPr>
          <w:color w:val="212121"/>
          <w:sz w:val="22"/>
          <w:szCs w:val="22"/>
        </w:rPr>
        <w:t>Type of Change: Include COUN 687 as among elective courses for certificate.</w:t>
      </w:r>
    </w:p>
    <w:p w14:paraId="143322F4" w14:textId="77777777" w:rsidR="00300E64" w:rsidRDefault="00300E64" w:rsidP="00300E64">
      <w:pPr>
        <w:rPr>
          <w:color w:val="212121"/>
        </w:rPr>
      </w:pPr>
      <w:r>
        <w:rPr>
          <w:color w:val="212121"/>
          <w:sz w:val="22"/>
          <w:szCs w:val="22"/>
        </w:rPr>
        <w:t>Effective Date: Fall 2023</w:t>
      </w:r>
    </w:p>
    <w:p w14:paraId="08D0B56C" w14:textId="77777777" w:rsidR="00300E64" w:rsidRDefault="00300E64" w:rsidP="00300E64">
      <w:pPr>
        <w:rPr>
          <w:rFonts w:ascii="Calibri" w:hAnsi="Calibri" w:cs="Calibri"/>
          <w:color w:val="212121"/>
        </w:rPr>
      </w:pPr>
      <w:r>
        <w:rPr>
          <w:color w:val="212121"/>
          <w:sz w:val="22"/>
          <w:szCs w:val="22"/>
        </w:rPr>
        <w:t>Rationale: Course fits into the certificate program, as it provides a set of counseling and intervention skills to reduce effects of traumatic stress.</w:t>
      </w:r>
    </w:p>
    <w:p w14:paraId="49CCAE5A" w14:textId="77777777" w:rsidR="00300E64" w:rsidRPr="0092716D" w:rsidRDefault="00300E64" w:rsidP="00300E64">
      <w:pPr>
        <w:pStyle w:val="ListParagraph"/>
        <w:numPr>
          <w:ilvl w:val="0"/>
          <w:numId w:val="36"/>
        </w:numPr>
        <w:rPr>
          <w:color w:val="212121"/>
          <w:sz w:val="22"/>
        </w:rPr>
      </w:pPr>
      <w:r w:rsidRPr="0092716D">
        <w:rPr>
          <w:color w:val="212121"/>
          <w:sz w:val="22"/>
        </w:rPr>
        <w:t>Planning Committee recommends approval.</w:t>
      </w:r>
    </w:p>
    <w:p w14:paraId="4C497C6D" w14:textId="04F1BB77" w:rsidR="00300E64" w:rsidRPr="005B1C3B" w:rsidRDefault="00300E64" w:rsidP="00300E64">
      <w:pPr>
        <w:pStyle w:val="ListParagraph"/>
        <w:numPr>
          <w:ilvl w:val="0"/>
          <w:numId w:val="36"/>
        </w:numPr>
        <w:rPr>
          <w:sz w:val="22"/>
        </w:rPr>
      </w:pPr>
      <w:r w:rsidRPr="005B1C3B">
        <w:rPr>
          <w:sz w:val="22"/>
        </w:rPr>
        <w:t xml:space="preserve">Carol Smith explained </w:t>
      </w:r>
      <w:r w:rsidR="00502520" w:rsidRPr="005B1C3B">
        <w:rPr>
          <w:sz w:val="22"/>
        </w:rPr>
        <w:t>the approval</w:t>
      </w:r>
      <w:r w:rsidRPr="005B1C3B">
        <w:rPr>
          <w:sz w:val="22"/>
        </w:rPr>
        <w:t xml:space="preserve"> of the course as an elective to VoLT.  </w:t>
      </w:r>
    </w:p>
    <w:p w14:paraId="3A37313F" w14:textId="77777777" w:rsidR="00300E64" w:rsidRPr="005B1C3B" w:rsidRDefault="00300E64" w:rsidP="00300E64">
      <w:pPr>
        <w:pStyle w:val="ListParagraph"/>
        <w:rPr>
          <w:sz w:val="22"/>
        </w:rPr>
      </w:pPr>
    </w:p>
    <w:p w14:paraId="72691AF2" w14:textId="77777777" w:rsidR="00300E64" w:rsidRPr="005B1C3B" w:rsidRDefault="00300E64" w:rsidP="00300E64">
      <w:pPr>
        <w:pStyle w:val="ListParagraph"/>
        <w:numPr>
          <w:ilvl w:val="0"/>
          <w:numId w:val="36"/>
        </w:numPr>
        <w:rPr>
          <w:sz w:val="22"/>
        </w:rPr>
      </w:pPr>
      <w:r w:rsidRPr="005B1C3B">
        <w:rPr>
          <w:sz w:val="22"/>
        </w:rPr>
        <w:t>No further discussion</w:t>
      </w:r>
    </w:p>
    <w:p w14:paraId="453BA6AE" w14:textId="77777777" w:rsidR="00300E64" w:rsidRPr="005B1C3B" w:rsidRDefault="00300E64" w:rsidP="00300E64">
      <w:pPr>
        <w:pStyle w:val="ListParagraph"/>
        <w:numPr>
          <w:ilvl w:val="0"/>
          <w:numId w:val="36"/>
        </w:numPr>
        <w:rPr>
          <w:sz w:val="22"/>
        </w:rPr>
      </w:pPr>
      <w:r w:rsidRPr="005B1C3B">
        <w:rPr>
          <w:sz w:val="22"/>
        </w:rPr>
        <w:t>Motion passed</w:t>
      </w:r>
    </w:p>
    <w:p w14:paraId="1C76494A" w14:textId="77777777" w:rsidR="00300E64" w:rsidRPr="005B1C3B" w:rsidRDefault="00300E64" w:rsidP="00300E64">
      <w:pPr>
        <w:rPr>
          <w:b/>
          <w:bCs/>
          <w:sz w:val="40"/>
          <w:szCs w:val="40"/>
        </w:rPr>
      </w:pPr>
    </w:p>
    <w:p w14:paraId="00E65AD4" w14:textId="77777777" w:rsidR="00300E64" w:rsidRPr="005A651E" w:rsidRDefault="00300E64" w:rsidP="00300E64">
      <w:pPr>
        <w:rPr>
          <w:b/>
          <w:bCs/>
          <w:sz w:val="40"/>
          <w:szCs w:val="40"/>
        </w:rPr>
      </w:pPr>
    </w:p>
    <w:p w14:paraId="20371A4F" w14:textId="77777777" w:rsidR="00300E64" w:rsidRPr="005A651E" w:rsidRDefault="00300E64" w:rsidP="00300E64">
      <w:pPr>
        <w:pStyle w:val="NoSpacing"/>
        <w:rPr>
          <w:sz w:val="22"/>
          <w:szCs w:val="22"/>
        </w:rPr>
      </w:pPr>
      <w:r w:rsidRPr="005A651E">
        <w:rPr>
          <w:b/>
          <w:sz w:val="22"/>
          <w:szCs w:val="22"/>
        </w:rPr>
        <w:t>CURRICULUM COMMITTEE</w:t>
      </w:r>
    </w:p>
    <w:p w14:paraId="7CF91161" w14:textId="77777777" w:rsidR="00300E64" w:rsidRPr="005A651E" w:rsidRDefault="00300E64" w:rsidP="00300E64">
      <w:pPr>
        <w:pStyle w:val="NoSpacing"/>
        <w:rPr>
          <w:sz w:val="22"/>
          <w:szCs w:val="22"/>
        </w:rPr>
      </w:pPr>
      <w:r w:rsidRPr="005A651E">
        <w:rPr>
          <w:sz w:val="22"/>
          <w:szCs w:val="22"/>
        </w:rPr>
        <w:t>(See Attachment 4)</w:t>
      </w:r>
    </w:p>
    <w:p w14:paraId="7A1CA2EB" w14:textId="77777777" w:rsidR="00300E64" w:rsidRPr="005A651E" w:rsidRDefault="00300E64" w:rsidP="00300E64">
      <w:pPr>
        <w:pStyle w:val="NoSpacing"/>
        <w:rPr>
          <w:sz w:val="22"/>
          <w:szCs w:val="22"/>
        </w:rPr>
      </w:pPr>
      <w:r w:rsidRPr="005A651E">
        <w:rPr>
          <w:sz w:val="22"/>
          <w:szCs w:val="22"/>
        </w:rPr>
        <w:t>Isaac Wait presented the committee report</w:t>
      </w:r>
    </w:p>
    <w:p w14:paraId="37A31086" w14:textId="77777777" w:rsidR="00300E64" w:rsidRPr="005A651E" w:rsidRDefault="00300E64" w:rsidP="00300E64">
      <w:pPr>
        <w:spacing w:line="259" w:lineRule="auto"/>
        <w:jc w:val="center"/>
        <w:rPr>
          <w:b/>
          <w:bCs/>
          <w:sz w:val="32"/>
          <w:szCs w:val="32"/>
        </w:rPr>
      </w:pPr>
    </w:p>
    <w:p w14:paraId="05BDC7F7" w14:textId="77777777" w:rsidR="00300E64" w:rsidRPr="005A651E" w:rsidRDefault="00300E64" w:rsidP="00300E64">
      <w:pPr>
        <w:rPr>
          <w:sz w:val="22"/>
          <w:szCs w:val="22"/>
        </w:rPr>
      </w:pPr>
      <w:r w:rsidRPr="005A651E">
        <w:rPr>
          <w:b/>
          <w:bCs/>
          <w:color w:val="FF0000"/>
          <w:sz w:val="22"/>
          <w:szCs w:val="22"/>
        </w:rPr>
        <w:t xml:space="preserve">GC-23-02-09-CC-COB </w:t>
      </w:r>
      <w:r w:rsidRPr="005A651E">
        <w:rPr>
          <w:b/>
          <w:bCs/>
          <w:sz w:val="22"/>
          <w:szCs w:val="22"/>
        </w:rPr>
        <w:t xml:space="preserve">– College of Business </w:t>
      </w:r>
      <w:r w:rsidRPr="005A651E">
        <w:rPr>
          <w:sz w:val="22"/>
          <w:szCs w:val="22"/>
        </w:rPr>
        <w:t>– 2 requests</w:t>
      </w:r>
    </w:p>
    <w:p w14:paraId="5CACF5B1" w14:textId="77777777" w:rsidR="00300E64" w:rsidRPr="005A651E" w:rsidRDefault="00300E64" w:rsidP="00300E64">
      <w:pPr>
        <w:rPr>
          <w:sz w:val="22"/>
          <w:szCs w:val="22"/>
        </w:rPr>
      </w:pPr>
    </w:p>
    <w:p w14:paraId="725A7285" w14:textId="77777777" w:rsidR="00300E64" w:rsidRPr="005A651E" w:rsidRDefault="00300E64" w:rsidP="00300E64">
      <w:pPr>
        <w:rPr>
          <w:sz w:val="22"/>
          <w:szCs w:val="22"/>
        </w:rPr>
      </w:pPr>
      <w:r w:rsidRPr="005A651E">
        <w:rPr>
          <w:sz w:val="22"/>
          <w:szCs w:val="22"/>
        </w:rPr>
        <w:t>Course Change (2)</w:t>
      </w:r>
    </w:p>
    <w:p w14:paraId="12E855C0" w14:textId="77777777" w:rsidR="00300E64" w:rsidRPr="005A651E" w:rsidRDefault="00300E64" w:rsidP="00300E64">
      <w:pPr>
        <w:rPr>
          <w:sz w:val="22"/>
          <w:szCs w:val="22"/>
        </w:rPr>
      </w:pPr>
      <w:r w:rsidRPr="005A651E">
        <w:rPr>
          <w:b/>
          <w:bCs/>
          <w:color w:val="FF0000"/>
          <w:sz w:val="22"/>
          <w:szCs w:val="22"/>
        </w:rPr>
        <w:tab/>
      </w:r>
    </w:p>
    <w:p w14:paraId="762E5CEC" w14:textId="77777777" w:rsidR="00300E64" w:rsidRPr="005A651E" w:rsidRDefault="00300E64" w:rsidP="00300E64">
      <w:pPr>
        <w:tabs>
          <w:tab w:val="left" w:pos="2880"/>
        </w:tabs>
        <w:autoSpaceDE w:val="0"/>
        <w:autoSpaceDN w:val="0"/>
        <w:adjustRightInd w:val="0"/>
        <w:ind w:left="720"/>
        <w:rPr>
          <w:sz w:val="22"/>
        </w:rPr>
      </w:pPr>
      <w:r w:rsidRPr="005A651E">
        <w:rPr>
          <w:sz w:val="22"/>
        </w:rPr>
        <w:t xml:space="preserve">Department:  </w:t>
      </w:r>
      <w:r w:rsidRPr="005A651E">
        <w:rPr>
          <w:sz w:val="22"/>
        </w:rPr>
        <w:tab/>
        <w:t xml:space="preserve">Marketing, Management Information Systems, and Entrepreneurship </w:t>
      </w:r>
    </w:p>
    <w:p w14:paraId="6BAFB016" w14:textId="77777777" w:rsidR="00300E64" w:rsidRPr="005A651E" w:rsidRDefault="00300E64" w:rsidP="00300E64">
      <w:pPr>
        <w:tabs>
          <w:tab w:val="left" w:pos="990"/>
        </w:tabs>
        <w:autoSpaceDE w:val="0"/>
        <w:autoSpaceDN w:val="0"/>
        <w:adjustRightInd w:val="0"/>
        <w:ind w:left="2880" w:hanging="2160"/>
        <w:rPr>
          <w:sz w:val="22"/>
          <w:szCs w:val="22"/>
        </w:rPr>
      </w:pPr>
      <w:r w:rsidRPr="005A651E">
        <w:rPr>
          <w:sz w:val="22"/>
          <w:szCs w:val="22"/>
        </w:rPr>
        <w:t xml:space="preserve"># / Title (current): </w:t>
      </w:r>
      <w:r w:rsidRPr="005A651E">
        <w:rPr>
          <w:sz w:val="22"/>
          <w:szCs w:val="22"/>
        </w:rPr>
        <w:tab/>
        <w:t>MIS 698 / ITM Internship</w:t>
      </w:r>
    </w:p>
    <w:p w14:paraId="4E031AA0" w14:textId="77777777" w:rsidR="00300E64" w:rsidRPr="005A651E" w:rsidRDefault="00300E64" w:rsidP="00300E64">
      <w:pPr>
        <w:tabs>
          <w:tab w:val="left" w:pos="990"/>
        </w:tabs>
        <w:autoSpaceDE w:val="0"/>
        <w:autoSpaceDN w:val="0"/>
        <w:adjustRightInd w:val="0"/>
        <w:ind w:left="2880" w:hanging="2160"/>
        <w:rPr>
          <w:sz w:val="22"/>
          <w:szCs w:val="22"/>
        </w:rPr>
      </w:pPr>
      <w:r w:rsidRPr="005A651E">
        <w:rPr>
          <w:sz w:val="22"/>
          <w:szCs w:val="22"/>
        </w:rPr>
        <w:t xml:space="preserve"># / Title (new): </w:t>
      </w:r>
      <w:r w:rsidRPr="005A651E">
        <w:rPr>
          <w:sz w:val="22"/>
          <w:szCs w:val="22"/>
        </w:rPr>
        <w:tab/>
        <w:t>MIS 698 / Internship</w:t>
      </w:r>
    </w:p>
    <w:p w14:paraId="682155D9" w14:textId="77777777" w:rsidR="00300E64" w:rsidRPr="005A651E" w:rsidRDefault="00300E64" w:rsidP="00300E64">
      <w:pPr>
        <w:autoSpaceDE w:val="0"/>
        <w:autoSpaceDN w:val="0"/>
        <w:adjustRightInd w:val="0"/>
        <w:ind w:left="2880" w:hanging="2160"/>
        <w:rPr>
          <w:sz w:val="22"/>
          <w:szCs w:val="22"/>
        </w:rPr>
      </w:pPr>
      <w:r w:rsidRPr="005A651E">
        <w:rPr>
          <w:sz w:val="22"/>
          <w:szCs w:val="22"/>
        </w:rPr>
        <w:t>Rationale:</w:t>
      </w:r>
      <w:r w:rsidRPr="005A651E">
        <w:rPr>
          <w:sz w:val="22"/>
          <w:szCs w:val="22"/>
        </w:rPr>
        <w:tab/>
        <w:t xml:space="preserve">Course was created when the Technology Management degree was moved to the College of Business and it was thought the new degree might be named “Information Technology Management (ITM)”.  However, the degree was instead named “Information Systems”, and so the “ITM” acronym is not applicable, and should be removed. </w:t>
      </w:r>
    </w:p>
    <w:p w14:paraId="61E74AFC" w14:textId="77777777" w:rsidR="00300E64" w:rsidRPr="005A651E" w:rsidRDefault="00300E64" w:rsidP="00300E64">
      <w:pPr>
        <w:autoSpaceDE w:val="0"/>
        <w:autoSpaceDN w:val="0"/>
        <w:adjustRightInd w:val="0"/>
        <w:ind w:left="2880" w:hanging="2160"/>
        <w:rPr>
          <w:sz w:val="22"/>
          <w:szCs w:val="22"/>
        </w:rPr>
      </w:pPr>
      <w:r w:rsidRPr="005A651E">
        <w:rPr>
          <w:sz w:val="22"/>
          <w:szCs w:val="22"/>
        </w:rPr>
        <w:t xml:space="preserve">Catalog desc:    </w:t>
      </w:r>
      <w:r w:rsidRPr="005A651E">
        <w:rPr>
          <w:sz w:val="22"/>
          <w:szCs w:val="22"/>
        </w:rPr>
        <w:tab/>
        <w:t>Supervised on-the-job experience. The student will work in a technology company or technical department within an organization.</w:t>
      </w:r>
    </w:p>
    <w:p w14:paraId="013487A2" w14:textId="77777777" w:rsidR="00300E64" w:rsidRPr="005A651E" w:rsidRDefault="00300E64" w:rsidP="00300E64">
      <w:pPr>
        <w:autoSpaceDE w:val="0"/>
        <w:autoSpaceDN w:val="0"/>
        <w:adjustRightInd w:val="0"/>
        <w:ind w:left="2880" w:hanging="2160"/>
        <w:rPr>
          <w:sz w:val="22"/>
          <w:szCs w:val="22"/>
        </w:rPr>
      </w:pPr>
    </w:p>
    <w:p w14:paraId="5743FC69" w14:textId="77777777" w:rsidR="00300E64" w:rsidRPr="005A651E" w:rsidRDefault="00300E64" w:rsidP="00300E64">
      <w:pPr>
        <w:autoSpaceDE w:val="0"/>
        <w:autoSpaceDN w:val="0"/>
        <w:adjustRightInd w:val="0"/>
        <w:ind w:left="2880" w:hanging="2160"/>
        <w:rPr>
          <w:sz w:val="22"/>
          <w:szCs w:val="22"/>
        </w:rPr>
      </w:pPr>
    </w:p>
    <w:p w14:paraId="66372894" w14:textId="77777777" w:rsidR="00300E64" w:rsidRPr="005A651E" w:rsidRDefault="00300E64" w:rsidP="00300E64">
      <w:pPr>
        <w:tabs>
          <w:tab w:val="left" w:pos="2880"/>
        </w:tabs>
        <w:autoSpaceDE w:val="0"/>
        <w:autoSpaceDN w:val="0"/>
        <w:adjustRightInd w:val="0"/>
        <w:ind w:left="720"/>
        <w:rPr>
          <w:sz w:val="22"/>
        </w:rPr>
      </w:pPr>
      <w:r w:rsidRPr="005A651E">
        <w:rPr>
          <w:sz w:val="22"/>
        </w:rPr>
        <w:t xml:space="preserve">Department:  </w:t>
      </w:r>
      <w:r w:rsidRPr="005A651E">
        <w:rPr>
          <w:sz w:val="22"/>
        </w:rPr>
        <w:tab/>
        <w:t xml:space="preserve">Marketing, Management Information Systems, and Entrepreneurship </w:t>
      </w:r>
    </w:p>
    <w:p w14:paraId="6D1C924D" w14:textId="77777777" w:rsidR="00300E64" w:rsidRPr="005A651E" w:rsidRDefault="00300E64" w:rsidP="00300E64">
      <w:pPr>
        <w:tabs>
          <w:tab w:val="left" w:pos="990"/>
        </w:tabs>
        <w:autoSpaceDE w:val="0"/>
        <w:autoSpaceDN w:val="0"/>
        <w:adjustRightInd w:val="0"/>
        <w:ind w:left="2880" w:hanging="2160"/>
        <w:rPr>
          <w:sz w:val="22"/>
          <w:szCs w:val="22"/>
        </w:rPr>
      </w:pPr>
      <w:r w:rsidRPr="005A651E">
        <w:rPr>
          <w:sz w:val="22"/>
          <w:szCs w:val="22"/>
        </w:rPr>
        <w:t xml:space="preserve"># / Title (current): </w:t>
      </w:r>
      <w:r w:rsidRPr="005A651E">
        <w:rPr>
          <w:sz w:val="22"/>
          <w:szCs w:val="22"/>
        </w:rPr>
        <w:tab/>
        <w:t>MIS 699 / ITM Capstone Project</w:t>
      </w:r>
    </w:p>
    <w:p w14:paraId="7C257A52" w14:textId="77777777" w:rsidR="00300E64" w:rsidRPr="005A651E" w:rsidRDefault="00300E64" w:rsidP="00300E64">
      <w:pPr>
        <w:tabs>
          <w:tab w:val="left" w:pos="990"/>
        </w:tabs>
        <w:autoSpaceDE w:val="0"/>
        <w:autoSpaceDN w:val="0"/>
        <w:adjustRightInd w:val="0"/>
        <w:ind w:left="2880" w:hanging="2160"/>
        <w:rPr>
          <w:sz w:val="22"/>
          <w:szCs w:val="22"/>
        </w:rPr>
      </w:pPr>
      <w:r w:rsidRPr="005A651E">
        <w:rPr>
          <w:sz w:val="22"/>
          <w:szCs w:val="22"/>
        </w:rPr>
        <w:t xml:space="preserve"># / Title (new): </w:t>
      </w:r>
      <w:r w:rsidRPr="005A651E">
        <w:rPr>
          <w:sz w:val="22"/>
          <w:szCs w:val="22"/>
        </w:rPr>
        <w:tab/>
        <w:t>MIS 699 / Capstone Project</w:t>
      </w:r>
    </w:p>
    <w:p w14:paraId="44D2A0C9" w14:textId="77777777" w:rsidR="00300E64" w:rsidRPr="005A651E" w:rsidRDefault="00300E64" w:rsidP="00300E64">
      <w:pPr>
        <w:autoSpaceDE w:val="0"/>
        <w:autoSpaceDN w:val="0"/>
        <w:adjustRightInd w:val="0"/>
        <w:ind w:left="2880" w:hanging="2160"/>
        <w:rPr>
          <w:sz w:val="22"/>
          <w:szCs w:val="22"/>
        </w:rPr>
      </w:pPr>
      <w:r w:rsidRPr="005A651E">
        <w:rPr>
          <w:sz w:val="22"/>
          <w:szCs w:val="22"/>
        </w:rPr>
        <w:t>Rationale:</w:t>
      </w:r>
      <w:r w:rsidRPr="005A651E">
        <w:rPr>
          <w:sz w:val="22"/>
          <w:szCs w:val="22"/>
        </w:rPr>
        <w:tab/>
        <w:t xml:space="preserve">Course was created when the Technology Management degree was moved to the College of Business and it was thought the new degree </w:t>
      </w:r>
      <w:r w:rsidRPr="005A651E">
        <w:rPr>
          <w:sz w:val="22"/>
          <w:szCs w:val="22"/>
        </w:rPr>
        <w:lastRenderedPageBreak/>
        <w:t xml:space="preserve">might be named “Information Technology Management (ITM)”.  However, the degree was instead named “Information Systems”, and so the “ITM” acronym is not applicable, and should be removed. </w:t>
      </w:r>
    </w:p>
    <w:p w14:paraId="5F6F28BE" w14:textId="77777777" w:rsidR="00300E64" w:rsidRPr="005A651E" w:rsidRDefault="00300E64" w:rsidP="00300E64">
      <w:pPr>
        <w:autoSpaceDE w:val="0"/>
        <w:autoSpaceDN w:val="0"/>
        <w:adjustRightInd w:val="0"/>
        <w:ind w:left="2880" w:hanging="2160"/>
        <w:rPr>
          <w:sz w:val="22"/>
          <w:szCs w:val="22"/>
        </w:rPr>
      </w:pPr>
      <w:r w:rsidRPr="005A651E">
        <w:rPr>
          <w:sz w:val="22"/>
          <w:szCs w:val="22"/>
        </w:rPr>
        <w:t xml:space="preserve">Catalog desc:    </w:t>
      </w:r>
      <w:r w:rsidRPr="005A651E">
        <w:rPr>
          <w:sz w:val="22"/>
          <w:szCs w:val="22"/>
        </w:rPr>
        <w:tab/>
        <w:t>Supervised on-the-job experience. The student will work in a technology company or technical department within an organization.</w:t>
      </w:r>
    </w:p>
    <w:p w14:paraId="467AE62D" w14:textId="77777777" w:rsidR="00300E64" w:rsidRPr="005A651E" w:rsidRDefault="00300E64" w:rsidP="00300E64">
      <w:pPr>
        <w:pStyle w:val="ListParagraph"/>
        <w:numPr>
          <w:ilvl w:val="0"/>
          <w:numId w:val="36"/>
        </w:numPr>
        <w:autoSpaceDE w:val="0"/>
        <w:autoSpaceDN w:val="0"/>
        <w:adjustRightInd w:val="0"/>
        <w:rPr>
          <w:sz w:val="22"/>
        </w:rPr>
      </w:pPr>
      <w:r w:rsidRPr="005A651E">
        <w:rPr>
          <w:sz w:val="22"/>
        </w:rPr>
        <w:t>Committee recommends approval for both with the edit to MIS 699 (there was a typo in original agenda that listed MIS 698 for Capstone).</w:t>
      </w:r>
    </w:p>
    <w:p w14:paraId="73DD2E6D" w14:textId="77777777" w:rsidR="00300E64" w:rsidRPr="005A651E" w:rsidRDefault="00300E64" w:rsidP="00300E64">
      <w:pPr>
        <w:pStyle w:val="ListParagraph"/>
        <w:numPr>
          <w:ilvl w:val="0"/>
          <w:numId w:val="36"/>
        </w:numPr>
        <w:autoSpaceDE w:val="0"/>
        <w:autoSpaceDN w:val="0"/>
        <w:adjustRightInd w:val="0"/>
        <w:rPr>
          <w:sz w:val="22"/>
        </w:rPr>
      </w:pPr>
      <w:r w:rsidRPr="005A651E">
        <w:rPr>
          <w:sz w:val="22"/>
        </w:rPr>
        <w:t>No discussion</w:t>
      </w:r>
    </w:p>
    <w:p w14:paraId="074B02E3" w14:textId="77777777" w:rsidR="00300E64" w:rsidRPr="005A651E" w:rsidRDefault="00300E64" w:rsidP="00300E64">
      <w:pPr>
        <w:pStyle w:val="ListParagraph"/>
        <w:numPr>
          <w:ilvl w:val="0"/>
          <w:numId w:val="36"/>
        </w:numPr>
        <w:autoSpaceDE w:val="0"/>
        <w:autoSpaceDN w:val="0"/>
        <w:adjustRightInd w:val="0"/>
        <w:rPr>
          <w:sz w:val="22"/>
        </w:rPr>
      </w:pPr>
      <w:r w:rsidRPr="005A651E">
        <w:rPr>
          <w:sz w:val="22"/>
        </w:rPr>
        <w:t>Motion approved with edit</w:t>
      </w:r>
    </w:p>
    <w:p w14:paraId="63BA7888" w14:textId="77777777" w:rsidR="00300E64" w:rsidRPr="005A651E" w:rsidRDefault="00300E64" w:rsidP="00300E64">
      <w:pPr>
        <w:rPr>
          <w:b/>
          <w:bCs/>
          <w:sz w:val="40"/>
          <w:szCs w:val="40"/>
        </w:rPr>
      </w:pPr>
    </w:p>
    <w:p w14:paraId="03AEF0D9" w14:textId="77777777" w:rsidR="00300E64" w:rsidRPr="005A651E" w:rsidRDefault="00300E64" w:rsidP="00300E64">
      <w:pPr>
        <w:pStyle w:val="NoSpacing"/>
        <w:rPr>
          <w:sz w:val="22"/>
          <w:szCs w:val="22"/>
        </w:rPr>
      </w:pPr>
      <w:r w:rsidRPr="005A651E">
        <w:rPr>
          <w:b/>
          <w:sz w:val="22"/>
          <w:szCs w:val="22"/>
        </w:rPr>
        <w:t>CREDENTIALING COMMITTEE</w:t>
      </w:r>
    </w:p>
    <w:p w14:paraId="695A5679" w14:textId="77777777" w:rsidR="00300E64" w:rsidRPr="005A651E" w:rsidRDefault="00300E64" w:rsidP="00300E64">
      <w:pPr>
        <w:pStyle w:val="NoSpacing"/>
        <w:rPr>
          <w:sz w:val="22"/>
          <w:szCs w:val="22"/>
        </w:rPr>
      </w:pPr>
      <w:r w:rsidRPr="005A651E">
        <w:rPr>
          <w:sz w:val="22"/>
          <w:szCs w:val="22"/>
        </w:rPr>
        <w:t>Keith Beard, Scott Davis, and Lisa Heaton presented the committee report</w:t>
      </w:r>
    </w:p>
    <w:p w14:paraId="49B44F26" w14:textId="77777777" w:rsidR="00300E64" w:rsidRPr="005A651E" w:rsidRDefault="00300E64" w:rsidP="00300E64">
      <w:pPr>
        <w:pStyle w:val="Header"/>
        <w:numPr>
          <w:ilvl w:val="0"/>
          <w:numId w:val="33"/>
        </w:numPr>
        <w:tabs>
          <w:tab w:val="clear" w:pos="4320"/>
          <w:tab w:val="right" w:leader="dot" w:pos="8640"/>
        </w:tabs>
        <w:rPr>
          <w:sz w:val="24"/>
          <w:szCs w:val="24"/>
        </w:rPr>
      </w:pPr>
      <w:r w:rsidRPr="005A651E">
        <w:rPr>
          <w:sz w:val="24"/>
          <w:szCs w:val="24"/>
        </w:rPr>
        <w:t>Credentialing Committee Update; Keith B. said audits continue</w:t>
      </w:r>
    </w:p>
    <w:p w14:paraId="254D53ED" w14:textId="77777777" w:rsidR="00300E64" w:rsidRPr="005A651E" w:rsidRDefault="00300E64" w:rsidP="00300E64">
      <w:pPr>
        <w:pStyle w:val="Header"/>
        <w:numPr>
          <w:ilvl w:val="0"/>
          <w:numId w:val="33"/>
        </w:numPr>
        <w:tabs>
          <w:tab w:val="clear" w:pos="4320"/>
          <w:tab w:val="right" w:leader="dot" w:pos="8640"/>
        </w:tabs>
        <w:rPr>
          <w:sz w:val="24"/>
          <w:szCs w:val="24"/>
        </w:rPr>
      </w:pPr>
      <w:r w:rsidRPr="005A651E">
        <w:rPr>
          <w:sz w:val="24"/>
          <w:szCs w:val="24"/>
        </w:rPr>
        <w:t>Rucker Award Timeline and Process; currently there are 2 nominations, nominations</w:t>
      </w:r>
      <w:r w:rsidRPr="005A651E">
        <w:rPr>
          <w:color w:val="FF0000"/>
          <w:sz w:val="24"/>
          <w:szCs w:val="24"/>
        </w:rPr>
        <w:t xml:space="preserve"> </w:t>
      </w:r>
      <w:r w:rsidRPr="005A651E">
        <w:rPr>
          <w:sz w:val="24"/>
          <w:szCs w:val="24"/>
        </w:rPr>
        <w:t>still open until March 15, let colleges know</w:t>
      </w:r>
    </w:p>
    <w:p w14:paraId="22996CE3" w14:textId="77777777" w:rsidR="00300E64" w:rsidRPr="005A651E" w:rsidRDefault="00300E64" w:rsidP="00300E64">
      <w:pPr>
        <w:pStyle w:val="Header"/>
        <w:numPr>
          <w:ilvl w:val="0"/>
          <w:numId w:val="33"/>
        </w:numPr>
        <w:tabs>
          <w:tab w:val="clear" w:pos="4320"/>
          <w:tab w:val="right" w:leader="dot" w:pos="8640"/>
        </w:tabs>
        <w:rPr>
          <w:color w:val="FF0000"/>
          <w:sz w:val="24"/>
          <w:szCs w:val="24"/>
        </w:rPr>
      </w:pPr>
      <w:r w:rsidRPr="005A651E">
        <w:rPr>
          <w:sz w:val="24"/>
          <w:szCs w:val="24"/>
        </w:rPr>
        <w:t>Ad Hoc Committee – BOG AA-20- Lisa H.  highlighted the changes with main change being move from 4 levels to 3 levels of graduate faculty status.</w:t>
      </w:r>
    </w:p>
    <w:p w14:paraId="72F3065F"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 xml:space="preserve">Motion – Approval of BOG AA-20 changes </w:t>
      </w:r>
      <w:r w:rsidRPr="005A651E">
        <w:rPr>
          <w:b/>
          <w:bCs/>
          <w:color w:val="FF0000"/>
          <w:sz w:val="24"/>
          <w:szCs w:val="24"/>
        </w:rPr>
        <w:t xml:space="preserve">(GC-23-02-10-Ad Hoc) </w:t>
      </w:r>
      <w:r w:rsidRPr="005A651E">
        <w:rPr>
          <w:b/>
          <w:bCs/>
          <w:color w:val="000000" w:themeColor="text1"/>
          <w:sz w:val="24"/>
          <w:szCs w:val="24"/>
        </w:rPr>
        <w:t xml:space="preserve">(Attachment 5)  </w:t>
      </w:r>
      <w:r w:rsidRPr="005A651E">
        <w:rPr>
          <w:color w:val="000000" w:themeColor="text1"/>
          <w:sz w:val="24"/>
          <w:szCs w:val="24"/>
        </w:rPr>
        <w:t>Discussion-  Richard E. asked for clarification about who needs grad. faculty status:  is it for anyone who teaches in a grad program, i.e. he discussed peer to peer teaching of se</w:t>
      </w:r>
      <w:r w:rsidRPr="005A651E">
        <w:rPr>
          <w:sz w:val="24"/>
          <w:szCs w:val="24"/>
        </w:rPr>
        <w:t>minars (grad students teaching them).  The person who is the instructor of record is the person who needs the status.   Guest who is teaching a class- there is a special form to fill out for status.  Main issue is the instructor of record who needs status.</w:t>
      </w:r>
    </w:p>
    <w:p w14:paraId="70485668"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Motion passed</w:t>
      </w:r>
    </w:p>
    <w:p w14:paraId="2227C334"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Associated Graduate Catalog considerations (Davis)- Given that we approve this policy &amp; BOG will be approving in April, is committee ok with editorial changes being made by academic affairs.  Shawn S. said all changes should be approved by Chair.  All agreed.</w:t>
      </w:r>
    </w:p>
    <w:p w14:paraId="6A785943" w14:textId="77777777" w:rsidR="00300E64" w:rsidRPr="005A651E" w:rsidRDefault="00300E64" w:rsidP="00300E64">
      <w:pPr>
        <w:jc w:val="center"/>
        <w:rPr>
          <w:b/>
          <w:bCs/>
          <w:sz w:val="40"/>
          <w:szCs w:val="40"/>
        </w:rPr>
      </w:pPr>
    </w:p>
    <w:p w14:paraId="26054219" w14:textId="77777777" w:rsidR="00300E64" w:rsidRPr="005A651E" w:rsidRDefault="00300E64" w:rsidP="00300E64">
      <w:pPr>
        <w:pStyle w:val="NoSpacing"/>
        <w:rPr>
          <w:sz w:val="22"/>
          <w:szCs w:val="22"/>
        </w:rPr>
      </w:pPr>
      <w:r w:rsidRPr="005A651E">
        <w:rPr>
          <w:b/>
          <w:sz w:val="22"/>
          <w:szCs w:val="22"/>
        </w:rPr>
        <w:t>AD HOC BYLAWS COMMITTEE</w:t>
      </w:r>
    </w:p>
    <w:p w14:paraId="32C57BFE" w14:textId="77777777" w:rsidR="00300E64" w:rsidRPr="005A651E" w:rsidRDefault="00300E64" w:rsidP="00300E64">
      <w:pPr>
        <w:pStyle w:val="NoSpacing"/>
        <w:rPr>
          <w:sz w:val="22"/>
          <w:szCs w:val="22"/>
        </w:rPr>
      </w:pPr>
      <w:r w:rsidRPr="005A651E">
        <w:rPr>
          <w:sz w:val="22"/>
          <w:szCs w:val="22"/>
        </w:rPr>
        <w:t>Isaac W. presented the progress report</w:t>
      </w:r>
    </w:p>
    <w:p w14:paraId="5D32A0FA" w14:textId="77777777" w:rsidR="00300E64" w:rsidRPr="005A651E" w:rsidRDefault="00300E64" w:rsidP="00300E64">
      <w:pPr>
        <w:pStyle w:val="Header"/>
        <w:tabs>
          <w:tab w:val="clear" w:pos="4320"/>
          <w:tab w:val="right" w:leader="dot" w:pos="8640"/>
        </w:tabs>
        <w:rPr>
          <w:sz w:val="24"/>
          <w:szCs w:val="24"/>
        </w:rPr>
      </w:pPr>
    </w:p>
    <w:p w14:paraId="7A5691A0"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Two meetings held thus far, main issue is whether there ought to be changes to allocation of grad council members.  There is openness of SC faculty for there to be a student-allocation- based decision for membership as opposed to location of the faculty</w:t>
      </w:r>
    </w:p>
    <w:p w14:paraId="661D9C29"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Also noticing some changes to titles and name of grad. college that need adjusted</w:t>
      </w:r>
    </w:p>
    <w:p w14:paraId="18FCC69C"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 xml:space="preserve">Also looking at how library faculty are explained in policy.  Need to describe them in appropriate way, </w:t>
      </w:r>
    </w:p>
    <w:p w14:paraId="345C0FDC"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Additionally, there a few changes needed to address the impact of virtual meetings</w:t>
      </w:r>
    </w:p>
    <w:p w14:paraId="4AD945CF" w14:textId="77777777" w:rsidR="00300E64" w:rsidRPr="005A651E" w:rsidRDefault="00300E64" w:rsidP="00300E64">
      <w:pPr>
        <w:pStyle w:val="Header"/>
        <w:numPr>
          <w:ilvl w:val="0"/>
          <w:numId w:val="22"/>
        </w:numPr>
        <w:tabs>
          <w:tab w:val="clear" w:pos="4320"/>
          <w:tab w:val="right" w:leader="dot" w:pos="8640"/>
        </w:tabs>
        <w:rPr>
          <w:sz w:val="24"/>
          <w:szCs w:val="24"/>
        </w:rPr>
      </w:pPr>
      <w:r w:rsidRPr="005A651E">
        <w:rPr>
          <w:sz w:val="24"/>
          <w:szCs w:val="24"/>
        </w:rPr>
        <w:t xml:space="preserve"> Isaac says 1 or 2  more meetings are needed</w:t>
      </w:r>
    </w:p>
    <w:p w14:paraId="0C57FCB4" w14:textId="77777777" w:rsidR="00300E64" w:rsidRPr="005A651E" w:rsidRDefault="00300E64" w:rsidP="00300E64">
      <w:pPr>
        <w:jc w:val="center"/>
        <w:rPr>
          <w:b/>
          <w:bCs/>
          <w:sz w:val="40"/>
          <w:szCs w:val="40"/>
        </w:rPr>
      </w:pPr>
    </w:p>
    <w:p w14:paraId="26864B73" w14:textId="77777777" w:rsidR="00300E64" w:rsidRPr="005A651E" w:rsidRDefault="00300E64" w:rsidP="00300E64">
      <w:pPr>
        <w:pStyle w:val="Header"/>
        <w:tabs>
          <w:tab w:val="clear" w:pos="4320"/>
          <w:tab w:val="right" w:leader="dot" w:pos="8640"/>
        </w:tabs>
        <w:rPr>
          <w:sz w:val="24"/>
          <w:szCs w:val="24"/>
        </w:rPr>
      </w:pPr>
      <w:r w:rsidRPr="005A651E">
        <w:rPr>
          <w:sz w:val="24"/>
          <w:szCs w:val="24"/>
        </w:rPr>
        <w:t>GRADUATE COUNCIL CHAIR DISCUSSION ITEMS:</w:t>
      </w:r>
    </w:p>
    <w:p w14:paraId="09094E40"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Courseleaf/CIM-  Scott met with Elizabeth H. this week about piloting with COHP.  Looking for someone who will submit paperwork in traditional manner along with the electronic system to see if there are bugs.  There are some COHP volunteers, Lisa H. also volunteered her upcoming degree change in COEPD.</w:t>
      </w:r>
    </w:p>
    <w:p w14:paraId="450BAE10"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Streamlining Admissions- next month is the expected presentation, Executive Committee is looking at language</w:t>
      </w:r>
    </w:p>
    <w:p w14:paraId="6C217A38"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lastRenderedPageBreak/>
        <w:t xml:space="preserve">University Calendar </w:t>
      </w:r>
    </w:p>
    <w:p w14:paraId="5B5AB173" w14:textId="77777777" w:rsidR="00300E64" w:rsidRPr="005A651E" w:rsidRDefault="00300E64" w:rsidP="00300E64">
      <w:pPr>
        <w:pStyle w:val="Header"/>
        <w:numPr>
          <w:ilvl w:val="1"/>
          <w:numId w:val="2"/>
        </w:numPr>
        <w:tabs>
          <w:tab w:val="clear" w:pos="4320"/>
          <w:tab w:val="right" w:leader="dot" w:pos="8640"/>
        </w:tabs>
        <w:rPr>
          <w:sz w:val="24"/>
          <w:szCs w:val="24"/>
        </w:rPr>
      </w:pPr>
      <w:r w:rsidRPr="005A651E">
        <w:rPr>
          <w:sz w:val="24"/>
          <w:szCs w:val="24"/>
        </w:rPr>
        <w:t>(Attachment 6: 15-Week Calendar URL)</w:t>
      </w:r>
    </w:p>
    <w:p w14:paraId="41567367" w14:textId="77777777" w:rsidR="00300E64" w:rsidRPr="005A651E" w:rsidRDefault="00300E64" w:rsidP="00300E64">
      <w:pPr>
        <w:pStyle w:val="Header"/>
        <w:numPr>
          <w:ilvl w:val="1"/>
          <w:numId w:val="2"/>
        </w:numPr>
        <w:tabs>
          <w:tab w:val="clear" w:pos="4320"/>
          <w:tab w:val="right" w:leader="dot" w:pos="8640"/>
        </w:tabs>
        <w:rPr>
          <w:sz w:val="24"/>
          <w:szCs w:val="24"/>
        </w:rPr>
      </w:pPr>
      <w:r w:rsidRPr="005A651E">
        <w:rPr>
          <w:sz w:val="24"/>
          <w:szCs w:val="24"/>
        </w:rPr>
        <w:t>(Attachment 7: 14-Week Calendar URL)</w:t>
      </w:r>
    </w:p>
    <w:p w14:paraId="2C95FC1A" w14:textId="77777777" w:rsidR="00300E64" w:rsidRPr="005A651E" w:rsidRDefault="00300E64" w:rsidP="00300E64">
      <w:pPr>
        <w:pStyle w:val="Header"/>
        <w:tabs>
          <w:tab w:val="clear" w:pos="4320"/>
          <w:tab w:val="right" w:leader="dot" w:pos="8640"/>
        </w:tabs>
        <w:rPr>
          <w:sz w:val="24"/>
          <w:szCs w:val="24"/>
        </w:rPr>
      </w:pPr>
    </w:p>
    <w:p w14:paraId="10F54871"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 xml:space="preserve">Students wanted multiple short breaks, BAPC planning to put forward 2 options to senate (15 week and 14 week calendar).  Scott wants to represent Graduate Council so he asked for our input on which we wanted.  Richard E. voted for 15 week; Keith B. said he never understood why move back to 15 from 14 and asked for clarification- Scott discussed administrative issues and time for those being a factor, 15 weeks allows for more digestion of material for students, some accreditation bodies are adding more material so 15 weeks allows more time for instruction to allow for </w:t>
      </w:r>
    </w:p>
    <w:p w14:paraId="2CE8C61B"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Shawn gave BAPC until Monday to get options submitted to FS.  He cautioned against formal recommendation since GC may not have full information about both calendars</w:t>
      </w:r>
    </w:p>
    <w:p w14:paraId="7904D658"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 xml:space="preserve">Richard E. says the academic needs of students should outweigh the students’ opinions. </w:t>
      </w:r>
    </w:p>
    <w:p w14:paraId="499FD452"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Henning agrees with Richard about not being able to compress material and expect same processing by students.  In performing arts, 15 weeks would help with scheduling the events</w:t>
      </w:r>
    </w:p>
    <w:p w14:paraId="13A12C6D"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Shawn mentioned that  removing 2 weeks in summer can remove employment opportunities for students;  President has full control over calendar once recommendation comes to his desk.  Shawn recommends that faculty give input to their senators</w:t>
      </w:r>
    </w:p>
    <w:p w14:paraId="293214E3"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Program Reviews have moved forward</w:t>
      </w:r>
    </w:p>
    <w:p w14:paraId="0158004A" w14:textId="77777777" w:rsidR="00300E64" w:rsidRPr="005A651E" w:rsidRDefault="00300E64" w:rsidP="00300E64">
      <w:pPr>
        <w:jc w:val="center"/>
        <w:rPr>
          <w:b/>
          <w:bCs/>
          <w:sz w:val="40"/>
          <w:szCs w:val="40"/>
        </w:rPr>
      </w:pPr>
    </w:p>
    <w:p w14:paraId="280FD6B9" w14:textId="77777777" w:rsidR="00300E64" w:rsidRPr="005A651E" w:rsidRDefault="00300E64" w:rsidP="00300E64">
      <w:pPr>
        <w:rPr>
          <w:b/>
          <w:sz w:val="22"/>
          <w:szCs w:val="22"/>
        </w:rPr>
      </w:pPr>
      <w:r w:rsidRPr="005A651E">
        <w:rPr>
          <w:b/>
          <w:sz w:val="22"/>
          <w:szCs w:val="22"/>
        </w:rPr>
        <w:t>GRADUATE STUDIES UPDATES</w:t>
      </w:r>
    </w:p>
    <w:p w14:paraId="02AD47C3" w14:textId="77777777" w:rsidR="00300E64" w:rsidRPr="005A651E" w:rsidRDefault="00300E64" w:rsidP="00300E64">
      <w:pPr>
        <w:spacing w:after="160" w:line="259" w:lineRule="auto"/>
        <w:rPr>
          <w:bCs/>
          <w:sz w:val="22"/>
          <w:szCs w:val="22"/>
        </w:rPr>
      </w:pPr>
      <w:r w:rsidRPr="005A651E">
        <w:rPr>
          <w:bCs/>
          <w:sz w:val="22"/>
          <w:szCs w:val="22"/>
        </w:rPr>
        <w:t>Carl Mummert provided updates:</w:t>
      </w:r>
    </w:p>
    <w:p w14:paraId="4CA6A692" w14:textId="77777777" w:rsidR="00300E64" w:rsidRPr="005A651E" w:rsidRDefault="00300E64" w:rsidP="00300E64">
      <w:pPr>
        <w:spacing w:after="160" w:line="259" w:lineRule="auto"/>
        <w:rPr>
          <w:bCs/>
          <w:sz w:val="22"/>
          <w:szCs w:val="22"/>
        </w:rPr>
      </w:pPr>
      <w:r w:rsidRPr="005A651E">
        <w:rPr>
          <w:rFonts w:eastAsia="Arial"/>
          <w:b/>
          <w:bCs/>
          <w:color w:val="000000"/>
          <w:w w:val="87"/>
          <w:sz w:val="24"/>
          <w:szCs w:val="24"/>
        </w:rPr>
        <w:t>Strategic planning feedback.</w:t>
      </w:r>
      <w:r w:rsidRPr="005A651E">
        <w:rPr>
          <w:rFonts w:eastAsia="Calibri"/>
          <w:color w:val="000000"/>
          <w:w w:val="97"/>
          <w:sz w:val="24"/>
          <w:szCs w:val="24"/>
        </w:rPr>
        <w:t> An email from President Smith went out to all faculty last</w:t>
      </w:r>
      <w:r w:rsidRPr="005A651E">
        <w:rPr>
          <w:rFonts w:eastAsia="Calibri"/>
          <w:color w:val="000000"/>
          <w:sz w:val="24"/>
          <w:szCs w:val="24"/>
        </w:rPr>
        <w:t> </w:t>
      </w:r>
      <w:r w:rsidRPr="005A651E">
        <w:br/>
      </w:r>
      <w:r w:rsidRPr="005A651E">
        <w:tab/>
      </w:r>
      <w:r w:rsidRPr="005A651E">
        <w:rPr>
          <w:rFonts w:eastAsia="Calibri"/>
          <w:color w:val="000000"/>
          <w:w w:val="97"/>
          <w:sz w:val="24"/>
          <w:szCs w:val="24"/>
        </w:rPr>
        <w:t>week with the subject </w:t>
      </w:r>
      <w:r w:rsidRPr="005A651E">
        <w:rPr>
          <w:rFonts w:eastAsia="Calibri"/>
          <w:color w:val="000000"/>
          <w:w w:val="99"/>
          <w:sz w:val="24"/>
          <w:szCs w:val="24"/>
        </w:rPr>
        <w:t>“Message from the</w:t>
      </w:r>
      <w:r w:rsidRPr="005A651E">
        <w:rPr>
          <w:rFonts w:eastAsia="Calibri"/>
          <w:color w:val="000000"/>
          <w:w w:val="97"/>
          <w:sz w:val="24"/>
          <w:szCs w:val="24"/>
        </w:rPr>
        <w:t> President regarding opportunity to provide</w:t>
      </w:r>
      <w:r w:rsidRPr="005A651E">
        <w:rPr>
          <w:rFonts w:eastAsia="Calibri"/>
          <w:color w:val="000000"/>
          <w:sz w:val="24"/>
          <w:szCs w:val="24"/>
        </w:rPr>
        <w:t> </w:t>
      </w:r>
    </w:p>
    <w:p w14:paraId="3050FD01" w14:textId="77777777" w:rsidR="00300E64" w:rsidRPr="005A651E" w:rsidRDefault="00300E64" w:rsidP="00300E64">
      <w:pPr>
        <w:tabs>
          <w:tab w:val="left" w:pos="361"/>
        </w:tabs>
        <w:spacing w:line="301" w:lineRule="exact"/>
        <w:ind w:right="-567"/>
      </w:pPr>
      <w:r w:rsidRPr="005A651E">
        <w:tab/>
      </w:r>
      <w:r w:rsidRPr="005A651E">
        <w:rPr>
          <w:rFonts w:eastAsia="Calibri"/>
          <w:color w:val="000000"/>
          <w:w w:val="98"/>
          <w:sz w:val="24"/>
          <w:szCs w:val="24"/>
        </w:rPr>
        <w:t>input into Marshall's strategic </w:t>
      </w:r>
      <w:r w:rsidRPr="005A651E">
        <w:rPr>
          <w:rFonts w:eastAsia="Calibri"/>
          <w:color w:val="000000"/>
          <w:w w:val="103"/>
          <w:sz w:val="24"/>
          <w:szCs w:val="24"/>
        </w:rPr>
        <w:t>roadmap”</w:t>
      </w:r>
      <w:r w:rsidRPr="005A651E">
        <w:rPr>
          <w:rFonts w:eastAsia="Calibri"/>
          <w:color w:val="000000"/>
          <w:w w:val="98"/>
          <w:sz w:val="24"/>
          <w:szCs w:val="24"/>
        </w:rPr>
        <w:t>. All faculty are encouraged to participate in the</w:t>
      </w:r>
      <w:r w:rsidRPr="005A651E">
        <w:rPr>
          <w:rFonts w:eastAsia="Calibri"/>
          <w:color w:val="000000"/>
          <w:sz w:val="24"/>
          <w:szCs w:val="24"/>
        </w:rPr>
        <w:t> </w:t>
      </w:r>
      <w:r w:rsidRPr="005A651E">
        <w:br/>
      </w:r>
      <w:r w:rsidRPr="005A651E">
        <w:tab/>
      </w:r>
      <w:r w:rsidRPr="005A651E">
        <w:rPr>
          <w:rFonts w:eastAsia="Calibri"/>
          <w:color w:val="000000"/>
          <w:w w:val="98"/>
          <w:sz w:val="24"/>
          <w:szCs w:val="24"/>
        </w:rPr>
        <w:t>feedback process by March 17. </w:t>
      </w:r>
      <w:r w:rsidRPr="005A651E">
        <w:rPr>
          <w:rFonts w:eastAsia="Calibri"/>
          <w:color w:val="000000"/>
          <w:sz w:val="24"/>
          <w:szCs w:val="24"/>
        </w:rPr>
        <w:t> </w:t>
      </w:r>
    </w:p>
    <w:p w14:paraId="2E06ECE0" w14:textId="77777777" w:rsidR="00300E64" w:rsidRPr="005A651E" w:rsidRDefault="00300E64" w:rsidP="00300E64">
      <w:pPr>
        <w:spacing w:line="292" w:lineRule="exact"/>
        <w:ind w:right="-567"/>
      </w:pPr>
      <w:r w:rsidRPr="005A651E">
        <w:rPr>
          <w:rFonts w:eastAsia="Calibri"/>
          <w:color w:val="000000"/>
          <w:sz w:val="24"/>
          <w:szCs w:val="24"/>
        </w:rPr>
        <w:t>2.</w:t>
      </w:r>
      <w:r w:rsidRPr="005A651E">
        <w:rPr>
          <w:rFonts w:eastAsia="Arial"/>
          <w:color w:val="000000"/>
          <w:w w:val="133"/>
          <w:sz w:val="24"/>
          <w:szCs w:val="24"/>
        </w:rPr>
        <w:t>  </w:t>
      </w:r>
      <w:r w:rsidRPr="005A651E">
        <w:rPr>
          <w:rFonts w:eastAsia="Arial"/>
          <w:b/>
          <w:bCs/>
          <w:color w:val="000000"/>
          <w:w w:val="86"/>
          <w:sz w:val="24"/>
          <w:szCs w:val="24"/>
        </w:rPr>
        <w:t>Graduate Admissions.</w:t>
      </w:r>
      <w:r w:rsidRPr="005A651E">
        <w:rPr>
          <w:rFonts w:eastAsia="Calibri"/>
          <w:color w:val="000000"/>
          <w:w w:val="98"/>
          <w:sz w:val="24"/>
          <w:szCs w:val="24"/>
        </w:rPr>
        <w:t> This is a key area of focus for Graduate Studies this semester. </w:t>
      </w:r>
      <w:r w:rsidRPr="005A651E">
        <w:rPr>
          <w:rFonts w:eastAsia="Calibri"/>
          <w:color w:val="000000"/>
          <w:sz w:val="24"/>
          <w:szCs w:val="24"/>
        </w:rPr>
        <w:t> </w:t>
      </w:r>
    </w:p>
    <w:p w14:paraId="5ABA1B39" w14:textId="77777777" w:rsidR="00300E64" w:rsidRPr="005A651E" w:rsidRDefault="00300E64" w:rsidP="00300E64">
      <w:pPr>
        <w:spacing w:line="20" w:lineRule="exact"/>
        <w:sectPr w:rsidR="00300E64" w:rsidRPr="005A651E" w:rsidSect="004A0347">
          <w:pgSz w:w="12240" w:h="15840"/>
          <w:pgMar w:top="1440" w:right="1380" w:bottom="0" w:left="1802" w:header="720" w:footer="720" w:gutter="0"/>
          <w:cols w:space="720"/>
        </w:sectPr>
      </w:pPr>
    </w:p>
    <w:p w14:paraId="30B34F59" w14:textId="77777777" w:rsidR="00300E64" w:rsidRPr="005A651E" w:rsidRDefault="00300E64" w:rsidP="00300E64">
      <w:pPr>
        <w:tabs>
          <w:tab w:val="left" w:pos="361"/>
        </w:tabs>
        <w:spacing w:before="8" w:line="283" w:lineRule="exact"/>
        <w:ind w:right="-567"/>
      </w:pPr>
      <w:r w:rsidRPr="005A651E">
        <w:tab/>
      </w:r>
      <w:r w:rsidRPr="005A651E">
        <w:rPr>
          <w:rFonts w:eastAsia="Calibri"/>
          <w:color w:val="000000"/>
          <w:w w:val="98"/>
          <w:sz w:val="24"/>
          <w:szCs w:val="24"/>
        </w:rPr>
        <w:t>Graduate Applications seem to be up in number for Fall 2022, compared to Fall</w:t>
      </w:r>
      <w:r w:rsidRPr="005A651E">
        <w:rPr>
          <w:rFonts w:eastAsia="Calibri"/>
          <w:color w:val="000000"/>
          <w:sz w:val="24"/>
          <w:szCs w:val="24"/>
        </w:rPr>
        <w:t> </w:t>
      </w:r>
      <w:r w:rsidRPr="005A651E">
        <w:br/>
      </w:r>
      <w:r w:rsidRPr="005A651E">
        <w:tab/>
      </w:r>
      <w:r w:rsidRPr="005A651E">
        <w:rPr>
          <w:rFonts w:eastAsia="Calibri"/>
          <w:color w:val="000000"/>
          <w:w w:val="97"/>
          <w:sz w:val="24"/>
          <w:szCs w:val="24"/>
        </w:rPr>
        <w:t>2023. </w:t>
      </w:r>
      <w:r w:rsidRPr="005A651E">
        <w:rPr>
          <w:rFonts w:eastAsia="Calibri"/>
          <w:color w:val="000000"/>
          <w:sz w:val="24"/>
          <w:szCs w:val="24"/>
        </w:rPr>
        <w:t> </w:t>
      </w:r>
    </w:p>
    <w:p w14:paraId="69F7C38D" w14:textId="77777777" w:rsidR="00300E64" w:rsidRPr="005A651E" w:rsidRDefault="00300E64" w:rsidP="00300E64">
      <w:pPr>
        <w:tabs>
          <w:tab w:val="left" w:pos="361"/>
        </w:tabs>
        <w:spacing w:line="301" w:lineRule="exact"/>
        <w:ind w:right="-567"/>
      </w:pPr>
      <w:r w:rsidRPr="005A651E">
        <w:rPr>
          <w:rFonts w:eastAsia="Calibri"/>
          <w:color w:val="000000"/>
          <w:sz w:val="24"/>
          <w:szCs w:val="24"/>
        </w:rPr>
        <w:t>b.</w:t>
      </w:r>
      <w:r w:rsidRPr="005A651E">
        <w:rPr>
          <w:rFonts w:eastAsia="Arial"/>
          <w:color w:val="000000"/>
          <w:w w:val="133"/>
          <w:sz w:val="24"/>
          <w:szCs w:val="24"/>
        </w:rPr>
        <w:t>  </w:t>
      </w:r>
      <w:r w:rsidRPr="005A651E">
        <w:rPr>
          <w:rFonts w:eastAsia="Calibri"/>
          <w:color w:val="000000"/>
          <w:w w:val="97"/>
          <w:sz w:val="24"/>
          <w:szCs w:val="24"/>
        </w:rPr>
        <w:t>Admissions processes </w:t>
      </w:r>
      <w:r w:rsidRPr="005A651E">
        <w:rPr>
          <w:rFonts w:eastAsia="Calibri"/>
          <w:color w:val="000000"/>
          <w:sz w:val="24"/>
          <w:szCs w:val="24"/>
        </w:rPr>
        <w:t>–</w:t>
      </w:r>
      <w:r w:rsidRPr="005A651E">
        <w:rPr>
          <w:rFonts w:eastAsia="Calibri"/>
          <w:color w:val="000000"/>
          <w:w w:val="98"/>
          <w:sz w:val="24"/>
          <w:szCs w:val="24"/>
        </w:rPr>
        <w:t> with Julia Spears, I have been meeting with Graduate</w:t>
      </w:r>
      <w:r w:rsidRPr="005A651E">
        <w:rPr>
          <w:rFonts w:eastAsia="Calibri"/>
          <w:color w:val="000000"/>
          <w:sz w:val="24"/>
          <w:szCs w:val="24"/>
        </w:rPr>
        <w:t> </w:t>
      </w:r>
      <w:r w:rsidRPr="005A651E">
        <w:br/>
      </w:r>
      <w:r w:rsidRPr="005A651E">
        <w:tab/>
      </w:r>
      <w:r w:rsidRPr="005A651E">
        <w:rPr>
          <w:rFonts w:eastAsia="Calibri"/>
          <w:color w:val="000000"/>
          <w:w w:val="96"/>
          <w:sz w:val="24"/>
          <w:szCs w:val="24"/>
        </w:rPr>
        <w:t>Admissions to learn more about our processes and identify bottlenecks or self -</w:t>
      </w:r>
      <w:r w:rsidRPr="005A651E">
        <w:rPr>
          <w:rFonts w:eastAsia="Calibri"/>
          <w:color w:val="000000"/>
          <w:sz w:val="24"/>
          <w:szCs w:val="24"/>
        </w:rPr>
        <w:t> </w:t>
      </w:r>
    </w:p>
    <w:p w14:paraId="6115D73B" w14:textId="77777777" w:rsidR="00300E64" w:rsidRPr="005A651E" w:rsidRDefault="00300E64" w:rsidP="00300E64">
      <w:pPr>
        <w:tabs>
          <w:tab w:val="left" w:pos="361"/>
        </w:tabs>
        <w:spacing w:after="8" w:line="292" w:lineRule="exact"/>
        <w:ind w:right="-567"/>
      </w:pPr>
      <w:r w:rsidRPr="005A651E">
        <w:tab/>
      </w:r>
      <w:r w:rsidRPr="005A651E">
        <w:rPr>
          <w:rFonts w:eastAsia="Calibri"/>
          <w:color w:val="000000"/>
          <w:w w:val="98"/>
          <w:sz w:val="24"/>
          <w:szCs w:val="24"/>
        </w:rPr>
        <w:t>imposed limitations.  Some changes have already been made, including </w:t>
      </w:r>
      <w:r w:rsidRPr="005A651E">
        <w:rPr>
          <w:rFonts w:eastAsia="Calibri"/>
          <w:color w:val="000000"/>
          <w:sz w:val="24"/>
          <w:szCs w:val="24"/>
        </w:rPr>
        <w:t> </w:t>
      </w:r>
    </w:p>
    <w:p w14:paraId="1DEED890" w14:textId="77777777" w:rsidR="00300E64" w:rsidRPr="005A651E" w:rsidRDefault="00300E64" w:rsidP="00300E64">
      <w:pPr>
        <w:tabs>
          <w:tab w:val="left" w:pos="361"/>
        </w:tabs>
        <w:spacing w:after="8" w:line="289" w:lineRule="exact"/>
        <w:ind w:right="-567"/>
      </w:pPr>
      <w:r w:rsidRPr="005A651E">
        <w:rPr>
          <w:rFonts w:eastAsia="Calibri"/>
          <w:color w:val="000000"/>
          <w:sz w:val="24"/>
          <w:szCs w:val="24"/>
        </w:rPr>
        <w:t>c.</w:t>
      </w:r>
      <w:r w:rsidRPr="005A651E">
        <w:rPr>
          <w:rFonts w:eastAsia="Arial"/>
          <w:color w:val="000000"/>
          <w:w w:val="144"/>
          <w:sz w:val="24"/>
          <w:szCs w:val="24"/>
        </w:rPr>
        <w:t>  </w:t>
      </w:r>
      <w:r w:rsidRPr="005A651E">
        <w:rPr>
          <w:rFonts w:eastAsia="Calibri"/>
          <w:color w:val="000000"/>
          <w:w w:val="98"/>
          <w:sz w:val="24"/>
          <w:szCs w:val="24"/>
        </w:rPr>
        <w:t>Accelerated admissions - I have asked Grad Council to consider a procedure to</w:t>
      </w:r>
      <w:r w:rsidRPr="005A651E">
        <w:rPr>
          <w:rFonts w:eastAsia="Calibri"/>
          <w:color w:val="000000"/>
          <w:sz w:val="24"/>
          <w:szCs w:val="24"/>
        </w:rPr>
        <w:t> </w:t>
      </w:r>
      <w:r w:rsidRPr="005A651E">
        <w:br/>
      </w:r>
      <w:r w:rsidRPr="005A651E">
        <w:tab/>
      </w:r>
      <w:r w:rsidRPr="005A651E">
        <w:rPr>
          <w:rFonts w:eastAsia="Calibri"/>
          <w:color w:val="000000"/>
          <w:w w:val="97"/>
          <w:sz w:val="24"/>
          <w:szCs w:val="24"/>
        </w:rPr>
        <w:t>allow programs to choose to allow admissions to expedite some admissions</w:t>
      </w:r>
      <w:r w:rsidRPr="005A651E">
        <w:rPr>
          <w:rFonts w:eastAsia="Calibri"/>
          <w:color w:val="000000"/>
          <w:sz w:val="24"/>
          <w:szCs w:val="24"/>
        </w:rPr>
        <w:t> </w:t>
      </w:r>
    </w:p>
    <w:p w14:paraId="6EF6D5E4" w14:textId="77777777" w:rsidR="00300E64" w:rsidRPr="005A651E" w:rsidRDefault="00300E64" w:rsidP="00300E64">
      <w:pPr>
        <w:tabs>
          <w:tab w:val="left" w:pos="361"/>
        </w:tabs>
        <w:spacing w:line="285" w:lineRule="exact"/>
        <w:ind w:right="-567"/>
      </w:pPr>
      <w:r w:rsidRPr="005A651E">
        <w:tab/>
      </w:r>
      <w:r w:rsidRPr="005A651E">
        <w:rPr>
          <w:rFonts w:eastAsia="Calibri"/>
          <w:color w:val="000000"/>
          <w:w w:val="97"/>
          <w:sz w:val="24"/>
          <w:szCs w:val="24"/>
        </w:rPr>
        <w:t>decisions when students clearly meet the criteria for acceptance. </w:t>
      </w:r>
      <w:r w:rsidRPr="005A651E">
        <w:rPr>
          <w:rFonts w:eastAsia="Calibri"/>
          <w:color w:val="000000"/>
          <w:sz w:val="24"/>
          <w:szCs w:val="24"/>
        </w:rPr>
        <w:t> </w:t>
      </w:r>
    </w:p>
    <w:p w14:paraId="0E7873E8" w14:textId="77777777" w:rsidR="00300E64" w:rsidRPr="005A651E" w:rsidRDefault="00300E64" w:rsidP="00300E64">
      <w:pPr>
        <w:tabs>
          <w:tab w:val="left" w:pos="361"/>
        </w:tabs>
        <w:spacing w:line="292" w:lineRule="exact"/>
        <w:ind w:right="-567"/>
      </w:pPr>
      <w:r w:rsidRPr="005A651E">
        <w:rPr>
          <w:rFonts w:eastAsia="Calibri"/>
          <w:color w:val="000000"/>
          <w:sz w:val="24"/>
          <w:szCs w:val="24"/>
        </w:rPr>
        <w:t>d.</w:t>
      </w:r>
      <w:r w:rsidRPr="005A651E">
        <w:rPr>
          <w:rFonts w:eastAsia="Arial"/>
          <w:color w:val="000000"/>
          <w:w w:val="133"/>
          <w:sz w:val="24"/>
          <w:szCs w:val="24"/>
        </w:rPr>
        <w:t>  </w:t>
      </w:r>
      <w:r w:rsidRPr="005A651E">
        <w:rPr>
          <w:rFonts w:eastAsia="Calibri"/>
          <w:color w:val="000000"/>
          <w:w w:val="97"/>
          <w:sz w:val="24"/>
          <w:szCs w:val="24"/>
        </w:rPr>
        <w:t>We are working with a company named Anthology. They will contact students to</w:t>
      </w:r>
      <w:r w:rsidRPr="005A651E">
        <w:rPr>
          <w:rFonts w:eastAsia="Calibri"/>
          <w:color w:val="000000"/>
          <w:sz w:val="24"/>
          <w:szCs w:val="24"/>
        </w:rPr>
        <w:t> </w:t>
      </w:r>
      <w:r w:rsidRPr="005A651E">
        <w:br/>
      </w:r>
      <w:r w:rsidRPr="005A651E">
        <w:tab/>
      </w:r>
      <w:r w:rsidRPr="005A651E">
        <w:rPr>
          <w:rFonts w:eastAsia="Calibri"/>
          <w:color w:val="000000"/>
          <w:w w:val="97"/>
          <w:sz w:val="24"/>
          <w:szCs w:val="24"/>
        </w:rPr>
        <w:t>help increase the percentage of students who complete an application a fter</w:t>
      </w:r>
      <w:r w:rsidRPr="005A651E">
        <w:rPr>
          <w:rFonts w:eastAsia="Calibri"/>
          <w:color w:val="000000"/>
          <w:sz w:val="24"/>
          <w:szCs w:val="24"/>
        </w:rPr>
        <w:t> </w:t>
      </w:r>
    </w:p>
    <w:p w14:paraId="3E034A4C" w14:textId="77777777" w:rsidR="00300E64" w:rsidRPr="005A651E" w:rsidRDefault="00300E64" w:rsidP="00300E64">
      <w:pPr>
        <w:tabs>
          <w:tab w:val="left" w:pos="361"/>
        </w:tabs>
        <w:spacing w:line="293" w:lineRule="exact"/>
        <w:ind w:right="-567"/>
      </w:pPr>
      <w:r w:rsidRPr="005A651E">
        <w:tab/>
      </w:r>
      <w:r w:rsidRPr="005A651E">
        <w:rPr>
          <w:rFonts w:eastAsia="Calibri"/>
          <w:color w:val="000000"/>
          <w:w w:val="97"/>
          <w:sz w:val="24"/>
          <w:szCs w:val="24"/>
        </w:rPr>
        <w:t>starting it.  For students applying for fall 2022, only 43% of applications that</w:t>
      </w:r>
      <w:r w:rsidRPr="005A651E">
        <w:rPr>
          <w:rFonts w:eastAsia="Calibri"/>
          <w:color w:val="000000"/>
          <w:sz w:val="24"/>
          <w:szCs w:val="24"/>
        </w:rPr>
        <w:t> </w:t>
      </w:r>
      <w:r w:rsidRPr="005A651E">
        <w:br/>
      </w:r>
      <w:r w:rsidRPr="005A651E">
        <w:tab/>
      </w:r>
      <w:r w:rsidRPr="005A651E">
        <w:rPr>
          <w:rFonts w:eastAsia="Calibri"/>
          <w:color w:val="000000"/>
          <w:w w:val="98"/>
          <w:sz w:val="24"/>
          <w:szCs w:val="24"/>
        </w:rPr>
        <w:t>were started were completed.  Anthology will also work with University</w:t>
      </w:r>
      <w:r w:rsidRPr="005A651E">
        <w:rPr>
          <w:rFonts w:eastAsia="Calibri"/>
          <w:color w:val="000000"/>
          <w:sz w:val="24"/>
          <w:szCs w:val="24"/>
        </w:rPr>
        <w:t> </w:t>
      </w:r>
    </w:p>
    <w:p w14:paraId="1F46163C" w14:textId="77777777" w:rsidR="00300E64" w:rsidRPr="005A651E" w:rsidRDefault="00300E64" w:rsidP="00300E64">
      <w:pPr>
        <w:tabs>
          <w:tab w:val="left" w:pos="361"/>
        </w:tabs>
        <w:spacing w:line="292" w:lineRule="exact"/>
        <w:ind w:right="-567"/>
        <w:sectPr w:rsidR="00300E64" w:rsidRPr="005A651E">
          <w:type w:val="continuous"/>
          <w:pgSz w:w="12240" w:h="15840"/>
          <w:pgMar w:top="1440" w:right="1434" w:bottom="0" w:left="2523" w:header="720" w:footer="720" w:gutter="0"/>
          <w:cols w:space="720"/>
        </w:sectPr>
      </w:pPr>
      <w:r w:rsidRPr="005A651E">
        <w:tab/>
      </w:r>
      <w:r w:rsidRPr="005A651E">
        <w:rPr>
          <w:rFonts w:eastAsia="Calibri"/>
          <w:color w:val="000000"/>
          <w:w w:val="98"/>
          <w:sz w:val="24"/>
          <w:szCs w:val="24"/>
        </w:rPr>
        <w:t>Communications on marketing campaigns</w:t>
      </w:r>
    </w:p>
    <w:p w14:paraId="5ECFC05B" w14:textId="77777777" w:rsidR="00300E64" w:rsidRPr="005A651E" w:rsidRDefault="00300E64" w:rsidP="00300E64">
      <w:pPr>
        <w:tabs>
          <w:tab w:val="left" w:pos="1802"/>
        </w:tabs>
        <w:spacing w:before="7" w:after="7" w:line="289" w:lineRule="exact"/>
        <w:ind w:right="-567"/>
      </w:pPr>
      <w:r w:rsidRPr="005A651E">
        <w:rPr>
          <w:rFonts w:eastAsia="Calibri"/>
          <w:color w:val="000000"/>
          <w:w w:val="97"/>
          <w:sz w:val="24"/>
          <w:szCs w:val="24"/>
        </w:rPr>
        <w:lastRenderedPageBreak/>
        <w:t>They have suggested 9 programs that might be an initial foc us: MS</w:t>
      </w:r>
      <w:r w:rsidRPr="005A651E">
        <w:rPr>
          <w:rFonts w:eastAsia="Calibri"/>
          <w:color w:val="000000"/>
          <w:sz w:val="24"/>
          <w:szCs w:val="24"/>
        </w:rPr>
        <w:t> </w:t>
      </w:r>
      <w:r w:rsidRPr="005A651E">
        <w:br/>
      </w:r>
      <w:r w:rsidRPr="005A651E">
        <w:tab/>
      </w:r>
      <w:r w:rsidRPr="005A651E">
        <w:rPr>
          <w:rFonts w:eastAsia="Calibri"/>
          <w:color w:val="000000"/>
          <w:w w:val="99"/>
          <w:sz w:val="24"/>
          <w:szCs w:val="24"/>
        </w:rPr>
        <w:t>Accounting, MS Criminal Justice, MS Cybersecurity, MS Computer</w:t>
      </w:r>
      <w:r w:rsidRPr="005A651E">
        <w:rPr>
          <w:rFonts w:eastAsia="Calibri"/>
          <w:color w:val="000000"/>
          <w:sz w:val="24"/>
          <w:szCs w:val="24"/>
        </w:rPr>
        <w:t> </w:t>
      </w:r>
    </w:p>
    <w:p w14:paraId="6313449D" w14:textId="77777777" w:rsidR="00300E64" w:rsidRPr="005A651E" w:rsidRDefault="00300E64" w:rsidP="00300E64">
      <w:pPr>
        <w:tabs>
          <w:tab w:val="left" w:pos="1802"/>
        </w:tabs>
        <w:spacing w:after="7" w:line="289" w:lineRule="exact"/>
        <w:ind w:right="-567"/>
      </w:pPr>
      <w:r w:rsidRPr="005A651E">
        <w:tab/>
      </w:r>
      <w:r w:rsidRPr="005A651E">
        <w:rPr>
          <w:rFonts w:eastAsia="Calibri"/>
          <w:color w:val="000000"/>
          <w:w w:val="98"/>
          <w:sz w:val="24"/>
          <w:szCs w:val="24"/>
        </w:rPr>
        <w:t>Science, MS Data Science, MA Education, MA Leadership, MA Special</w:t>
      </w:r>
      <w:r w:rsidRPr="005A651E">
        <w:rPr>
          <w:rFonts w:eastAsia="Calibri"/>
          <w:color w:val="000000"/>
          <w:sz w:val="24"/>
          <w:szCs w:val="24"/>
        </w:rPr>
        <w:t> </w:t>
      </w:r>
      <w:r w:rsidRPr="005A651E">
        <w:br/>
      </w:r>
      <w:r w:rsidRPr="005A651E">
        <w:tab/>
      </w:r>
      <w:r w:rsidRPr="005A651E">
        <w:rPr>
          <w:rFonts w:eastAsia="Calibri"/>
          <w:color w:val="000000"/>
          <w:w w:val="99"/>
          <w:sz w:val="24"/>
          <w:szCs w:val="24"/>
        </w:rPr>
        <w:t>Education, MBA </w:t>
      </w:r>
      <w:r w:rsidRPr="005A651E">
        <w:rPr>
          <w:rFonts w:eastAsia="Calibri"/>
          <w:color w:val="000000"/>
          <w:sz w:val="24"/>
          <w:szCs w:val="24"/>
        </w:rPr>
        <w:t> </w:t>
      </w:r>
    </w:p>
    <w:p w14:paraId="753C27E7" w14:textId="77777777" w:rsidR="00300E64" w:rsidRPr="005A651E" w:rsidRDefault="00300E64" w:rsidP="00300E64">
      <w:pPr>
        <w:tabs>
          <w:tab w:val="left" w:pos="361"/>
        </w:tabs>
        <w:spacing w:after="7" w:line="289" w:lineRule="exact"/>
        <w:ind w:right="-567"/>
      </w:pPr>
      <w:r w:rsidRPr="005A651E">
        <w:rPr>
          <w:rFonts w:eastAsia="Calibri"/>
          <w:color w:val="000000"/>
          <w:sz w:val="24"/>
          <w:szCs w:val="24"/>
        </w:rPr>
        <w:t>3.</w:t>
      </w:r>
      <w:r w:rsidRPr="005A651E">
        <w:rPr>
          <w:rFonts w:eastAsia="Arial"/>
          <w:color w:val="000000"/>
          <w:w w:val="133"/>
          <w:sz w:val="24"/>
          <w:szCs w:val="24"/>
        </w:rPr>
        <w:t>  </w:t>
      </w:r>
      <w:r w:rsidRPr="005A651E">
        <w:rPr>
          <w:rFonts w:eastAsia="Arial"/>
          <w:b/>
          <w:bCs/>
          <w:color w:val="000000"/>
          <w:w w:val="88"/>
          <w:sz w:val="24"/>
          <w:szCs w:val="24"/>
        </w:rPr>
        <w:t>Distance tuition status.</w:t>
      </w:r>
      <w:r w:rsidRPr="005A651E">
        <w:rPr>
          <w:rFonts w:eastAsia="Calibri"/>
          <w:color w:val="000000"/>
          <w:w w:val="98"/>
          <w:sz w:val="24"/>
          <w:szCs w:val="24"/>
        </w:rPr>
        <w:t>  Julia Spears (Director of Online Learning) and Matt Tidd (CFO)</w:t>
      </w:r>
      <w:r w:rsidRPr="005A651E">
        <w:rPr>
          <w:rFonts w:eastAsia="Calibri"/>
          <w:color w:val="000000"/>
          <w:sz w:val="24"/>
          <w:szCs w:val="24"/>
        </w:rPr>
        <w:t> </w:t>
      </w:r>
      <w:r w:rsidRPr="005A651E">
        <w:br/>
      </w:r>
      <w:r w:rsidRPr="005A651E">
        <w:tab/>
      </w:r>
      <w:r w:rsidRPr="005A651E">
        <w:rPr>
          <w:rFonts w:eastAsia="Calibri"/>
          <w:color w:val="000000"/>
          <w:w w:val="97"/>
          <w:sz w:val="24"/>
          <w:szCs w:val="24"/>
        </w:rPr>
        <w:t>are examining the provisions of the distance tuition status, including the E -Delivery fee</w:t>
      </w:r>
      <w:r w:rsidRPr="005A651E">
        <w:rPr>
          <w:rFonts w:eastAsia="Calibri"/>
          <w:color w:val="000000"/>
          <w:sz w:val="24"/>
          <w:szCs w:val="24"/>
        </w:rPr>
        <w:t> </w:t>
      </w:r>
    </w:p>
    <w:p w14:paraId="1FD3C633" w14:textId="77777777" w:rsidR="00300E64" w:rsidRPr="005A651E" w:rsidRDefault="00300E64" w:rsidP="00300E64">
      <w:pPr>
        <w:tabs>
          <w:tab w:val="left" w:pos="361"/>
        </w:tabs>
        <w:spacing w:line="293" w:lineRule="exact"/>
        <w:ind w:right="-567"/>
      </w:pPr>
      <w:r w:rsidRPr="005A651E">
        <w:tab/>
      </w:r>
      <w:r w:rsidRPr="005A651E">
        <w:rPr>
          <w:rFonts w:eastAsia="Calibri"/>
          <w:color w:val="000000"/>
          <w:w w:val="97"/>
          <w:sz w:val="24"/>
          <w:szCs w:val="24"/>
        </w:rPr>
        <w:t>that is assigned to WEB courses. The goal is to make recommendations to simplify fee</w:t>
      </w:r>
      <w:r w:rsidRPr="005A651E">
        <w:rPr>
          <w:rFonts w:eastAsia="Calibri"/>
          <w:color w:val="000000"/>
          <w:sz w:val="24"/>
          <w:szCs w:val="24"/>
        </w:rPr>
        <w:t> </w:t>
      </w:r>
      <w:r w:rsidRPr="005A651E">
        <w:br/>
      </w:r>
      <w:r w:rsidRPr="005A651E">
        <w:tab/>
      </w:r>
      <w:r w:rsidRPr="005A651E">
        <w:rPr>
          <w:rFonts w:eastAsia="Calibri"/>
          <w:color w:val="000000"/>
          <w:w w:val="97"/>
          <w:sz w:val="24"/>
          <w:szCs w:val="24"/>
        </w:rPr>
        <w:t>structures and decrease any inequities between course or program delivery modes. </w:t>
      </w:r>
      <w:r w:rsidRPr="005A651E">
        <w:rPr>
          <w:rFonts w:eastAsia="Calibri"/>
          <w:color w:val="000000"/>
          <w:sz w:val="24"/>
          <w:szCs w:val="24"/>
        </w:rPr>
        <w:t> </w:t>
      </w:r>
    </w:p>
    <w:p w14:paraId="1A6760FB" w14:textId="77777777" w:rsidR="00300E64" w:rsidRPr="005A651E" w:rsidRDefault="00300E64" w:rsidP="00300E64">
      <w:pPr>
        <w:tabs>
          <w:tab w:val="left" w:pos="361"/>
        </w:tabs>
        <w:spacing w:line="292" w:lineRule="exact"/>
        <w:ind w:right="-567"/>
      </w:pPr>
      <w:r w:rsidRPr="005A651E">
        <w:rPr>
          <w:rFonts w:eastAsia="Calibri"/>
          <w:color w:val="000000"/>
          <w:sz w:val="24"/>
          <w:szCs w:val="24"/>
        </w:rPr>
        <w:t>4.</w:t>
      </w:r>
      <w:r w:rsidRPr="005A651E">
        <w:rPr>
          <w:rFonts w:eastAsia="Arial"/>
          <w:color w:val="000000"/>
          <w:w w:val="133"/>
          <w:sz w:val="24"/>
          <w:szCs w:val="24"/>
        </w:rPr>
        <w:t>  </w:t>
      </w:r>
      <w:r w:rsidRPr="005A651E">
        <w:rPr>
          <w:rFonts w:eastAsia="Arial"/>
          <w:b/>
          <w:bCs/>
          <w:color w:val="000000"/>
          <w:w w:val="85"/>
          <w:sz w:val="24"/>
          <w:szCs w:val="24"/>
        </w:rPr>
        <w:t>GA stipends.</w:t>
      </w:r>
      <w:r w:rsidRPr="005A651E">
        <w:rPr>
          <w:rFonts w:eastAsia="Calibri"/>
          <w:color w:val="000000"/>
          <w:w w:val="97"/>
          <w:sz w:val="24"/>
          <w:szCs w:val="24"/>
        </w:rPr>
        <w:t>  The Provost and I are continuing to reach out to the Finance office about</w:t>
      </w:r>
      <w:r w:rsidRPr="005A651E">
        <w:rPr>
          <w:rFonts w:eastAsia="Calibri"/>
          <w:color w:val="000000"/>
          <w:sz w:val="24"/>
          <w:szCs w:val="24"/>
        </w:rPr>
        <w:t> </w:t>
      </w:r>
      <w:r w:rsidRPr="005A651E">
        <w:br/>
      </w:r>
      <w:r w:rsidRPr="005A651E">
        <w:tab/>
      </w:r>
      <w:r w:rsidRPr="005A651E">
        <w:rPr>
          <w:rFonts w:eastAsia="Calibri"/>
          <w:color w:val="000000"/>
          <w:w w:val="97"/>
          <w:sz w:val="24"/>
          <w:szCs w:val="24"/>
        </w:rPr>
        <w:t>the status of this proposal.  The budget is expected to go to the Board of Governors in</w:t>
      </w:r>
      <w:r w:rsidRPr="005A651E">
        <w:rPr>
          <w:rFonts w:eastAsia="Calibri"/>
          <w:color w:val="000000"/>
          <w:sz w:val="24"/>
          <w:szCs w:val="24"/>
        </w:rPr>
        <w:t> </w:t>
      </w:r>
    </w:p>
    <w:p w14:paraId="0B00377B" w14:textId="77777777" w:rsidR="00300E64" w:rsidRPr="005A651E" w:rsidRDefault="00300E64" w:rsidP="00300E64">
      <w:pPr>
        <w:tabs>
          <w:tab w:val="left" w:pos="361"/>
        </w:tabs>
        <w:spacing w:after="7" w:line="292" w:lineRule="exact"/>
        <w:ind w:right="-567"/>
      </w:pPr>
      <w:r w:rsidRPr="005A651E">
        <w:tab/>
      </w:r>
      <w:r w:rsidRPr="005A651E">
        <w:rPr>
          <w:rFonts w:eastAsia="Calibri"/>
          <w:color w:val="000000"/>
          <w:w w:val="99"/>
          <w:sz w:val="24"/>
          <w:szCs w:val="24"/>
        </w:rPr>
        <w:t>April, along with tuition and fee rates for next year.</w:t>
      </w:r>
      <w:r w:rsidRPr="005A651E">
        <w:rPr>
          <w:rFonts w:eastAsia="Calibri"/>
          <w:color w:val="000000"/>
          <w:sz w:val="24"/>
          <w:szCs w:val="24"/>
        </w:rPr>
        <w:t> </w:t>
      </w:r>
    </w:p>
    <w:p w14:paraId="225D294D" w14:textId="77777777" w:rsidR="00300E64" w:rsidRPr="005A651E" w:rsidRDefault="00300E64" w:rsidP="00300E64">
      <w:pPr>
        <w:spacing w:line="296" w:lineRule="exact"/>
      </w:pPr>
      <w:r w:rsidRPr="005A651E">
        <w:rPr>
          <w:rFonts w:eastAsia="Calibri"/>
          <w:color w:val="000000"/>
          <w:sz w:val="24"/>
          <w:szCs w:val="24"/>
        </w:rPr>
        <w:t>5.</w:t>
      </w:r>
      <w:r w:rsidRPr="005A651E">
        <w:rPr>
          <w:rFonts w:eastAsia="Arial"/>
          <w:color w:val="000000"/>
          <w:w w:val="133"/>
          <w:sz w:val="24"/>
          <w:szCs w:val="24"/>
        </w:rPr>
        <w:t>  </w:t>
      </w:r>
      <w:r w:rsidRPr="005A651E">
        <w:rPr>
          <w:rFonts w:eastAsia="Arial"/>
          <w:b/>
          <w:bCs/>
          <w:color w:val="000000"/>
          <w:w w:val="88"/>
          <w:sz w:val="24"/>
          <w:szCs w:val="24"/>
        </w:rPr>
        <w:t>Online program list website.</w:t>
      </w:r>
      <w:r w:rsidRPr="005A651E">
        <w:rPr>
          <w:rFonts w:eastAsia="Calibri"/>
          <w:color w:val="000000"/>
          <w:w w:val="97"/>
          <w:sz w:val="24"/>
          <w:szCs w:val="24"/>
        </w:rPr>
        <w:t> The website </w:t>
      </w:r>
      <w:hyperlink r:id="rId8">
        <w:r w:rsidRPr="005A651E">
          <w:rPr>
            <w:rFonts w:eastAsia="Calibri"/>
            <w:color w:val="0563C1"/>
            <w:sz w:val="24"/>
            <w:szCs w:val="24"/>
          </w:rPr>
          <w:t>https://www.marshall.edu/online/</w:t>
        </w:r>
      </w:hyperlink>
      <w:hyperlink r:id="rId9">
        <w:r w:rsidRPr="005A651E">
          <w:rPr>
            <w:rFonts w:eastAsia="Calibri"/>
            <w:color w:val="000000"/>
            <w:w w:val="98"/>
            <w:sz w:val="24"/>
            <w:szCs w:val="24"/>
          </w:rPr>
          <w:t> has been</w:t>
        </w:r>
      </w:hyperlink>
      <w:r w:rsidRPr="005A651E">
        <w:rPr>
          <w:rFonts w:eastAsia="Calibri"/>
          <w:color w:val="000000"/>
          <w:w w:val="98"/>
          <w:sz w:val="24"/>
          <w:szCs w:val="24"/>
        </w:rPr>
        <w:t xml:space="preserve"> revamped to list our distance educations in a clearer and more applicant friendly way. </w:t>
      </w:r>
      <w:r w:rsidRPr="005A651E">
        <w:rPr>
          <w:rFonts w:eastAsia="Calibri"/>
          <w:color w:val="000000"/>
          <w:sz w:val="24"/>
          <w:szCs w:val="24"/>
        </w:rPr>
        <w:t> </w:t>
      </w:r>
      <w:r w:rsidRPr="005A651E">
        <w:br/>
      </w:r>
      <w:r w:rsidRPr="005A651E">
        <w:rPr>
          <w:rFonts w:eastAsia="Calibri"/>
          <w:color w:val="000000"/>
          <w:w w:val="98"/>
          <w:sz w:val="24"/>
          <w:szCs w:val="24"/>
        </w:rPr>
        <w:t>Please check out your own program there and contact Julia Spears with any feedback.   </w:t>
      </w:r>
      <w:r w:rsidRPr="005A651E">
        <w:rPr>
          <w:rFonts w:eastAsia="Calibri"/>
          <w:color w:val="000000"/>
          <w:sz w:val="24"/>
          <w:szCs w:val="24"/>
        </w:rPr>
        <w:t> </w:t>
      </w:r>
    </w:p>
    <w:p w14:paraId="6B062A9D" w14:textId="77777777" w:rsidR="00300E64" w:rsidRPr="005A651E" w:rsidRDefault="00300E64" w:rsidP="00300E64">
      <w:pPr>
        <w:spacing w:line="292" w:lineRule="exact"/>
        <w:ind w:right="-567"/>
      </w:pPr>
      <w:r w:rsidRPr="005A651E">
        <w:rPr>
          <w:rFonts w:eastAsia="Calibri"/>
          <w:color w:val="000000"/>
          <w:sz w:val="24"/>
          <w:szCs w:val="24"/>
        </w:rPr>
        <w:t> </w:t>
      </w:r>
    </w:p>
    <w:p w14:paraId="669DB95A" w14:textId="77777777" w:rsidR="00300E64" w:rsidRPr="005A651E" w:rsidRDefault="00300E64" w:rsidP="00300E64">
      <w:pPr>
        <w:pStyle w:val="Header"/>
        <w:tabs>
          <w:tab w:val="clear" w:pos="4320"/>
          <w:tab w:val="right" w:leader="dot" w:pos="8640"/>
        </w:tabs>
        <w:rPr>
          <w:b/>
          <w:bCs/>
          <w:sz w:val="24"/>
          <w:szCs w:val="24"/>
        </w:rPr>
      </w:pPr>
      <w:r w:rsidRPr="005A651E">
        <w:rPr>
          <w:b/>
          <w:bCs/>
          <w:sz w:val="24"/>
          <w:szCs w:val="24"/>
        </w:rPr>
        <w:t>FACULTY SENATE REPORT:</w:t>
      </w:r>
    </w:p>
    <w:p w14:paraId="4BDC9653" w14:textId="77777777" w:rsidR="00300E64" w:rsidRPr="005A651E" w:rsidRDefault="00300E64" w:rsidP="00300E64">
      <w:pPr>
        <w:pStyle w:val="Header"/>
        <w:tabs>
          <w:tab w:val="clear" w:pos="4320"/>
          <w:tab w:val="right" w:leader="dot" w:pos="8640"/>
        </w:tabs>
        <w:rPr>
          <w:sz w:val="24"/>
          <w:szCs w:val="24"/>
        </w:rPr>
      </w:pPr>
      <w:r w:rsidRPr="005A651E">
        <w:rPr>
          <w:sz w:val="24"/>
          <w:szCs w:val="24"/>
        </w:rPr>
        <w:t>Shawn Schulenberg presented updates.</w:t>
      </w:r>
    </w:p>
    <w:p w14:paraId="687FC5D1" w14:textId="77777777" w:rsidR="00300E64" w:rsidRPr="005A651E" w:rsidRDefault="00300E64" w:rsidP="00300E64">
      <w:pPr>
        <w:pStyle w:val="Header"/>
        <w:tabs>
          <w:tab w:val="clear" w:pos="4320"/>
          <w:tab w:val="right" w:leader="dot" w:pos="8640"/>
        </w:tabs>
        <w:rPr>
          <w:sz w:val="24"/>
          <w:szCs w:val="24"/>
        </w:rPr>
      </w:pPr>
    </w:p>
    <w:p w14:paraId="08D4D0B3"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Executive committee approved 2 ad hoc committees:  1) course evaluation 2) post tenure review process.  Contact Shawn if interested if interested in serving.</w:t>
      </w:r>
    </w:p>
    <w:p w14:paraId="67571A79"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Title 9 updates provided yesterday during Faculty Senate meeting</w:t>
      </w:r>
    </w:p>
    <w:p w14:paraId="139F7DAF"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 xml:space="preserve">Ombudsmen search is in progress </w:t>
      </w:r>
    </w:p>
    <w:p w14:paraId="68A5615D"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Legislative affairs updates: PEIA funding – Senate 268 premium may be increased</w:t>
      </w:r>
    </w:p>
    <w:p w14:paraId="2B950EDE" w14:textId="77777777" w:rsidR="00300E64" w:rsidRPr="005A651E" w:rsidRDefault="00300E64" w:rsidP="00300E64">
      <w:pPr>
        <w:pStyle w:val="Header"/>
        <w:numPr>
          <w:ilvl w:val="0"/>
          <w:numId w:val="2"/>
        </w:numPr>
        <w:tabs>
          <w:tab w:val="clear" w:pos="4320"/>
          <w:tab w:val="right" w:leader="dot" w:pos="8640"/>
        </w:tabs>
        <w:rPr>
          <w:sz w:val="24"/>
          <w:szCs w:val="24"/>
        </w:rPr>
      </w:pPr>
      <w:r w:rsidRPr="005A651E">
        <w:rPr>
          <w:sz w:val="24"/>
          <w:szCs w:val="24"/>
        </w:rPr>
        <w:t>Recommendations for FS next meeting is today</w:t>
      </w:r>
    </w:p>
    <w:p w14:paraId="10682B93" w14:textId="77777777" w:rsidR="00300E64" w:rsidRPr="005A651E" w:rsidRDefault="00300E64" w:rsidP="00300E64">
      <w:pPr>
        <w:jc w:val="center"/>
        <w:rPr>
          <w:b/>
          <w:bCs/>
          <w:sz w:val="40"/>
          <w:szCs w:val="40"/>
        </w:rPr>
      </w:pPr>
    </w:p>
    <w:p w14:paraId="075C607A" w14:textId="77777777" w:rsidR="00300E64" w:rsidRPr="005A651E" w:rsidRDefault="00300E64" w:rsidP="00300E64">
      <w:pPr>
        <w:pStyle w:val="Header"/>
        <w:tabs>
          <w:tab w:val="clear" w:pos="4320"/>
          <w:tab w:val="right" w:leader="dot" w:pos="8640"/>
        </w:tabs>
        <w:rPr>
          <w:sz w:val="24"/>
          <w:szCs w:val="24"/>
        </w:rPr>
      </w:pPr>
      <w:r w:rsidRPr="005A651E">
        <w:rPr>
          <w:b/>
          <w:bCs/>
          <w:sz w:val="24"/>
          <w:szCs w:val="24"/>
        </w:rPr>
        <w:t>ENDING COMMENTS FROM CHAIR</w:t>
      </w:r>
      <w:r w:rsidRPr="005A651E">
        <w:rPr>
          <w:sz w:val="24"/>
          <w:szCs w:val="24"/>
        </w:rPr>
        <w:t xml:space="preserve"> </w:t>
      </w:r>
    </w:p>
    <w:p w14:paraId="7DEDD307" w14:textId="77777777" w:rsidR="00300E64" w:rsidRPr="005A651E" w:rsidRDefault="00300E64" w:rsidP="00300E64">
      <w:pPr>
        <w:pStyle w:val="Header"/>
        <w:tabs>
          <w:tab w:val="clear" w:pos="4320"/>
          <w:tab w:val="right" w:leader="dot" w:pos="8640"/>
        </w:tabs>
        <w:rPr>
          <w:sz w:val="24"/>
          <w:szCs w:val="24"/>
        </w:rPr>
      </w:pPr>
      <w:r w:rsidRPr="005A651E">
        <w:rPr>
          <w:sz w:val="24"/>
          <w:szCs w:val="24"/>
        </w:rPr>
        <w:t>Scott D. thanked all committees for their work.</w:t>
      </w:r>
    </w:p>
    <w:p w14:paraId="27C5A1EA" w14:textId="77777777" w:rsidR="00300E64" w:rsidRPr="005A651E" w:rsidRDefault="00300E64" w:rsidP="00300E64">
      <w:pPr>
        <w:pStyle w:val="ListParagraph"/>
        <w:rPr>
          <w:szCs w:val="24"/>
        </w:rPr>
      </w:pPr>
    </w:p>
    <w:p w14:paraId="63E156E9" w14:textId="77777777" w:rsidR="00300E64" w:rsidRPr="00E210BA" w:rsidRDefault="00300E64" w:rsidP="00300E64">
      <w:pPr>
        <w:rPr>
          <w:sz w:val="24"/>
          <w:szCs w:val="24"/>
        </w:rPr>
      </w:pPr>
      <w:r w:rsidRPr="005A651E">
        <w:rPr>
          <w:b/>
          <w:bCs/>
          <w:sz w:val="24"/>
          <w:szCs w:val="24"/>
        </w:rPr>
        <w:t>Meeting adjourned at 2:10PM</w:t>
      </w:r>
      <w:r w:rsidRPr="00E210BA">
        <w:rPr>
          <w:b/>
          <w:bCs/>
          <w:sz w:val="24"/>
          <w:szCs w:val="24"/>
        </w:rPr>
        <w:t>.</w:t>
      </w:r>
    </w:p>
    <w:p w14:paraId="56D01EBB" w14:textId="77777777" w:rsidR="00300E64" w:rsidRDefault="00300E64" w:rsidP="00300E64">
      <w:pPr>
        <w:jc w:val="center"/>
        <w:rPr>
          <w:b/>
          <w:bCs/>
          <w:sz w:val="40"/>
          <w:szCs w:val="40"/>
        </w:rPr>
      </w:pPr>
    </w:p>
    <w:p w14:paraId="0937CFF7" w14:textId="77777777" w:rsidR="00300E64" w:rsidRDefault="00300E64" w:rsidP="00300E64">
      <w:pPr>
        <w:jc w:val="center"/>
        <w:rPr>
          <w:b/>
          <w:bCs/>
          <w:sz w:val="40"/>
          <w:szCs w:val="40"/>
        </w:rPr>
      </w:pPr>
    </w:p>
    <w:p w14:paraId="3D31FD04" w14:textId="77777777" w:rsidR="00300E64" w:rsidRDefault="00300E64" w:rsidP="00300E64">
      <w:pPr>
        <w:jc w:val="center"/>
        <w:rPr>
          <w:b/>
          <w:bCs/>
          <w:sz w:val="40"/>
          <w:szCs w:val="40"/>
        </w:rPr>
      </w:pPr>
    </w:p>
    <w:p w14:paraId="41C44477" w14:textId="77777777" w:rsidR="00300E64" w:rsidRDefault="00300E64" w:rsidP="00300E64">
      <w:pPr>
        <w:jc w:val="center"/>
        <w:rPr>
          <w:b/>
          <w:bCs/>
          <w:sz w:val="40"/>
          <w:szCs w:val="40"/>
        </w:rPr>
      </w:pPr>
    </w:p>
    <w:p w14:paraId="2183640C" w14:textId="77777777" w:rsidR="00300E64" w:rsidRDefault="00300E64" w:rsidP="00300E64">
      <w:pPr>
        <w:jc w:val="center"/>
        <w:rPr>
          <w:b/>
          <w:bCs/>
          <w:sz w:val="40"/>
          <w:szCs w:val="40"/>
        </w:rPr>
      </w:pPr>
    </w:p>
    <w:p w14:paraId="48A1D988" w14:textId="77777777" w:rsidR="00300E64" w:rsidRDefault="00300E64" w:rsidP="00300E64">
      <w:pPr>
        <w:jc w:val="center"/>
        <w:rPr>
          <w:b/>
          <w:bCs/>
          <w:sz w:val="40"/>
          <w:szCs w:val="40"/>
        </w:rPr>
      </w:pPr>
    </w:p>
    <w:p w14:paraId="04230097" w14:textId="77777777" w:rsidR="00300E64" w:rsidRDefault="00300E64" w:rsidP="00300E64">
      <w:pPr>
        <w:jc w:val="center"/>
        <w:rPr>
          <w:b/>
          <w:bCs/>
          <w:sz w:val="40"/>
          <w:szCs w:val="40"/>
        </w:rPr>
      </w:pPr>
    </w:p>
    <w:p w14:paraId="4DDA4D96" w14:textId="77777777" w:rsidR="00300E64" w:rsidRDefault="00300E64" w:rsidP="00300E64">
      <w:pPr>
        <w:jc w:val="center"/>
        <w:rPr>
          <w:b/>
          <w:bCs/>
          <w:sz w:val="40"/>
          <w:szCs w:val="40"/>
        </w:rPr>
      </w:pPr>
    </w:p>
    <w:p w14:paraId="4ADF5E31" w14:textId="77777777" w:rsidR="00300E64" w:rsidRDefault="00300E64" w:rsidP="00300E64">
      <w:pPr>
        <w:jc w:val="center"/>
        <w:rPr>
          <w:b/>
          <w:bCs/>
          <w:sz w:val="40"/>
          <w:szCs w:val="40"/>
        </w:rPr>
      </w:pPr>
    </w:p>
    <w:p w14:paraId="77618CA2" w14:textId="77777777" w:rsidR="00300E64" w:rsidRDefault="00300E64" w:rsidP="00300E64">
      <w:pPr>
        <w:spacing w:line="259" w:lineRule="auto"/>
        <w:jc w:val="center"/>
        <w:rPr>
          <w:b/>
          <w:bCs/>
          <w:sz w:val="32"/>
          <w:szCs w:val="32"/>
        </w:rPr>
      </w:pPr>
      <w:r>
        <w:rPr>
          <w:b/>
          <w:bCs/>
          <w:sz w:val="32"/>
          <w:szCs w:val="32"/>
        </w:rPr>
        <w:lastRenderedPageBreak/>
        <w:t>Attachment 1</w:t>
      </w:r>
    </w:p>
    <w:p w14:paraId="745D1ACF" w14:textId="77777777" w:rsidR="00300E64" w:rsidRDefault="00300E64" w:rsidP="00300E64">
      <w:pPr>
        <w:spacing w:line="259" w:lineRule="auto"/>
        <w:jc w:val="center"/>
        <w:rPr>
          <w:b/>
          <w:bCs/>
          <w:sz w:val="32"/>
          <w:szCs w:val="32"/>
        </w:rPr>
      </w:pPr>
      <w:r>
        <w:rPr>
          <w:b/>
          <w:bCs/>
          <w:sz w:val="32"/>
          <w:szCs w:val="32"/>
        </w:rPr>
        <w:t>Credentialing Committee</w:t>
      </w:r>
    </w:p>
    <w:p w14:paraId="32DA700F" w14:textId="77777777" w:rsidR="00300E64" w:rsidRDefault="00300E64" w:rsidP="00300E64">
      <w:pPr>
        <w:spacing w:line="259" w:lineRule="auto"/>
        <w:jc w:val="center"/>
        <w:rPr>
          <w:b/>
          <w:bCs/>
          <w:sz w:val="32"/>
          <w:szCs w:val="32"/>
        </w:rPr>
      </w:pPr>
      <w:r w:rsidRPr="00A731D3">
        <w:rPr>
          <w:b/>
          <w:bCs/>
          <w:sz w:val="32"/>
          <w:szCs w:val="32"/>
          <w:highlight w:val="yellow"/>
        </w:rPr>
        <w:t>February 2023</w:t>
      </w:r>
    </w:p>
    <w:p w14:paraId="0109C8D8" w14:textId="77777777" w:rsidR="00300E64" w:rsidRPr="00697C38" w:rsidRDefault="00300E64" w:rsidP="00300E64">
      <w:pPr>
        <w:spacing w:line="259" w:lineRule="auto"/>
        <w:jc w:val="center"/>
        <w:rPr>
          <w:b/>
          <w:bCs/>
          <w:sz w:val="32"/>
          <w:szCs w:val="32"/>
        </w:rPr>
      </w:pPr>
      <w:r w:rsidRPr="00697C38">
        <w:rPr>
          <w:b/>
          <w:bCs/>
          <w:color w:val="FF0000"/>
          <w:sz w:val="24"/>
          <w:szCs w:val="24"/>
        </w:rPr>
        <w:t>(GC-23-02-01-CRC)</w:t>
      </w:r>
    </w:p>
    <w:p w14:paraId="6F6AAE54" w14:textId="77777777" w:rsidR="00300E64" w:rsidRDefault="00300E64" w:rsidP="00300E64">
      <w:pPr>
        <w:spacing w:line="259" w:lineRule="auto"/>
        <w:jc w:val="center"/>
        <w:rPr>
          <w:b/>
          <w:bCs/>
          <w:sz w:val="32"/>
          <w:szCs w:val="32"/>
        </w:rPr>
      </w:pPr>
    </w:p>
    <w:p w14:paraId="6AAEBEA1" w14:textId="77777777" w:rsidR="00300E64" w:rsidRDefault="00300E64" w:rsidP="00300E64">
      <w:pPr>
        <w:spacing w:line="259" w:lineRule="auto"/>
        <w:jc w:val="center"/>
        <w:rPr>
          <w:b/>
          <w:bCs/>
          <w:sz w:val="32"/>
          <w:szCs w:val="32"/>
        </w:rPr>
      </w:pPr>
    </w:p>
    <w:tbl>
      <w:tblPr>
        <w:tblpPr w:leftFromText="180" w:rightFromText="180" w:vertAnchor="page" w:horzAnchor="margin" w:tblpY="3736"/>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0"/>
        <w:gridCol w:w="990"/>
        <w:gridCol w:w="2160"/>
        <w:gridCol w:w="720"/>
        <w:gridCol w:w="1980"/>
        <w:gridCol w:w="1080"/>
        <w:gridCol w:w="900"/>
        <w:gridCol w:w="900"/>
      </w:tblGrid>
      <w:tr w:rsidR="00300E64" w:rsidRPr="00A55C44" w14:paraId="02D9CF0D" w14:textId="77777777" w:rsidTr="003E1C5E">
        <w:trPr>
          <w:tblHeader/>
          <w:tblCellSpacing w:w="15" w:type="dxa"/>
        </w:trPr>
        <w:tc>
          <w:tcPr>
            <w:tcW w:w="585" w:type="dxa"/>
            <w:shd w:val="clear" w:color="auto" w:fill="F5F5F5"/>
            <w:vAlign w:val="center"/>
            <w:hideMark/>
          </w:tcPr>
          <w:p w14:paraId="4CD42471" w14:textId="77777777" w:rsidR="00300E64" w:rsidRPr="00A55C44" w:rsidRDefault="00300E64" w:rsidP="003E1C5E">
            <w:pPr>
              <w:rPr>
                <w:b/>
                <w:bCs/>
                <w:color w:val="222222"/>
              </w:rPr>
            </w:pPr>
            <w:r w:rsidRPr="00A55C44">
              <w:rPr>
                <w:b/>
                <w:bCs/>
                <w:color w:val="222222"/>
              </w:rPr>
              <w:t>Type</w:t>
            </w:r>
          </w:p>
        </w:tc>
        <w:tc>
          <w:tcPr>
            <w:tcW w:w="960" w:type="dxa"/>
            <w:shd w:val="clear" w:color="auto" w:fill="F5F5F5"/>
            <w:vAlign w:val="center"/>
            <w:hideMark/>
          </w:tcPr>
          <w:p w14:paraId="0186E9DB" w14:textId="77777777" w:rsidR="00300E64" w:rsidRPr="00A55C44" w:rsidRDefault="00300E64" w:rsidP="003E1C5E">
            <w:pPr>
              <w:rPr>
                <w:b/>
                <w:bCs/>
                <w:color w:val="222222"/>
              </w:rPr>
            </w:pPr>
            <w:r w:rsidRPr="00A55C44">
              <w:rPr>
                <w:b/>
                <w:bCs/>
                <w:color w:val="222222"/>
              </w:rPr>
              <w:t>Faculty Member</w:t>
            </w:r>
          </w:p>
        </w:tc>
        <w:tc>
          <w:tcPr>
            <w:tcW w:w="2130" w:type="dxa"/>
            <w:shd w:val="clear" w:color="auto" w:fill="F5F5F5"/>
            <w:vAlign w:val="center"/>
            <w:hideMark/>
          </w:tcPr>
          <w:p w14:paraId="2FC63221" w14:textId="77777777" w:rsidR="00300E64" w:rsidRPr="00A55C44" w:rsidRDefault="00300E64" w:rsidP="003E1C5E">
            <w:pPr>
              <w:rPr>
                <w:b/>
                <w:bCs/>
                <w:color w:val="222222"/>
              </w:rPr>
            </w:pPr>
            <w:r w:rsidRPr="00A55C44">
              <w:rPr>
                <w:b/>
                <w:bCs/>
                <w:color w:val="222222"/>
              </w:rPr>
              <w:t>E-mail</w:t>
            </w:r>
          </w:p>
        </w:tc>
        <w:tc>
          <w:tcPr>
            <w:tcW w:w="690" w:type="dxa"/>
            <w:shd w:val="clear" w:color="auto" w:fill="F5F5F5"/>
            <w:vAlign w:val="center"/>
            <w:hideMark/>
          </w:tcPr>
          <w:p w14:paraId="617DDEF9" w14:textId="77777777" w:rsidR="00300E64" w:rsidRPr="00A55C44" w:rsidRDefault="00300E64" w:rsidP="003E1C5E">
            <w:pPr>
              <w:rPr>
                <w:b/>
                <w:bCs/>
                <w:color w:val="222222"/>
              </w:rPr>
            </w:pPr>
            <w:r w:rsidRPr="00A55C44">
              <w:rPr>
                <w:b/>
                <w:bCs/>
                <w:color w:val="222222"/>
              </w:rPr>
              <w:t>College/School</w:t>
            </w:r>
          </w:p>
        </w:tc>
        <w:tc>
          <w:tcPr>
            <w:tcW w:w="1950" w:type="dxa"/>
            <w:shd w:val="clear" w:color="auto" w:fill="F5F5F5"/>
            <w:vAlign w:val="center"/>
            <w:hideMark/>
          </w:tcPr>
          <w:p w14:paraId="34DFEAA2" w14:textId="77777777" w:rsidR="00300E64" w:rsidRPr="00A55C44" w:rsidRDefault="00300E64" w:rsidP="003E1C5E">
            <w:pPr>
              <w:rPr>
                <w:b/>
                <w:bCs/>
                <w:color w:val="222222"/>
              </w:rPr>
            </w:pPr>
            <w:r w:rsidRPr="00A55C44">
              <w:rPr>
                <w:b/>
                <w:bCs/>
                <w:color w:val="222222"/>
              </w:rPr>
              <w:t>Department/Division</w:t>
            </w:r>
          </w:p>
        </w:tc>
        <w:tc>
          <w:tcPr>
            <w:tcW w:w="1050" w:type="dxa"/>
            <w:shd w:val="clear" w:color="auto" w:fill="F5F5F5"/>
            <w:vAlign w:val="center"/>
            <w:hideMark/>
          </w:tcPr>
          <w:p w14:paraId="0D3927DD" w14:textId="77777777" w:rsidR="00300E64" w:rsidRPr="00A55C44" w:rsidRDefault="00300E64" w:rsidP="003E1C5E">
            <w:pPr>
              <w:rPr>
                <w:b/>
                <w:bCs/>
                <w:color w:val="222222"/>
              </w:rPr>
            </w:pPr>
            <w:r w:rsidRPr="00A55C44">
              <w:rPr>
                <w:b/>
                <w:bCs/>
                <w:color w:val="222222"/>
              </w:rPr>
              <w:t>Graduate Faculty Level</w:t>
            </w:r>
          </w:p>
        </w:tc>
        <w:tc>
          <w:tcPr>
            <w:tcW w:w="870" w:type="dxa"/>
            <w:shd w:val="clear" w:color="auto" w:fill="F5F5F5"/>
            <w:vAlign w:val="center"/>
            <w:hideMark/>
          </w:tcPr>
          <w:p w14:paraId="64BB090C" w14:textId="77777777" w:rsidR="00300E64" w:rsidRPr="00A55C44" w:rsidRDefault="00300E64" w:rsidP="003E1C5E">
            <w:pPr>
              <w:rPr>
                <w:b/>
                <w:bCs/>
                <w:color w:val="222222"/>
              </w:rPr>
            </w:pPr>
            <w:r w:rsidRPr="00A55C44">
              <w:rPr>
                <w:b/>
                <w:bCs/>
                <w:color w:val="222222"/>
              </w:rPr>
              <w:t>Term Start</w:t>
            </w:r>
          </w:p>
        </w:tc>
        <w:tc>
          <w:tcPr>
            <w:tcW w:w="855" w:type="dxa"/>
            <w:shd w:val="clear" w:color="auto" w:fill="F5F5F5"/>
            <w:vAlign w:val="center"/>
            <w:hideMark/>
          </w:tcPr>
          <w:p w14:paraId="7657014D" w14:textId="77777777" w:rsidR="00300E64" w:rsidRPr="00A55C44" w:rsidRDefault="00300E64" w:rsidP="003E1C5E">
            <w:pPr>
              <w:rPr>
                <w:b/>
                <w:bCs/>
                <w:color w:val="222222"/>
              </w:rPr>
            </w:pPr>
            <w:r w:rsidRPr="00A55C44">
              <w:rPr>
                <w:b/>
                <w:bCs/>
                <w:color w:val="222222"/>
              </w:rPr>
              <w:t>Term Expires</w:t>
            </w:r>
          </w:p>
        </w:tc>
      </w:tr>
      <w:tr w:rsidR="00300E64" w:rsidRPr="00A55C44" w14:paraId="5C52D1EF" w14:textId="77777777" w:rsidTr="003E1C5E">
        <w:trPr>
          <w:tblCellSpacing w:w="15" w:type="dxa"/>
        </w:trPr>
        <w:tc>
          <w:tcPr>
            <w:tcW w:w="585" w:type="dxa"/>
            <w:shd w:val="clear" w:color="auto" w:fill="FFFFFF"/>
            <w:vAlign w:val="center"/>
            <w:hideMark/>
          </w:tcPr>
          <w:p w14:paraId="78E8E4BC" w14:textId="77777777" w:rsidR="00300E64" w:rsidRPr="0092700A" w:rsidRDefault="00E444A1" w:rsidP="003E1C5E">
            <w:pPr>
              <w:rPr>
                <w:color w:val="222222"/>
                <w:sz w:val="18"/>
                <w:szCs w:val="18"/>
              </w:rPr>
            </w:pPr>
            <w:hyperlink r:id="rId10" w:history="1">
              <w:r w:rsidR="00300E64" w:rsidRPr="0092700A">
                <w:rPr>
                  <w:color w:val="04954A"/>
                  <w:sz w:val="18"/>
                  <w:szCs w:val="18"/>
                  <w:u w:val="single"/>
                </w:rPr>
                <w:t>Add</w:t>
              </w:r>
            </w:hyperlink>
          </w:p>
        </w:tc>
        <w:tc>
          <w:tcPr>
            <w:tcW w:w="960" w:type="dxa"/>
            <w:shd w:val="clear" w:color="auto" w:fill="FFFFFF"/>
            <w:vAlign w:val="center"/>
            <w:hideMark/>
          </w:tcPr>
          <w:p w14:paraId="199BF74A" w14:textId="77777777" w:rsidR="00300E64" w:rsidRPr="0092700A" w:rsidRDefault="00300E64" w:rsidP="003E1C5E">
            <w:pPr>
              <w:rPr>
                <w:color w:val="222222"/>
                <w:sz w:val="18"/>
                <w:szCs w:val="18"/>
              </w:rPr>
            </w:pPr>
            <w:r w:rsidRPr="0092700A">
              <w:rPr>
                <w:color w:val="222222"/>
                <w:sz w:val="18"/>
                <w:szCs w:val="18"/>
              </w:rPr>
              <w:t>King, Stephen</w:t>
            </w:r>
          </w:p>
        </w:tc>
        <w:tc>
          <w:tcPr>
            <w:tcW w:w="2130" w:type="dxa"/>
            <w:shd w:val="clear" w:color="auto" w:fill="FFFFFF"/>
            <w:vAlign w:val="center"/>
            <w:hideMark/>
          </w:tcPr>
          <w:p w14:paraId="0F6A8729" w14:textId="77777777" w:rsidR="00300E64" w:rsidRPr="0092700A" w:rsidRDefault="00300E64" w:rsidP="003E1C5E">
            <w:pPr>
              <w:rPr>
                <w:color w:val="222222"/>
                <w:sz w:val="18"/>
                <w:szCs w:val="18"/>
              </w:rPr>
            </w:pPr>
            <w:r w:rsidRPr="0092700A">
              <w:rPr>
                <w:color w:val="222222"/>
                <w:sz w:val="18"/>
                <w:szCs w:val="18"/>
              </w:rPr>
              <w:t>Stephen.c.king@wvsp.gov</w:t>
            </w:r>
          </w:p>
        </w:tc>
        <w:tc>
          <w:tcPr>
            <w:tcW w:w="690" w:type="dxa"/>
            <w:shd w:val="clear" w:color="auto" w:fill="FFFFFF"/>
            <w:vAlign w:val="center"/>
            <w:hideMark/>
          </w:tcPr>
          <w:p w14:paraId="04CFE8FE" w14:textId="77777777" w:rsidR="00300E64" w:rsidRPr="0092700A" w:rsidRDefault="00300E64" w:rsidP="003E1C5E">
            <w:pPr>
              <w:rPr>
                <w:color w:val="222222"/>
                <w:sz w:val="18"/>
                <w:szCs w:val="18"/>
              </w:rPr>
            </w:pPr>
            <w:r w:rsidRPr="0092700A">
              <w:rPr>
                <w:color w:val="222222"/>
                <w:sz w:val="18"/>
                <w:szCs w:val="18"/>
              </w:rPr>
              <w:t>COS</w:t>
            </w:r>
          </w:p>
        </w:tc>
        <w:tc>
          <w:tcPr>
            <w:tcW w:w="1950" w:type="dxa"/>
            <w:shd w:val="clear" w:color="auto" w:fill="FFFFFF"/>
            <w:vAlign w:val="center"/>
            <w:hideMark/>
          </w:tcPr>
          <w:p w14:paraId="372A1B7C" w14:textId="77777777" w:rsidR="00300E64" w:rsidRPr="0092700A" w:rsidRDefault="00300E64" w:rsidP="003E1C5E">
            <w:pPr>
              <w:rPr>
                <w:color w:val="222222"/>
                <w:sz w:val="18"/>
                <w:szCs w:val="18"/>
              </w:rPr>
            </w:pPr>
            <w:r w:rsidRPr="0092700A">
              <w:rPr>
                <w:color w:val="222222"/>
                <w:sz w:val="18"/>
                <w:szCs w:val="18"/>
              </w:rPr>
              <w:t>MS Program in Forensic Science</w:t>
            </w:r>
          </w:p>
        </w:tc>
        <w:tc>
          <w:tcPr>
            <w:tcW w:w="1050" w:type="dxa"/>
            <w:shd w:val="clear" w:color="auto" w:fill="FFFFFF"/>
            <w:vAlign w:val="center"/>
            <w:hideMark/>
          </w:tcPr>
          <w:p w14:paraId="656D3B43" w14:textId="77777777" w:rsidR="00300E64" w:rsidRPr="0092700A" w:rsidRDefault="00300E64" w:rsidP="003E1C5E">
            <w:pPr>
              <w:rPr>
                <w:color w:val="222222"/>
                <w:sz w:val="18"/>
                <w:szCs w:val="18"/>
              </w:rPr>
            </w:pPr>
            <w:r w:rsidRPr="0092700A">
              <w:rPr>
                <w:color w:val="222222"/>
                <w:sz w:val="18"/>
                <w:szCs w:val="18"/>
              </w:rPr>
              <w:t>Instructor</w:t>
            </w:r>
          </w:p>
        </w:tc>
        <w:tc>
          <w:tcPr>
            <w:tcW w:w="870" w:type="dxa"/>
            <w:shd w:val="clear" w:color="auto" w:fill="FFFFFF"/>
            <w:vAlign w:val="center"/>
            <w:hideMark/>
          </w:tcPr>
          <w:p w14:paraId="2A8763AA" w14:textId="77777777" w:rsidR="00300E64" w:rsidRPr="0092700A" w:rsidRDefault="00300E64" w:rsidP="003E1C5E">
            <w:pPr>
              <w:rPr>
                <w:color w:val="222222"/>
                <w:sz w:val="18"/>
                <w:szCs w:val="18"/>
              </w:rPr>
            </w:pPr>
            <w:r w:rsidRPr="0092700A">
              <w:rPr>
                <w:color w:val="222222"/>
                <w:sz w:val="18"/>
                <w:szCs w:val="18"/>
              </w:rPr>
              <w:t>01/09/2023</w:t>
            </w:r>
          </w:p>
        </w:tc>
        <w:tc>
          <w:tcPr>
            <w:tcW w:w="855" w:type="dxa"/>
            <w:shd w:val="clear" w:color="auto" w:fill="FFFFFF"/>
            <w:vAlign w:val="center"/>
            <w:hideMark/>
          </w:tcPr>
          <w:p w14:paraId="270740EF" w14:textId="77777777" w:rsidR="00300E64" w:rsidRPr="0092700A" w:rsidRDefault="00300E64" w:rsidP="003E1C5E">
            <w:pPr>
              <w:rPr>
                <w:color w:val="222222"/>
                <w:sz w:val="18"/>
                <w:szCs w:val="18"/>
              </w:rPr>
            </w:pPr>
            <w:r w:rsidRPr="0092700A">
              <w:rPr>
                <w:color w:val="222222"/>
                <w:sz w:val="18"/>
                <w:szCs w:val="18"/>
              </w:rPr>
              <w:t>04/28/2025</w:t>
            </w:r>
          </w:p>
        </w:tc>
      </w:tr>
      <w:tr w:rsidR="00300E64" w:rsidRPr="00A55C44" w14:paraId="200FBF0C" w14:textId="77777777" w:rsidTr="003E1C5E">
        <w:trPr>
          <w:tblCellSpacing w:w="15" w:type="dxa"/>
        </w:trPr>
        <w:tc>
          <w:tcPr>
            <w:tcW w:w="585" w:type="dxa"/>
            <w:shd w:val="clear" w:color="auto" w:fill="F9F9F9"/>
            <w:vAlign w:val="center"/>
            <w:hideMark/>
          </w:tcPr>
          <w:p w14:paraId="704CB81B" w14:textId="77777777" w:rsidR="00300E64" w:rsidRPr="0092700A" w:rsidRDefault="00E444A1" w:rsidP="003E1C5E">
            <w:pPr>
              <w:rPr>
                <w:color w:val="222222"/>
                <w:sz w:val="18"/>
                <w:szCs w:val="18"/>
              </w:rPr>
            </w:pPr>
            <w:hyperlink r:id="rId11" w:history="1">
              <w:r w:rsidR="00300E64" w:rsidRPr="0092700A">
                <w:rPr>
                  <w:color w:val="04954A"/>
                  <w:sz w:val="18"/>
                  <w:szCs w:val="18"/>
                  <w:u w:val="single"/>
                </w:rPr>
                <w:t>Add</w:t>
              </w:r>
            </w:hyperlink>
          </w:p>
        </w:tc>
        <w:tc>
          <w:tcPr>
            <w:tcW w:w="960" w:type="dxa"/>
            <w:shd w:val="clear" w:color="auto" w:fill="F9F9F9"/>
            <w:vAlign w:val="center"/>
            <w:hideMark/>
          </w:tcPr>
          <w:p w14:paraId="4A3FCE6E" w14:textId="77777777" w:rsidR="00300E64" w:rsidRPr="0092700A" w:rsidRDefault="00300E64" w:rsidP="003E1C5E">
            <w:pPr>
              <w:rPr>
                <w:color w:val="222222"/>
                <w:sz w:val="18"/>
                <w:szCs w:val="18"/>
              </w:rPr>
            </w:pPr>
            <w:r w:rsidRPr="0092700A">
              <w:rPr>
                <w:color w:val="222222"/>
                <w:sz w:val="18"/>
                <w:szCs w:val="18"/>
              </w:rPr>
              <w:t>Uddin, Mohammad</w:t>
            </w:r>
          </w:p>
        </w:tc>
        <w:tc>
          <w:tcPr>
            <w:tcW w:w="2130" w:type="dxa"/>
            <w:shd w:val="clear" w:color="auto" w:fill="F9F9F9"/>
            <w:vAlign w:val="center"/>
            <w:hideMark/>
          </w:tcPr>
          <w:p w14:paraId="0CDF3E16" w14:textId="77777777" w:rsidR="00300E64" w:rsidRPr="0092700A" w:rsidRDefault="00300E64" w:rsidP="003E1C5E">
            <w:pPr>
              <w:rPr>
                <w:color w:val="222222"/>
                <w:sz w:val="18"/>
                <w:szCs w:val="18"/>
              </w:rPr>
            </w:pPr>
            <w:r w:rsidRPr="0092700A">
              <w:rPr>
                <w:color w:val="222222"/>
                <w:sz w:val="18"/>
                <w:szCs w:val="18"/>
              </w:rPr>
              <w:t>uddinm@marshall.edu</w:t>
            </w:r>
          </w:p>
        </w:tc>
        <w:tc>
          <w:tcPr>
            <w:tcW w:w="690" w:type="dxa"/>
            <w:shd w:val="clear" w:color="auto" w:fill="F9F9F9"/>
            <w:vAlign w:val="center"/>
            <w:hideMark/>
          </w:tcPr>
          <w:p w14:paraId="6B5D8996" w14:textId="77777777" w:rsidR="00300E64" w:rsidRPr="0092700A" w:rsidRDefault="00300E64" w:rsidP="003E1C5E">
            <w:pPr>
              <w:rPr>
                <w:color w:val="222222"/>
                <w:sz w:val="18"/>
                <w:szCs w:val="18"/>
              </w:rPr>
            </w:pPr>
            <w:r w:rsidRPr="0092700A">
              <w:rPr>
                <w:color w:val="222222"/>
                <w:sz w:val="18"/>
                <w:szCs w:val="18"/>
              </w:rPr>
              <w:t>COB</w:t>
            </w:r>
          </w:p>
        </w:tc>
        <w:tc>
          <w:tcPr>
            <w:tcW w:w="1950" w:type="dxa"/>
            <w:shd w:val="clear" w:color="auto" w:fill="F9F9F9"/>
            <w:vAlign w:val="center"/>
            <w:hideMark/>
          </w:tcPr>
          <w:p w14:paraId="7E743726" w14:textId="77777777" w:rsidR="00300E64" w:rsidRPr="0092700A" w:rsidRDefault="00300E64" w:rsidP="003E1C5E">
            <w:pPr>
              <w:rPr>
                <w:color w:val="222222"/>
                <w:sz w:val="18"/>
                <w:szCs w:val="18"/>
              </w:rPr>
            </w:pPr>
            <w:r w:rsidRPr="0092700A">
              <w:rPr>
                <w:color w:val="222222"/>
                <w:sz w:val="18"/>
                <w:szCs w:val="18"/>
              </w:rPr>
              <w:t>FIN/ENC/IB</w:t>
            </w:r>
          </w:p>
        </w:tc>
        <w:tc>
          <w:tcPr>
            <w:tcW w:w="1050" w:type="dxa"/>
            <w:shd w:val="clear" w:color="auto" w:fill="F9F9F9"/>
            <w:vAlign w:val="center"/>
            <w:hideMark/>
          </w:tcPr>
          <w:p w14:paraId="4B74B027" w14:textId="77777777" w:rsidR="00300E64" w:rsidRPr="0092700A" w:rsidRDefault="00300E64" w:rsidP="003E1C5E">
            <w:pPr>
              <w:rPr>
                <w:color w:val="222222"/>
                <w:sz w:val="18"/>
                <w:szCs w:val="18"/>
              </w:rPr>
            </w:pPr>
            <w:r w:rsidRPr="0092700A">
              <w:rPr>
                <w:color w:val="222222"/>
                <w:sz w:val="18"/>
                <w:szCs w:val="18"/>
              </w:rPr>
              <w:t>Doctoral</w:t>
            </w:r>
          </w:p>
        </w:tc>
        <w:tc>
          <w:tcPr>
            <w:tcW w:w="870" w:type="dxa"/>
            <w:shd w:val="clear" w:color="auto" w:fill="F9F9F9"/>
            <w:vAlign w:val="center"/>
            <w:hideMark/>
          </w:tcPr>
          <w:p w14:paraId="5696B20A" w14:textId="77777777" w:rsidR="00300E64" w:rsidRPr="0092700A" w:rsidRDefault="00300E64" w:rsidP="003E1C5E">
            <w:pPr>
              <w:rPr>
                <w:color w:val="222222"/>
                <w:sz w:val="18"/>
                <w:szCs w:val="18"/>
              </w:rPr>
            </w:pPr>
            <w:r w:rsidRPr="0092700A">
              <w:rPr>
                <w:color w:val="222222"/>
                <w:sz w:val="18"/>
                <w:szCs w:val="18"/>
              </w:rPr>
              <w:t>01/09/2023</w:t>
            </w:r>
          </w:p>
        </w:tc>
        <w:tc>
          <w:tcPr>
            <w:tcW w:w="855" w:type="dxa"/>
            <w:shd w:val="clear" w:color="auto" w:fill="F9F9F9"/>
            <w:vAlign w:val="center"/>
            <w:hideMark/>
          </w:tcPr>
          <w:p w14:paraId="6E391CB8" w14:textId="77777777" w:rsidR="00300E64" w:rsidRPr="0092700A" w:rsidRDefault="00300E64" w:rsidP="003E1C5E">
            <w:pPr>
              <w:rPr>
                <w:color w:val="222222"/>
                <w:sz w:val="18"/>
                <w:szCs w:val="18"/>
              </w:rPr>
            </w:pPr>
            <w:r w:rsidRPr="0092700A">
              <w:rPr>
                <w:color w:val="222222"/>
                <w:sz w:val="18"/>
                <w:szCs w:val="18"/>
              </w:rPr>
              <w:t>04/28/2028</w:t>
            </w:r>
          </w:p>
        </w:tc>
      </w:tr>
      <w:tr w:rsidR="00300E64" w:rsidRPr="00A55C44" w14:paraId="721EA355" w14:textId="77777777" w:rsidTr="003E1C5E">
        <w:trPr>
          <w:tblCellSpacing w:w="15" w:type="dxa"/>
        </w:trPr>
        <w:tc>
          <w:tcPr>
            <w:tcW w:w="585" w:type="dxa"/>
            <w:shd w:val="clear" w:color="auto" w:fill="FFFFFF"/>
            <w:vAlign w:val="center"/>
            <w:hideMark/>
          </w:tcPr>
          <w:p w14:paraId="1721011C" w14:textId="77777777" w:rsidR="00300E64" w:rsidRPr="0092700A" w:rsidRDefault="00E444A1" w:rsidP="003E1C5E">
            <w:pPr>
              <w:rPr>
                <w:color w:val="222222"/>
                <w:sz w:val="18"/>
                <w:szCs w:val="18"/>
              </w:rPr>
            </w:pPr>
            <w:hyperlink r:id="rId12" w:history="1">
              <w:r w:rsidR="00300E64" w:rsidRPr="0092700A">
                <w:rPr>
                  <w:color w:val="04954A"/>
                  <w:sz w:val="18"/>
                  <w:szCs w:val="18"/>
                  <w:u w:val="single"/>
                </w:rPr>
                <w:t>Delete</w:t>
              </w:r>
            </w:hyperlink>
          </w:p>
        </w:tc>
        <w:tc>
          <w:tcPr>
            <w:tcW w:w="960" w:type="dxa"/>
            <w:shd w:val="clear" w:color="auto" w:fill="FFFFFF"/>
            <w:vAlign w:val="center"/>
            <w:hideMark/>
          </w:tcPr>
          <w:p w14:paraId="6834492A" w14:textId="77777777" w:rsidR="00300E64" w:rsidRPr="0092700A" w:rsidRDefault="00300E64" w:rsidP="003E1C5E">
            <w:pPr>
              <w:rPr>
                <w:color w:val="222222"/>
                <w:sz w:val="18"/>
                <w:szCs w:val="18"/>
              </w:rPr>
            </w:pPr>
            <w:r w:rsidRPr="0092700A">
              <w:rPr>
                <w:color w:val="222222"/>
                <w:sz w:val="18"/>
                <w:szCs w:val="18"/>
              </w:rPr>
              <w:t>Castellani, Michael</w:t>
            </w:r>
          </w:p>
        </w:tc>
        <w:tc>
          <w:tcPr>
            <w:tcW w:w="2130" w:type="dxa"/>
            <w:shd w:val="clear" w:color="auto" w:fill="FFFFFF"/>
            <w:vAlign w:val="center"/>
            <w:hideMark/>
          </w:tcPr>
          <w:p w14:paraId="38E7C0BA" w14:textId="77777777" w:rsidR="00300E64" w:rsidRPr="0092700A" w:rsidRDefault="00300E64" w:rsidP="003E1C5E">
            <w:pPr>
              <w:rPr>
                <w:color w:val="222222"/>
                <w:sz w:val="18"/>
                <w:szCs w:val="18"/>
              </w:rPr>
            </w:pPr>
            <w:r w:rsidRPr="0092700A">
              <w:rPr>
                <w:color w:val="222222"/>
                <w:sz w:val="18"/>
                <w:szCs w:val="18"/>
              </w:rPr>
              <w:t>castella@marshall.edu</w:t>
            </w:r>
          </w:p>
        </w:tc>
        <w:tc>
          <w:tcPr>
            <w:tcW w:w="690" w:type="dxa"/>
            <w:shd w:val="clear" w:color="auto" w:fill="FFFFFF"/>
            <w:vAlign w:val="center"/>
            <w:hideMark/>
          </w:tcPr>
          <w:p w14:paraId="2DD96BB3" w14:textId="77777777" w:rsidR="00300E64" w:rsidRPr="0092700A" w:rsidRDefault="00300E64" w:rsidP="003E1C5E">
            <w:pPr>
              <w:rPr>
                <w:color w:val="222222"/>
                <w:sz w:val="18"/>
                <w:szCs w:val="18"/>
              </w:rPr>
            </w:pPr>
            <w:r w:rsidRPr="0092700A">
              <w:rPr>
                <w:color w:val="222222"/>
                <w:sz w:val="18"/>
                <w:szCs w:val="18"/>
              </w:rPr>
              <w:t>COS</w:t>
            </w:r>
          </w:p>
        </w:tc>
        <w:tc>
          <w:tcPr>
            <w:tcW w:w="1950" w:type="dxa"/>
            <w:shd w:val="clear" w:color="auto" w:fill="FFFFFF"/>
            <w:vAlign w:val="center"/>
            <w:hideMark/>
          </w:tcPr>
          <w:p w14:paraId="09057A7D" w14:textId="77777777" w:rsidR="00300E64" w:rsidRPr="0092700A" w:rsidRDefault="00300E64" w:rsidP="003E1C5E">
            <w:pPr>
              <w:rPr>
                <w:color w:val="222222"/>
                <w:sz w:val="18"/>
                <w:szCs w:val="18"/>
              </w:rPr>
            </w:pPr>
            <w:r w:rsidRPr="0092700A">
              <w:rPr>
                <w:color w:val="222222"/>
                <w:sz w:val="18"/>
                <w:szCs w:val="18"/>
              </w:rPr>
              <w:t>Chemistry</w:t>
            </w:r>
          </w:p>
        </w:tc>
        <w:tc>
          <w:tcPr>
            <w:tcW w:w="1050" w:type="dxa"/>
            <w:shd w:val="clear" w:color="auto" w:fill="FFFFFF"/>
            <w:vAlign w:val="center"/>
            <w:hideMark/>
          </w:tcPr>
          <w:p w14:paraId="3238B353" w14:textId="77777777" w:rsidR="00300E64" w:rsidRPr="0092700A" w:rsidRDefault="00300E64" w:rsidP="003E1C5E">
            <w:pPr>
              <w:rPr>
                <w:color w:val="222222"/>
                <w:sz w:val="18"/>
                <w:szCs w:val="18"/>
              </w:rPr>
            </w:pPr>
            <w:r w:rsidRPr="0092700A">
              <w:rPr>
                <w:color w:val="222222"/>
                <w:sz w:val="18"/>
                <w:szCs w:val="18"/>
              </w:rPr>
              <w:t>Graduate</w:t>
            </w:r>
          </w:p>
        </w:tc>
        <w:tc>
          <w:tcPr>
            <w:tcW w:w="870" w:type="dxa"/>
            <w:shd w:val="clear" w:color="auto" w:fill="FFFFFF"/>
            <w:vAlign w:val="center"/>
            <w:hideMark/>
          </w:tcPr>
          <w:p w14:paraId="44444D8B" w14:textId="77777777" w:rsidR="00300E64" w:rsidRPr="0092700A" w:rsidRDefault="00300E64" w:rsidP="003E1C5E">
            <w:pPr>
              <w:rPr>
                <w:color w:val="222222"/>
                <w:sz w:val="18"/>
                <w:szCs w:val="18"/>
              </w:rPr>
            </w:pPr>
            <w:r w:rsidRPr="0092700A">
              <w:rPr>
                <w:color w:val="222222"/>
                <w:sz w:val="18"/>
                <w:szCs w:val="18"/>
              </w:rPr>
              <w:t>08/21/2017</w:t>
            </w:r>
          </w:p>
        </w:tc>
        <w:tc>
          <w:tcPr>
            <w:tcW w:w="855" w:type="dxa"/>
            <w:shd w:val="clear" w:color="auto" w:fill="FFFFFF"/>
            <w:vAlign w:val="center"/>
            <w:hideMark/>
          </w:tcPr>
          <w:p w14:paraId="0B5FB7E6" w14:textId="77777777" w:rsidR="00300E64" w:rsidRPr="0092700A" w:rsidRDefault="00300E64" w:rsidP="003E1C5E">
            <w:pPr>
              <w:rPr>
                <w:color w:val="222222"/>
                <w:sz w:val="18"/>
                <w:szCs w:val="18"/>
              </w:rPr>
            </w:pPr>
            <w:r w:rsidRPr="0092700A">
              <w:rPr>
                <w:color w:val="222222"/>
                <w:sz w:val="18"/>
                <w:szCs w:val="18"/>
              </w:rPr>
              <w:t>12/09/2022</w:t>
            </w:r>
          </w:p>
        </w:tc>
      </w:tr>
      <w:tr w:rsidR="00300E64" w:rsidRPr="00A55C44" w14:paraId="1538BF64" w14:textId="77777777" w:rsidTr="003E1C5E">
        <w:trPr>
          <w:tblCellSpacing w:w="15" w:type="dxa"/>
        </w:trPr>
        <w:tc>
          <w:tcPr>
            <w:tcW w:w="585" w:type="dxa"/>
            <w:shd w:val="clear" w:color="auto" w:fill="F9F9F9"/>
            <w:vAlign w:val="center"/>
            <w:hideMark/>
          </w:tcPr>
          <w:p w14:paraId="1C6CD73D" w14:textId="77777777" w:rsidR="00300E64" w:rsidRPr="0092700A" w:rsidRDefault="00E444A1" w:rsidP="003E1C5E">
            <w:pPr>
              <w:rPr>
                <w:color w:val="222222"/>
                <w:sz w:val="18"/>
                <w:szCs w:val="18"/>
              </w:rPr>
            </w:pPr>
            <w:hyperlink r:id="rId13" w:history="1">
              <w:r w:rsidR="00300E64" w:rsidRPr="0092700A">
                <w:rPr>
                  <w:color w:val="04954A"/>
                  <w:sz w:val="18"/>
                  <w:szCs w:val="18"/>
                  <w:u w:val="single"/>
                </w:rPr>
                <w:t>Edit</w:t>
              </w:r>
            </w:hyperlink>
          </w:p>
        </w:tc>
        <w:tc>
          <w:tcPr>
            <w:tcW w:w="960" w:type="dxa"/>
            <w:shd w:val="clear" w:color="auto" w:fill="F9F9F9"/>
            <w:vAlign w:val="center"/>
            <w:hideMark/>
          </w:tcPr>
          <w:p w14:paraId="1689ED3E" w14:textId="77777777" w:rsidR="00300E64" w:rsidRPr="0092700A" w:rsidRDefault="00300E64" w:rsidP="003E1C5E">
            <w:pPr>
              <w:rPr>
                <w:color w:val="222222"/>
                <w:sz w:val="18"/>
                <w:szCs w:val="18"/>
              </w:rPr>
            </w:pPr>
            <w:r w:rsidRPr="0092700A">
              <w:rPr>
                <w:color w:val="222222"/>
                <w:sz w:val="18"/>
                <w:szCs w:val="18"/>
              </w:rPr>
              <w:t>Karim, Mohammad</w:t>
            </w:r>
          </w:p>
        </w:tc>
        <w:tc>
          <w:tcPr>
            <w:tcW w:w="2130" w:type="dxa"/>
            <w:shd w:val="clear" w:color="auto" w:fill="F9F9F9"/>
            <w:vAlign w:val="center"/>
            <w:hideMark/>
          </w:tcPr>
          <w:p w14:paraId="445F3233" w14:textId="77777777" w:rsidR="00300E64" w:rsidRPr="0092700A" w:rsidRDefault="00300E64" w:rsidP="003E1C5E">
            <w:pPr>
              <w:rPr>
                <w:color w:val="222222"/>
                <w:sz w:val="18"/>
                <w:szCs w:val="18"/>
              </w:rPr>
            </w:pPr>
            <w:r w:rsidRPr="0092700A">
              <w:rPr>
                <w:color w:val="222222"/>
                <w:sz w:val="18"/>
                <w:szCs w:val="18"/>
              </w:rPr>
              <w:t>karimm@marshall.edu</w:t>
            </w:r>
          </w:p>
        </w:tc>
        <w:tc>
          <w:tcPr>
            <w:tcW w:w="690" w:type="dxa"/>
            <w:shd w:val="clear" w:color="auto" w:fill="F9F9F9"/>
            <w:vAlign w:val="center"/>
            <w:hideMark/>
          </w:tcPr>
          <w:p w14:paraId="13159DBB" w14:textId="77777777" w:rsidR="00300E64" w:rsidRPr="0092700A" w:rsidRDefault="00300E64" w:rsidP="003E1C5E">
            <w:pPr>
              <w:rPr>
                <w:color w:val="222222"/>
                <w:sz w:val="18"/>
                <w:szCs w:val="18"/>
              </w:rPr>
            </w:pPr>
            <w:r w:rsidRPr="0092700A">
              <w:rPr>
                <w:color w:val="222222"/>
                <w:sz w:val="18"/>
                <w:szCs w:val="18"/>
              </w:rPr>
              <w:t>COB</w:t>
            </w:r>
          </w:p>
        </w:tc>
        <w:tc>
          <w:tcPr>
            <w:tcW w:w="1950" w:type="dxa"/>
            <w:shd w:val="clear" w:color="auto" w:fill="F9F9F9"/>
            <w:vAlign w:val="center"/>
            <w:hideMark/>
          </w:tcPr>
          <w:p w14:paraId="3F50C22F" w14:textId="77777777" w:rsidR="00300E64" w:rsidRPr="0092700A" w:rsidRDefault="00300E64" w:rsidP="003E1C5E">
            <w:pPr>
              <w:rPr>
                <w:color w:val="222222"/>
                <w:sz w:val="18"/>
                <w:szCs w:val="18"/>
              </w:rPr>
            </w:pPr>
            <w:r w:rsidRPr="0092700A">
              <w:rPr>
                <w:color w:val="222222"/>
                <w:sz w:val="18"/>
                <w:szCs w:val="18"/>
              </w:rPr>
              <w:t>FIN/ECN</w:t>
            </w:r>
          </w:p>
        </w:tc>
        <w:tc>
          <w:tcPr>
            <w:tcW w:w="1050" w:type="dxa"/>
            <w:shd w:val="clear" w:color="auto" w:fill="F9F9F9"/>
            <w:vAlign w:val="center"/>
            <w:hideMark/>
          </w:tcPr>
          <w:p w14:paraId="18366835" w14:textId="77777777" w:rsidR="00300E64" w:rsidRPr="0092700A" w:rsidRDefault="00300E64" w:rsidP="003E1C5E">
            <w:pPr>
              <w:rPr>
                <w:color w:val="222222"/>
                <w:sz w:val="18"/>
                <w:szCs w:val="18"/>
              </w:rPr>
            </w:pPr>
            <w:r w:rsidRPr="0092700A">
              <w:rPr>
                <w:color w:val="222222"/>
                <w:sz w:val="18"/>
                <w:szCs w:val="18"/>
              </w:rPr>
              <w:t>Doctoral</w:t>
            </w:r>
          </w:p>
        </w:tc>
        <w:tc>
          <w:tcPr>
            <w:tcW w:w="870" w:type="dxa"/>
            <w:shd w:val="clear" w:color="auto" w:fill="F9F9F9"/>
            <w:vAlign w:val="center"/>
            <w:hideMark/>
          </w:tcPr>
          <w:p w14:paraId="7A4878A4" w14:textId="77777777" w:rsidR="00300E64" w:rsidRPr="0092700A" w:rsidRDefault="00300E64" w:rsidP="003E1C5E">
            <w:pPr>
              <w:rPr>
                <w:color w:val="222222"/>
                <w:sz w:val="18"/>
                <w:szCs w:val="18"/>
              </w:rPr>
            </w:pPr>
            <w:r w:rsidRPr="0092700A">
              <w:rPr>
                <w:color w:val="222222"/>
                <w:sz w:val="18"/>
                <w:szCs w:val="18"/>
              </w:rPr>
              <w:t>01/09/2023</w:t>
            </w:r>
          </w:p>
        </w:tc>
        <w:tc>
          <w:tcPr>
            <w:tcW w:w="855" w:type="dxa"/>
            <w:shd w:val="clear" w:color="auto" w:fill="F9F9F9"/>
            <w:vAlign w:val="center"/>
            <w:hideMark/>
          </w:tcPr>
          <w:p w14:paraId="49491F0B" w14:textId="77777777" w:rsidR="00300E64" w:rsidRPr="0092700A" w:rsidRDefault="00300E64" w:rsidP="003E1C5E">
            <w:pPr>
              <w:rPr>
                <w:color w:val="222222"/>
                <w:sz w:val="18"/>
                <w:szCs w:val="18"/>
              </w:rPr>
            </w:pPr>
            <w:r w:rsidRPr="0092700A">
              <w:rPr>
                <w:color w:val="222222"/>
                <w:sz w:val="18"/>
                <w:szCs w:val="18"/>
              </w:rPr>
              <w:t>04/28/2028</w:t>
            </w:r>
          </w:p>
        </w:tc>
      </w:tr>
      <w:tr w:rsidR="00300E64" w:rsidRPr="00A55C44" w14:paraId="60FE4193" w14:textId="77777777" w:rsidTr="003E1C5E">
        <w:trPr>
          <w:tblCellSpacing w:w="15" w:type="dxa"/>
        </w:trPr>
        <w:tc>
          <w:tcPr>
            <w:tcW w:w="585" w:type="dxa"/>
            <w:shd w:val="clear" w:color="auto" w:fill="FFFFFF"/>
            <w:vAlign w:val="center"/>
            <w:hideMark/>
          </w:tcPr>
          <w:p w14:paraId="3D13235D" w14:textId="77777777" w:rsidR="00300E64" w:rsidRPr="0092700A" w:rsidRDefault="00E444A1" w:rsidP="003E1C5E">
            <w:pPr>
              <w:rPr>
                <w:color w:val="222222"/>
                <w:sz w:val="18"/>
                <w:szCs w:val="18"/>
              </w:rPr>
            </w:pPr>
            <w:hyperlink r:id="rId14" w:history="1">
              <w:r w:rsidR="00300E64" w:rsidRPr="0092700A">
                <w:rPr>
                  <w:color w:val="04954A"/>
                  <w:sz w:val="18"/>
                  <w:szCs w:val="18"/>
                  <w:u w:val="single"/>
                </w:rPr>
                <w:t>Edit</w:t>
              </w:r>
            </w:hyperlink>
          </w:p>
        </w:tc>
        <w:tc>
          <w:tcPr>
            <w:tcW w:w="960" w:type="dxa"/>
            <w:shd w:val="clear" w:color="auto" w:fill="FFFFFF"/>
            <w:vAlign w:val="center"/>
            <w:hideMark/>
          </w:tcPr>
          <w:p w14:paraId="22407DEE" w14:textId="77777777" w:rsidR="00300E64" w:rsidRPr="0092700A" w:rsidRDefault="00300E64" w:rsidP="003E1C5E">
            <w:pPr>
              <w:rPr>
                <w:color w:val="222222"/>
                <w:sz w:val="18"/>
                <w:szCs w:val="18"/>
              </w:rPr>
            </w:pPr>
            <w:r w:rsidRPr="0092700A">
              <w:rPr>
                <w:color w:val="222222"/>
                <w:sz w:val="18"/>
                <w:szCs w:val="18"/>
              </w:rPr>
              <w:t>Nannen, Briana</w:t>
            </w:r>
          </w:p>
        </w:tc>
        <w:tc>
          <w:tcPr>
            <w:tcW w:w="2130" w:type="dxa"/>
            <w:shd w:val="clear" w:color="auto" w:fill="FFFFFF"/>
            <w:vAlign w:val="center"/>
            <w:hideMark/>
          </w:tcPr>
          <w:p w14:paraId="1F2BD074" w14:textId="77777777" w:rsidR="00300E64" w:rsidRPr="0092700A" w:rsidRDefault="00300E64" w:rsidP="003E1C5E">
            <w:pPr>
              <w:rPr>
                <w:color w:val="222222"/>
                <w:sz w:val="18"/>
                <w:szCs w:val="18"/>
              </w:rPr>
            </w:pPr>
            <w:r w:rsidRPr="0092700A">
              <w:rPr>
                <w:color w:val="222222"/>
                <w:sz w:val="18"/>
                <w:szCs w:val="18"/>
              </w:rPr>
              <w:t>nannen@marshall.edu</w:t>
            </w:r>
          </w:p>
        </w:tc>
        <w:tc>
          <w:tcPr>
            <w:tcW w:w="690" w:type="dxa"/>
            <w:shd w:val="clear" w:color="auto" w:fill="FFFFFF"/>
            <w:vAlign w:val="center"/>
            <w:hideMark/>
          </w:tcPr>
          <w:p w14:paraId="6EE8C66F" w14:textId="77777777" w:rsidR="00300E64" w:rsidRPr="0092700A" w:rsidRDefault="00300E64" w:rsidP="003E1C5E">
            <w:pPr>
              <w:rPr>
                <w:color w:val="222222"/>
                <w:sz w:val="18"/>
                <w:szCs w:val="18"/>
              </w:rPr>
            </w:pPr>
            <w:r w:rsidRPr="0092700A">
              <w:rPr>
                <w:color w:val="222222"/>
                <w:sz w:val="18"/>
                <w:szCs w:val="18"/>
              </w:rPr>
              <w:t>CAM</w:t>
            </w:r>
          </w:p>
        </w:tc>
        <w:tc>
          <w:tcPr>
            <w:tcW w:w="1950" w:type="dxa"/>
            <w:shd w:val="clear" w:color="auto" w:fill="FFFFFF"/>
            <w:vAlign w:val="center"/>
            <w:hideMark/>
          </w:tcPr>
          <w:p w14:paraId="7311776C" w14:textId="77777777" w:rsidR="00300E64" w:rsidRPr="0092700A" w:rsidRDefault="00300E64" w:rsidP="003E1C5E">
            <w:pPr>
              <w:rPr>
                <w:color w:val="222222"/>
                <w:sz w:val="18"/>
                <w:szCs w:val="18"/>
              </w:rPr>
            </w:pPr>
            <w:r w:rsidRPr="0092700A">
              <w:rPr>
                <w:color w:val="222222"/>
                <w:sz w:val="18"/>
                <w:szCs w:val="18"/>
              </w:rPr>
              <w:t>School of Music</w:t>
            </w:r>
          </w:p>
        </w:tc>
        <w:tc>
          <w:tcPr>
            <w:tcW w:w="1050" w:type="dxa"/>
            <w:shd w:val="clear" w:color="auto" w:fill="FFFFFF"/>
            <w:vAlign w:val="center"/>
            <w:hideMark/>
          </w:tcPr>
          <w:p w14:paraId="001F680B" w14:textId="77777777" w:rsidR="00300E64" w:rsidRPr="0092700A" w:rsidRDefault="00300E64" w:rsidP="003E1C5E">
            <w:pPr>
              <w:rPr>
                <w:color w:val="222222"/>
                <w:sz w:val="18"/>
                <w:szCs w:val="18"/>
              </w:rPr>
            </w:pPr>
            <w:r w:rsidRPr="0092700A">
              <w:rPr>
                <w:color w:val="222222"/>
                <w:sz w:val="18"/>
                <w:szCs w:val="18"/>
              </w:rPr>
              <w:t>Graduate</w:t>
            </w:r>
          </w:p>
        </w:tc>
        <w:tc>
          <w:tcPr>
            <w:tcW w:w="870" w:type="dxa"/>
            <w:shd w:val="clear" w:color="auto" w:fill="FFFFFF"/>
            <w:vAlign w:val="center"/>
            <w:hideMark/>
          </w:tcPr>
          <w:p w14:paraId="4FE72092" w14:textId="77777777" w:rsidR="00300E64" w:rsidRPr="0092700A" w:rsidRDefault="00300E64" w:rsidP="003E1C5E">
            <w:pPr>
              <w:rPr>
                <w:color w:val="222222"/>
                <w:sz w:val="18"/>
                <w:szCs w:val="18"/>
              </w:rPr>
            </w:pPr>
            <w:r w:rsidRPr="0092700A">
              <w:rPr>
                <w:color w:val="222222"/>
                <w:sz w:val="18"/>
                <w:szCs w:val="18"/>
              </w:rPr>
              <w:t>01/09/2023</w:t>
            </w:r>
          </w:p>
        </w:tc>
        <w:tc>
          <w:tcPr>
            <w:tcW w:w="855" w:type="dxa"/>
            <w:shd w:val="clear" w:color="auto" w:fill="FFFFFF"/>
            <w:vAlign w:val="center"/>
            <w:hideMark/>
          </w:tcPr>
          <w:p w14:paraId="70D9722E" w14:textId="77777777" w:rsidR="00300E64" w:rsidRPr="0092700A" w:rsidRDefault="00300E64" w:rsidP="003E1C5E">
            <w:pPr>
              <w:rPr>
                <w:color w:val="222222"/>
                <w:sz w:val="18"/>
                <w:szCs w:val="18"/>
              </w:rPr>
            </w:pPr>
            <w:r w:rsidRPr="0092700A">
              <w:rPr>
                <w:color w:val="222222"/>
                <w:sz w:val="18"/>
                <w:szCs w:val="18"/>
              </w:rPr>
              <w:t>04/28/2028</w:t>
            </w:r>
          </w:p>
        </w:tc>
      </w:tr>
      <w:tr w:rsidR="00300E64" w:rsidRPr="00A55C44" w14:paraId="603F65FB" w14:textId="77777777" w:rsidTr="003E1C5E">
        <w:trPr>
          <w:tblCellSpacing w:w="15" w:type="dxa"/>
        </w:trPr>
        <w:tc>
          <w:tcPr>
            <w:tcW w:w="585" w:type="dxa"/>
            <w:shd w:val="clear" w:color="auto" w:fill="F9F9F9"/>
            <w:vAlign w:val="center"/>
            <w:hideMark/>
          </w:tcPr>
          <w:p w14:paraId="15268FC7" w14:textId="77777777" w:rsidR="00300E64" w:rsidRPr="0092700A" w:rsidRDefault="00E444A1" w:rsidP="003E1C5E">
            <w:pPr>
              <w:rPr>
                <w:color w:val="222222"/>
                <w:sz w:val="18"/>
                <w:szCs w:val="18"/>
              </w:rPr>
            </w:pPr>
            <w:hyperlink r:id="rId15" w:history="1">
              <w:r w:rsidR="00300E64" w:rsidRPr="0092700A">
                <w:rPr>
                  <w:color w:val="04954A"/>
                  <w:sz w:val="18"/>
                  <w:szCs w:val="18"/>
                  <w:u w:val="single"/>
                </w:rPr>
                <w:t>Edit</w:t>
              </w:r>
            </w:hyperlink>
          </w:p>
        </w:tc>
        <w:tc>
          <w:tcPr>
            <w:tcW w:w="960" w:type="dxa"/>
            <w:shd w:val="clear" w:color="auto" w:fill="F9F9F9"/>
            <w:vAlign w:val="center"/>
            <w:hideMark/>
          </w:tcPr>
          <w:p w14:paraId="036683F0" w14:textId="77777777" w:rsidR="00300E64" w:rsidRPr="0092700A" w:rsidRDefault="00300E64" w:rsidP="003E1C5E">
            <w:pPr>
              <w:rPr>
                <w:color w:val="222222"/>
                <w:sz w:val="18"/>
                <w:szCs w:val="18"/>
              </w:rPr>
            </w:pPr>
            <w:r w:rsidRPr="0092700A">
              <w:rPr>
                <w:color w:val="222222"/>
                <w:sz w:val="18"/>
                <w:szCs w:val="18"/>
              </w:rPr>
              <w:t>Viola, Anthony</w:t>
            </w:r>
          </w:p>
        </w:tc>
        <w:tc>
          <w:tcPr>
            <w:tcW w:w="2130" w:type="dxa"/>
            <w:shd w:val="clear" w:color="auto" w:fill="F9F9F9"/>
            <w:vAlign w:val="center"/>
            <w:hideMark/>
          </w:tcPr>
          <w:p w14:paraId="0EE03BF9" w14:textId="77777777" w:rsidR="00300E64" w:rsidRPr="0092700A" w:rsidRDefault="00300E64" w:rsidP="003E1C5E">
            <w:pPr>
              <w:rPr>
                <w:color w:val="222222"/>
                <w:sz w:val="18"/>
                <w:szCs w:val="18"/>
              </w:rPr>
            </w:pPr>
            <w:r w:rsidRPr="0092700A">
              <w:rPr>
                <w:color w:val="222222"/>
                <w:sz w:val="18"/>
                <w:szCs w:val="18"/>
              </w:rPr>
              <w:t>viola@marshall.edu</w:t>
            </w:r>
          </w:p>
        </w:tc>
        <w:tc>
          <w:tcPr>
            <w:tcW w:w="690" w:type="dxa"/>
            <w:shd w:val="clear" w:color="auto" w:fill="F9F9F9"/>
            <w:vAlign w:val="center"/>
            <w:hideMark/>
          </w:tcPr>
          <w:p w14:paraId="4B697242" w14:textId="77777777" w:rsidR="00300E64" w:rsidRPr="0092700A" w:rsidRDefault="00300E64" w:rsidP="003E1C5E">
            <w:pPr>
              <w:rPr>
                <w:color w:val="222222"/>
                <w:sz w:val="18"/>
                <w:szCs w:val="18"/>
              </w:rPr>
            </w:pPr>
            <w:r w:rsidRPr="0092700A">
              <w:rPr>
                <w:color w:val="222222"/>
                <w:sz w:val="18"/>
                <w:szCs w:val="18"/>
              </w:rPr>
              <w:t>COLA</w:t>
            </w:r>
          </w:p>
        </w:tc>
        <w:tc>
          <w:tcPr>
            <w:tcW w:w="1950" w:type="dxa"/>
            <w:shd w:val="clear" w:color="auto" w:fill="F9F9F9"/>
            <w:vAlign w:val="center"/>
            <w:hideMark/>
          </w:tcPr>
          <w:p w14:paraId="27512DA9" w14:textId="77777777" w:rsidR="00300E64" w:rsidRPr="0092700A" w:rsidRDefault="00300E64" w:rsidP="003E1C5E">
            <w:pPr>
              <w:rPr>
                <w:color w:val="222222"/>
                <w:sz w:val="18"/>
                <w:szCs w:val="18"/>
              </w:rPr>
            </w:pPr>
            <w:r w:rsidRPr="0092700A">
              <w:rPr>
                <w:color w:val="222222"/>
                <w:sz w:val="18"/>
                <w:szCs w:val="18"/>
              </w:rPr>
              <w:t>English</w:t>
            </w:r>
          </w:p>
        </w:tc>
        <w:tc>
          <w:tcPr>
            <w:tcW w:w="1050" w:type="dxa"/>
            <w:shd w:val="clear" w:color="auto" w:fill="F9F9F9"/>
            <w:vAlign w:val="center"/>
            <w:hideMark/>
          </w:tcPr>
          <w:p w14:paraId="70518482" w14:textId="77777777" w:rsidR="00300E64" w:rsidRPr="0092700A" w:rsidRDefault="00300E64" w:rsidP="003E1C5E">
            <w:pPr>
              <w:rPr>
                <w:color w:val="222222"/>
                <w:sz w:val="18"/>
                <w:szCs w:val="18"/>
              </w:rPr>
            </w:pPr>
            <w:r w:rsidRPr="0092700A">
              <w:rPr>
                <w:color w:val="222222"/>
                <w:sz w:val="18"/>
                <w:szCs w:val="18"/>
              </w:rPr>
              <w:t>Graduate</w:t>
            </w:r>
          </w:p>
        </w:tc>
        <w:tc>
          <w:tcPr>
            <w:tcW w:w="870" w:type="dxa"/>
            <w:shd w:val="clear" w:color="auto" w:fill="F9F9F9"/>
            <w:vAlign w:val="center"/>
            <w:hideMark/>
          </w:tcPr>
          <w:p w14:paraId="02556073" w14:textId="77777777" w:rsidR="00300E64" w:rsidRPr="0092700A" w:rsidRDefault="00300E64" w:rsidP="003E1C5E">
            <w:pPr>
              <w:rPr>
                <w:color w:val="222222"/>
                <w:sz w:val="18"/>
                <w:szCs w:val="18"/>
              </w:rPr>
            </w:pPr>
            <w:r w:rsidRPr="0092700A">
              <w:rPr>
                <w:color w:val="222222"/>
                <w:sz w:val="18"/>
                <w:szCs w:val="18"/>
              </w:rPr>
              <w:t>01/09/2023</w:t>
            </w:r>
          </w:p>
        </w:tc>
        <w:tc>
          <w:tcPr>
            <w:tcW w:w="855" w:type="dxa"/>
            <w:shd w:val="clear" w:color="auto" w:fill="F9F9F9"/>
            <w:vAlign w:val="center"/>
            <w:hideMark/>
          </w:tcPr>
          <w:p w14:paraId="2061BA93" w14:textId="77777777" w:rsidR="00300E64" w:rsidRPr="0092700A" w:rsidRDefault="00300E64" w:rsidP="003E1C5E">
            <w:pPr>
              <w:rPr>
                <w:color w:val="222222"/>
                <w:sz w:val="18"/>
                <w:szCs w:val="18"/>
              </w:rPr>
            </w:pPr>
            <w:r w:rsidRPr="0092700A">
              <w:rPr>
                <w:color w:val="222222"/>
                <w:sz w:val="18"/>
                <w:szCs w:val="18"/>
              </w:rPr>
              <w:t>04/28/2028</w:t>
            </w:r>
          </w:p>
        </w:tc>
      </w:tr>
      <w:tr w:rsidR="00300E64" w:rsidRPr="00A55C44" w14:paraId="62C717FB" w14:textId="77777777" w:rsidTr="003E1C5E">
        <w:trPr>
          <w:tblCellSpacing w:w="15" w:type="dxa"/>
        </w:trPr>
        <w:tc>
          <w:tcPr>
            <w:tcW w:w="585" w:type="dxa"/>
            <w:shd w:val="clear" w:color="auto" w:fill="FFFFFF"/>
            <w:vAlign w:val="center"/>
            <w:hideMark/>
          </w:tcPr>
          <w:p w14:paraId="7B383116" w14:textId="77777777" w:rsidR="00300E64" w:rsidRPr="0092700A" w:rsidRDefault="00E444A1" w:rsidP="003E1C5E">
            <w:pPr>
              <w:rPr>
                <w:color w:val="222222"/>
                <w:sz w:val="18"/>
                <w:szCs w:val="18"/>
              </w:rPr>
            </w:pPr>
            <w:hyperlink r:id="rId16" w:history="1">
              <w:r w:rsidR="00300E64" w:rsidRPr="0092700A">
                <w:rPr>
                  <w:color w:val="04954A"/>
                  <w:sz w:val="18"/>
                  <w:szCs w:val="18"/>
                  <w:u w:val="single"/>
                </w:rPr>
                <w:t>Edit</w:t>
              </w:r>
            </w:hyperlink>
          </w:p>
        </w:tc>
        <w:tc>
          <w:tcPr>
            <w:tcW w:w="960" w:type="dxa"/>
            <w:shd w:val="clear" w:color="auto" w:fill="FFFFFF"/>
            <w:vAlign w:val="center"/>
            <w:hideMark/>
          </w:tcPr>
          <w:p w14:paraId="35C01034" w14:textId="77777777" w:rsidR="00300E64" w:rsidRPr="0092700A" w:rsidRDefault="00300E64" w:rsidP="003E1C5E">
            <w:pPr>
              <w:rPr>
                <w:color w:val="222222"/>
                <w:sz w:val="18"/>
                <w:szCs w:val="18"/>
              </w:rPr>
            </w:pPr>
            <w:r w:rsidRPr="0092700A">
              <w:rPr>
                <w:color w:val="222222"/>
                <w:sz w:val="18"/>
                <w:szCs w:val="18"/>
              </w:rPr>
              <w:t>Walkup, Priscilla</w:t>
            </w:r>
          </w:p>
        </w:tc>
        <w:tc>
          <w:tcPr>
            <w:tcW w:w="2130" w:type="dxa"/>
            <w:shd w:val="clear" w:color="auto" w:fill="FFFFFF"/>
            <w:vAlign w:val="center"/>
            <w:hideMark/>
          </w:tcPr>
          <w:p w14:paraId="243A746F" w14:textId="77777777" w:rsidR="00300E64" w:rsidRPr="0092700A" w:rsidRDefault="00300E64" w:rsidP="003E1C5E">
            <w:pPr>
              <w:rPr>
                <w:color w:val="222222"/>
                <w:sz w:val="18"/>
                <w:szCs w:val="18"/>
              </w:rPr>
            </w:pPr>
            <w:r w:rsidRPr="0092700A">
              <w:rPr>
                <w:color w:val="222222"/>
                <w:sz w:val="18"/>
                <w:szCs w:val="18"/>
              </w:rPr>
              <w:t>Priscilla.walkup@camc.org</w:t>
            </w:r>
          </w:p>
        </w:tc>
        <w:tc>
          <w:tcPr>
            <w:tcW w:w="690" w:type="dxa"/>
            <w:shd w:val="clear" w:color="auto" w:fill="FFFFFF"/>
            <w:vAlign w:val="center"/>
            <w:hideMark/>
          </w:tcPr>
          <w:p w14:paraId="71917C1F" w14:textId="77777777" w:rsidR="00300E64" w:rsidRPr="0092700A" w:rsidRDefault="00300E64" w:rsidP="003E1C5E">
            <w:pPr>
              <w:rPr>
                <w:color w:val="222222"/>
                <w:sz w:val="18"/>
                <w:szCs w:val="18"/>
              </w:rPr>
            </w:pPr>
            <w:r w:rsidRPr="0092700A">
              <w:rPr>
                <w:color w:val="222222"/>
                <w:sz w:val="18"/>
                <w:szCs w:val="18"/>
              </w:rPr>
              <w:t>COB</w:t>
            </w:r>
          </w:p>
        </w:tc>
        <w:tc>
          <w:tcPr>
            <w:tcW w:w="1950" w:type="dxa"/>
            <w:shd w:val="clear" w:color="auto" w:fill="FFFFFF"/>
            <w:vAlign w:val="center"/>
            <w:hideMark/>
          </w:tcPr>
          <w:p w14:paraId="75539B22" w14:textId="77777777" w:rsidR="00300E64" w:rsidRPr="0092700A" w:rsidRDefault="00300E64" w:rsidP="003E1C5E">
            <w:pPr>
              <w:rPr>
                <w:color w:val="222222"/>
                <w:sz w:val="18"/>
                <w:szCs w:val="18"/>
              </w:rPr>
            </w:pPr>
            <w:r w:rsidRPr="0092700A">
              <w:rPr>
                <w:color w:val="222222"/>
                <w:sz w:val="18"/>
                <w:szCs w:val="18"/>
              </w:rPr>
              <w:t>Management/Marketing/MIS</w:t>
            </w:r>
          </w:p>
        </w:tc>
        <w:tc>
          <w:tcPr>
            <w:tcW w:w="1050" w:type="dxa"/>
            <w:shd w:val="clear" w:color="auto" w:fill="FFFFFF"/>
            <w:vAlign w:val="center"/>
            <w:hideMark/>
          </w:tcPr>
          <w:p w14:paraId="23735A85" w14:textId="77777777" w:rsidR="00300E64" w:rsidRPr="0092700A" w:rsidRDefault="00300E64" w:rsidP="003E1C5E">
            <w:pPr>
              <w:rPr>
                <w:color w:val="222222"/>
                <w:sz w:val="18"/>
                <w:szCs w:val="18"/>
              </w:rPr>
            </w:pPr>
            <w:r w:rsidRPr="0092700A">
              <w:rPr>
                <w:color w:val="222222"/>
                <w:sz w:val="18"/>
                <w:szCs w:val="18"/>
              </w:rPr>
              <w:t>Doctoral</w:t>
            </w:r>
          </w:p>
        </w:tc>
        <w:tc>
          <w:tcPr>
            <w:tcW w:w="870" w:type="dxa"/>
            <w:shd w:val="clear" w:color="auto" w:fill="FFFFFF"/>
            <w:vAlign w:val="center"/>
            <w:hideMark/>
          </w:tcPr>
          <w:p w14:paraId="1B645AD7" w14:textId="77777777" w:rsidR="00300E64" w:rsidRPr="0092700A" w:rsidRDefault="00300E64" w:rsidP="003E1C5E">
            <w:pPr>
              <w:rPr>
                <w:color w:val="222222"/>
                <w:sz w:val="18"/>
                <w:szCs w:val="18"/>
              </w:rPr>
            </w:pPr>
            <w:r w:rsidRPr="0092700A">
              <w:rPr>
                <w:color w:val="222222"/>
                <w:sz w:val="18"/>
                <w:szCs w:val="18"/>
              </w:rPr>
              <w:t>01/09/2023</w:t>
            </w:r>
          </w:p>
        </w:tc>
        <w:tc>
          <w:tcPr>
            <w:tcW w:w="855" w:type="dxa"/>
            <w:shd w:val="clear" w:color="auto" w:fill="FFFFFF"/>
            <w:vAlign w:val="center"/>
            <w:hideMark/>
          </w:tcPr>
          <w:p w14:paraId="73FD9842" w14:textId="77777777" w:rsidR="00300E64" w:rsidRPr="0092700A" w:rsidRDefault="00300E64" w:rsidP="003E1C5E">
            <w:pPr>
              <w:rPr>
                <w:color w:val="222222"/>
                <w:sz w:val="18"/>
                <w:szCs w:val="18"/>
              </w:rPr>
            </w:pPr>
            <w:r w:rsidRPr="0092700A">
              <w:rPr>
                <w:color w:val="222222"/>
                <w:sz w:val="18"/>
                <w:szCs w:val="18"/>
              </w:rPr>
              <w:t>04/28/2028</w:t>
            </w:r>
          </w:p>
        </w:tc>
      </w:tr>
    </w:tbl>
    <w:p w14:paraId="0AEFE9B4" w14:textId="77777777" w:rsidR="00300E64" w:rsidRDefault="00300E64" w:rsidP="00300E64">
      <w:pPr>
        <w:spacing w:line="259" w:lineRule="auto"/>
        <w:jc w:val="center"/>
        <w:rPr>
          <w:b/>
          <w:bCs/>
          <w:sz w:val="32"/>
          <w:szCs w:val="32"/>
        </w:rPr>
      </w:pPr>
    </w:p>
    <w:p w14:paraId="30E558FC" w14:textId="77777777" w:rsidR="00300E64" w:rsidRDefault="00300E64" w:rsidP="00300E64">
      <w:pPr>
        <w:spacing w:line="259" w:lineRule="auto"/>
        <w:jc w:val="center"/>
        <w:rPr>
          <w:b/>
          <w:bCs/>
          <w:sz w:val="32"/>
          <w:szCs w:val="32"/>
        </w:rPr>
      </w:pPr>
    </w:p>
    <w:p w14:paraId="69939708" w14:textId="77777777" w:rsidR="00300E64" w:rsidRDefault="00300E64" w:rsidP="00300E64">
      <w:pPr>
        <w:spacing w:line="259" w:lineRule="auto"/>
        <w:jc w:val="center"/>
        <w:rPr>
          <w:b/>
          <w:bCs/>
          <w:sz w:val="32"/>
          <w:szCs w:val="32"/>
        </w:rPr>
      </w:pPr>
    </w:p>
    <w:p w14:paraId="5E1605CA" w14:textId="77777777" w:rsidR="00300E64" w:rsidRDefault="00300E64" w:rsidP="00300E64">
      <w:pPr>
        <w:spacing w:after="160" w:line="259" w:lineRule="auto"/>
        <w:rPr>
          <w:b/>
          <w:bCs/>
          <w:sz w:val="32"/>
          <w:szCs w:val="32"/>
        </w:rPr>
      </w:pPr>
      <w:r>
        <w:rPr>
          <w:b/>
          <w:bCs/>
          <w:sz w:val="32"/>
          <w:szCs w:val="32"/>
        </w:rPr>
        <w:br w:type="page"/>
      </w:r>
    </w:p>
    <w:p w14:paraId="0DE90834" w14:textId="77777777" w:rsidR="00300E64" w:rsidRDefault="00300E64" w:rsidP="00300E64">
      <w:pPr>
        <w:spacing w:line="259" w:lineRule="auto"/>
        <w:jc w:val="center"/>
        <w:rPr>
          <w:b/>
          <w:bCs/>
          <w:sz w:val="32"/>
          <w:szCs w:val="32"/>
        </w:rPr>
      </w:pPr>
    </w:p>
    <w:p w14:paraId="3FEC62FF" w14:textId="77777777" w:rsidR="00300E64" w:rsidRPr="00E94C10" w:rsidRDefault="00300E64" w:rsidP="00300E64">
      <w:pPr>
        <w:spacing w:line="259" w:lineRule="auto"/>
        <w:jc w:val="center"/>
        <w:rPr>
          <w:b/>
          <w:bCs/>
          <w:sz w:val="32"/>
          <w:szCs w:val="32"/>
        </w:rPr>
      </w:pPr>
      <w:r w:rsidRPr="00E94C10">
        <w:rPr>
          <w:b/>
          <w:bCs/>
          <w:sz w:val="32"/>
          <w:szCs w:val="32"/>
        </w:rPr>
        <w:t xml:space="preserve">Attachment </w:t>
      </w:r>
      <w:r>
        <w:rPr>
          <w:b/>
          <w:bCs/>
          <w:sz w:val="32"/>
          <w:szCs w:val="32"/>
        </w:rPr>
        <w:t>2</w:t>
      </w:r>
    </w:p>
    <w:p w14:paraId="6A9E9BA3" w14:textId="77777777" w:rsidR="00300E64" w:rsidRPr="00E94C10" w:rsidRDefault="00300E64" w:rsidP="00300E64">
      <w:pPr>
        <w:tabs>
          <w:tab w:val="right" w:leader="dot" w:pos="8640"/>
        </w:tabs>
        <w:ind w:right="1080"/>
        <w:jc w:val="center"/>
        <w:rPr>
          <w:b/>
          <w:bCs/>
          <w:sz w:val="32"/>
          <w:szCs w:val="32"/>
        </w:rPr>
      </w:pPr>
      <w:r>
        <w:rPr>
          <w:b/>
          <w:bCs/>
          <w:sz w:val="32"/>
          <w:szCs w:val="32"/>
        </w:rPr>
        <w:t xml:space="preserve">       </w:t>
      </w:r>
      <w:r w:rsidRPr="00E94C10">
        <w:rPr>
          <w:b/>
          <w:bCs/>
          <w:sz w:val="32"/>
          <w:szCs w:val="32"/>
        </w:rPr>
        <w:t>Planning Committee Requests</w:t>
      </w:r>
    </w:p>
    <w:p w14:paraId="61C5B599" w14:textId="77777777" w:rsidR="00300E64" w:rsidRPr="00E94C10" w:rsidRDefault="00300E64" w:rsidP="00300E64">
      <w:pPr>
        <w:tabs>
          <w:tab w:val="right" w:leader="dot" w:pos="8640"/>
        </w:tabs>
        <w:ind w:right="1080"/>
        <w:jc w:val="center"/>
        <w:rPr>
          <w:b/>
          <w:bCs/>
          <w:sz w:val="32"/>
          <w:szCs w:val="32"/>
        </w:rPr>
      </w:pPr>
      <w:r>
        <w:rPr>
          <w:b/>
          <w:bCs/>
          <w:sz w:val="32"/>
          <w:szCs w:val="32"/>
        </w:rPr>
        <w:t xml:space="preserve">        </w:t>
      </w:r>
      <w:r w:rsidRPr="00A731D3">
        <w:rPr>
          <w:b/>
          <w:bCs/>
          <w:sz w:val="32"/>
          <w:szCs w:val="32"/>
          <w:highlight w:val="yellow"/>
        </w:rPr>
        <w:t>February 2023</w:t>
      </w:r>
    </w:p>
    <w:p w14:paraId="78D4924F" w14:textId="77777777" w:rsidR="00300E64" w:rsidRDefault="00300E64" w:rsidP="00300E64">
      <w:pPr>
        <w:rPr>
          <w:b/>
          <w:bCs/>
          <w:sz w:val="40"/>
          <w:szCs w:val="40"/>
        </w:rPr>
      </w:pPr>
    </w:p>
    <w:p w14:paraId="0DFDD7D7" w14:textId="77777777" w:rsidR="00300E64" w:rsidRDefault="00300E64" w:rsidP="00300E64">
      <w:pPr>
        <w:rPr>
          <w:color w:val="212121"/>
        </w:rPr>
      </w:pPr>
      <w:r>
        <w:rPr>
          <w:color w:val="212121"/>
          <w:sz w:val="22"/>
          <w:szCs w:val="22"/>
          <w:u w:val="single"/>
        </w:rPr>
        <w:t>Lewis College of Business</w:t>
      </w:r>
    </w:p>
    <w:p w14:paraId="5E4DFF63" w14:textId="77777777" w:rsidR="00300E64" w:rsidRDefault="00300E64" w:rsidP="00300E64">
      <w:pPr>
        <w:rPr>
          <w:color w:val="212121"/>
        </w:rPr>
      </w:pPr>
      <w:r>
        <w:rPr>
          <w:i/>
          <w:iCs/>
          <w:color w:val="212121"/>
          <w:sz w:val="22"/>
          <w:szCs w:val="22"/>
        </w:rPr>
        <w:t> </w:t>
      </w:r>
    </w:p>
    <w:p w14:paraId="714B6037" w14:textId="77777777" w:rsidR="00300E64" w:rsidRDefault="00300E64" w:rsidP="00300E64">
      <w:pPr>
        <w:numPr>
          <w:ilvl w:val="0"/>
          <w:numId w:val="26"/>
        </w:numPr>
        <w:rPr>
          <w:color w:val="212121"/>
        </w:rPr>
      </w:pPr>
      <w:r>
        <w:rPr>
          <w:i/>
          <w:iCs/>
          <w:color w:val="212121"/>
          <w:sz w:val="22"/>
          <w:szCs w:val="22"/>
        </w:rPr>
        <w:t xml:space="preserve">Request for Deletion of Area of Emphasis </w:t>
      </w:r>
      <w:r w:rsidRPr="00FE30A3">
        <w:rPr>
          <w:b/>
          <w:bCs/>
          <w:color w:val="FF0000"/>
          <w:sz w:val="22"/>
          <w:szCs w:val="22"/>
        </w:rPr>
        <w:t>(GC-23-02-02-PC)</w:t>
      </w:r>
    </w:p>
    <w:p w14:paraId="73B7035B" w14:textId="77777777" w:rsidR="00300E64" w:rsidRDefault="00300E64" w:rsidP="00300E64">
      <w:pPr>
        <w:rPr>
          <w:rFonts w:eastAsiaTheme="minorHAnsi"/>
          <w:color w:val="212121"/>
        </w:rPr>
      </w:pPr>
      <w:r>
        <w:rPr>
          <w:color w:val="212121"/>
          <w:sz w:val="22"/>
          <w:szCs w:val="22"/>
        </w:rPr>
        <w:t>Department: Marketing, Management Information Systems, and Entrepreneurship </w:t>
      </w:r>
    </w:p>
    <w:p w14:paraId="4F08B11E" w14:textId="77777777" w:rsidR="00300E64" w:rsidRDefault="00300E64" w:rsidP="00300E64">
      <w:pPr>
        <w:rPr>
          <w:color w:val="212121"/>
        </w:rPr>
      </w:pPr>
      <w:r>
        <w:rPr>
          <w:color w:val="212121"/>
          <w:sz w:val="22"/>
          <w:szCs w:val="22"/>
        </w:rPr>
        <w:t>Degree program: </w:t>
      </w:r>
      <w:r>
        <w:rPr>
          <w:b/>
          <w:bCs/>
          <w:color w:val="212121"/>
          <w:sz w:val="22"/>
          <w:szCs w:val="22"/>
        </w:rPr>
        <w:t>M.S. in Sport Administration</w:t>
      </w:r>
    </w:p>
    <w:p w14:paraId="1B7FBDDE" w14:textId="77777777" w:rsidR="00300E64" w:rsidRDefault="00300E64" w:rsidP="00300E64">
      <w:pPr>
        <w:rPr>
          <w:color w:val="212121"/>
        </w:rPr>
      </w:pPr>
      <w:r>
        <w:rPr>
          <w:color w:val="212121"/>
          <w:sz w:val="22"/>
          <w:szCs w:val="22"/>
        </w:rPr>
        <w:t>Area of Emphasis: </w:t>
      </w:r>
      <w:r>
        <w:rPr>
          <w:b/>
          <w:bCs/>
          <w:color w:val="212121"/>
          <w:sz w:val="22"/>
          <w:szCs w:val="22"/>
        </w:rPr>
        <w:t>Sport Management</w:t>
      </w:r>
    </w:p>
    <w:p w14:paraId="0EA3ABB1" w14:textId="77777777" w:rsidR="00300E64" w:rsidRDefault="00300E64" w:rsidP="00300E64">
      <w:pPr>
        <w:rPr>
          <w:color w:val="212121"/>
        </w:rPr>
      </w:pPr>
      <w:r>
        <w:rPr>
          <w:color w:val="212121"/>
          <w:sz w:val="22"/>
          <w:szCs w:val="22"/>
        </w:rPr>
        <w:t>Type of change: Deletion of the program in College of Health Professions, changes in its new gestalt in the LCOB (see item 3) </w:t>
      </w:r>
    </w:p>
    <w:p w14:paraId="37FE6810" w14:textId="77777777" w:rsidR="00300E64" w:rsidRDefault="00300E64" w:rsidP="00300E64">
      <w:pPr>
        <w:rPr>
          <w:color w:val="212121"/>
        </w:rPr>
      </w:pPr>
      <w:r>
        <w:rPr>
          <w:color w:val="212121"/>
          <w:sz w:val="22"/>
          <w:szCs w:val="22"/>
        </w:rPr>
        <w:t>Effective Date: Summer 2023</w:t>
      </w:r>
    </w:p>
    <w:p w14:paraId="35EB0195" w14:textId="77777777" w:rsidR="00300E64" w:rsidRDefault="00300E64" w:rsidP="00300E64">
      <w:pPr>
        <w:rPr>
          <w:color w:val="212121"/>
        </w:rPr>
      </w:pPr>
      <w:r>
        <w:rPr>
          <w:color w:val="212121"/>
          <w:sz w:val="22"/>
          <w:szCs w:val="22"/>
        </w:rPr>
        <w:t>Rationale: M.S. in Sport Admin transfers from COHP to LCOB in the academic year 2022/23. Revisions include program description, admission requirements and curriculum, consistent with LCOB mission and other graduate programs.</w:t>
      </w:r>
    </w:p>
    <w:p w14:paraId="13A88DD1" w14:textId="77777777" w:rsidR="00300E64" w:rsidRDefault="00300E64" w:rsidP="00300E64">
      <w:pPr>
        <w:rPr>
          <w:color w:val="212121"/>
          <w:sz w:val="22"/>
          <w:szCs w:val="22"/>
        </w:rPr>
      </w:pPr>
      <w:r>
        <w:rPr>
          <w:color w:val="212121"/>
          <w:sz w:val="22"/>
          <w:szCs w:val="22"/>
        </w:rPr>
        <w:t>Planning Committee recommends approval.</w:t>
      </w:r>
    </w:p>
    <w:p w14:paraId="445558DA" w14:textId="77777777" w:rsidR="00300E64" w:rsidRPr="009B4AC0" w:rsidRDefault="00300E64" w:rsidP="00300E64">
      <w:pPr>
        <w:rPr>
          <w:rFonts w:ascii="Calibri" w:hAnsi="Calibri" w:cs="Calibri"/>
          <w:color w:val="FF0000"/>
          <w:sz w:val="22"/>
          <w:szCs w:val="22"/>
        </w:rPr>
      </w:pPr>
    </w:p>
    <w:p w14:paraId="193E7971" w14:textId="77777777" w:rsidR="00300E64" w:rsidRDefault="00300E64" w:rsidP="00300E64">
      <w:pPr>
        <w:rPr>
          <w:color w:val="212121"/>
        </w:rPr>
      </w:pPr>
      <w:r>
        <w:rPr>
          <w:color w:val="212121"/>
          <w:sz w:val="22"/>
          <w:szCs w:val="22"/>
        </w:rPr>
        <w:t> </w:t>
      </w:r>
    </w:p>
    <w:p w14:paraId="0CC59A27" w14:textId="77777777" w:rsidR="00300E64" w:rsidRDefault="00300E64" w:rsidP="00300E64">
      <w:pPr>
        <w:numPr>
          <w:ilvl w:val="0"/>
          <w:numId w:val="27"/>
        </w:numPr>
        <w:rPr>
          <w:color w:val="212121"/>
        </w:rPr>
      </w:pPr>
      <w:r>
        <w:rPr>
          <w:i/>
          <w:iCs/>
          <w:color w:val="212121"/>
          <w:sz w:val="22"/>
          <w:szCs w:val="22"/>
        </w:rPr>
        <w:t xml:space="preserve">Request for Deletion of Area of Emphasis </w:t>
      </w:r>
      <w:r w:rsidRPr="00FE30A3">
        <w:rPr>
          <w:b/>
          <w:bCs/>
          <w:color w:val="FF0000"/>
          <w:sz w:val="22"/>
          <w:szCs w:val="22"/>
        </w:rPr>
        <w:t>(GC-23-02-03-PC)</w:t>
      </w:r>
    </w:p>
    <w:p w14:paraId="13B78331" w14:textId="77777777" w:rsidR="00300E64" w:rsidRDefault="00300E64" w:rsidP="00300E64">
      <w:pPr>
        <w:rPr>
          <w:rFonts w:eastAsiaTheme="minorHAnsi"/>
          <w:color w:val="212121"/>
        </w:rPr>
      </w:pPr>
      <w:r>
        <w:rPr>
          <w:color w:val="212121"/>
          <w:sz w:val="22"/>
          <w:szCs w:val="22"/>
        </w:rPr>
        <w:t>Department: Marketing, Management Information Systems, and Entrepreneurship </w:t>
      </w:r>
    </w:p>
    <w:p w14:paraId="0230AB0C" w14:textId="77777777" w:rsidR="00300E64" w:rsidRDefault="00300E64" w:rsidP="00300E64">
      <w:pPr>
        <w:rPr>
          <w:color w:val="212121"/>
        </w:rPr>
      </w:pPr>
      <w:r>
        <w:rPr>
          <w:color w:val="212121"/>
          <w:sz w:val="22"/>
          <w:szCs w:val="22"/>
        </w:rPr>
        <w:t>Degree program: </w:t>
      </w:r>
      <w:r>
        <w:rPr>
          <w:b/>
          <w:bCs/>
          <w:color w:val="212121"/>
          <w:sz w:val="22"/>
          <w:szCs w:val="22"/>
        </w:rPr>
        <w:t>M.S. in Sport Administration</w:t>
      </w:r>
    </w:p>
    <w:p w14:paraId="201EA056" w14:textId="77777777" w:rsidR="00300E64" w:rsidRDefault="00300E64" w:rsidP="00300E64">
      <w:pPr>
        <w:rPr>
          <w:color w:val="212121"/>
        </w:rPr>
      </w:pPr>
      <w:r>
        <w:rPr>
          <w:color w:val="212121"/>
          <w:sz w:val="22"/>
          <w:szCs w:val="22"/>
        </w:rPr>
        <w:t>Area of Emphasis: </w:t>
      </w:r>
      <w:r>
        <w:rPr>
          <w:b/>
          <w:bCs/>
          <w:color w:val="212121"/>
          <w:sz w:val="22"/>
          <w:szCs w:val="22"/>
        </w:rPr>
        <w:t>Recreation and Physical Activity</w:t>
      </w:r>
    </w:p>
    <w:p w14:paraId="51F9C6D4" w14:textId="77777777" w:rsidR="00300E64" w:rsidRDefault="00300E64" w:rsidP="00300E64">
      <w:pPr>
        <w:rPr>
          <w:color w:val="212121"/>
        </w:rPr>
      </w:pPr>
      <w:r>
        <w:rPr>
          <w:color w:val="212121"/>
          <w:sz w:val="22"/>
          <w:szCs w:val="22"/>
        </w:rPr>
        <w:t>Type of change: Deletion of the program in College of Health Professions, changes in its new gestalt in the LCOB (see item 3) </w:t>
      </w:r>
    </w:p>
    <w:p w14:paraId="764D9DB6" w14:textId="77777777" w:rsidR="00300E64" w:rsidRDefault="00300E64" w:rsidP="00300E64">
      <w:pPr>
        <w:rPr>
          <w:color w:val="212121"/>
        </w:rPr>
      </w:pPr>
      <w:r>
        <w:rPr>
          <w:color w:val="212121"/>
          <w:sz w:val="22"/>
          <w:szCs w:val="22"/>
        </w:rPr>
        <w:t>Effective Date: Summer 2023</w:t>
      </w:r>
    </w:p>
    <w:p w14:paraId="1AA84222" w14:textId="77777777" w:rsidR="00300E64" w:rsidRDefault="00300E64" w:rsidP="00300E64">
      <w:pPr>
        <w:rPr>
          <w:rFonts w:ascii="Calibri" w:hAnsi="Calibri" w:cs="Calibri"/>
          <w:color w:val="212121"/>
          <w:sz w:val="22"/>
          <w:szCs w:val="22"/>
        </w:rPr>
      </w:pPr>
      <w:r>
        <w:rPr>
          <w:color w:val="212121"/>
          <w:sz w:val="22"/>
          <w:szCs w:val="22"/>
        </w:rPr>
        <w:t>Rationale: M.S. in Sport Admin transfers from COHP to LCOB in the academic year 2022/23. Revisions include program description, admission requirements and curriculum, consistent with LCOB mission and other graduate programs.</w:t>
      </w:r>
    </w:p>
    <w:p w14:paraId="43FDE54C" w14:textId="77777777" w:rsidR="00300E64" w:rsidRDefault="00300E64" w:rsidP="00300E64">
      <w:pPr>
        <w:rPr>
          <w:color w:val="212121"/>
          <w:sz w:val="22"/>
          <w:szCs w:val="22"/>
        </w:rPr>
      </w:pPr>
      <w:r>
        <w:rPr>
          <w:color w:val="212121"/>
          <w:sz w:val="22"/>
          <w:szCs w:val="22"/>
        </w:rPr>
        <w:t>Planning Committee recommends approval.</w:t>
      </w:r>
    </w:p>
    <w:p w14:paraId="7E52715E" w14:textId="77777777" w:rsidR="00300E64" w:rsidRPr="009B4AC0" w:rsidRDefault="00300E64" w:rsidP="00300E64">
      <w:pPr>
        <w:rPr>
          <w:color w:val="FF0000"/>
          <w:sz w:val="22"/>
          <w:szCs w:val="22"/>
        </w:rPr>
      </w:pPr>
    </w:p>
    <w:p w14:paraId="3BD41E68" w14:textId="77777777" w:rsidR="00300E64" w:rsidRDefault="00300E64" w:rsidP="00300E64">
      <w:pPr>
        <w:rPr>
          <w:color w:val="212121"/>
        </w:rPr>
      </w:pPr>
      <w:r>
        <w:rPr>
          <w:color w:val="212121"/>
          <w:sz w:val="22"/>
          <w:szCs w:val="22"/>
        </w:rPr>
        <w:t> </w:t>
      </w:r>
    </w:p>
    <w:p w14:paraId="539F4DFA" w14:textId="77777777" w:rsidR="00300E64" w:rsidRDefault="00300E64" w:rsidP="00300E64">
      <w:pPr>
        <w:numPr>
          <w:ilvl w:val="0"/>
          <w:numId w:val="28"/>
        </w:numPr>
        <w:rPr>
          <w:color w:val="212121"/>
        </w:rPr>
      </w:pPr>
      <w:r>
        <w:rPr>
          <w:i/>
          <w:iCs/>
          <w:color w:val="212121"/>
          <w:sz w:val="22"/>
          <w:szCs w:val="22"/>
        </w:rPr>
        <w:t xml:space="preserve">Request for Change of Degree/Major </w:t>
      </w:r>
      <w:r w:rsidRPr="00FE30A3">
        <w:rPr>
          <w:b/>
          <w:bCs/>
          <w:color w:val="FF0000"/>
          <w:sz w:val="22"/>
          <w:szCs w:val="22"/>
        </w:rPr>
        <w:t>(GC-23-02-04-PC)</w:t>
      </w:r>
    </w:p>
    <w:p w14:paraId="217F53A1" w14:textId="77777777" w:rsidR="00300E64" w:rsidRDefault="00300E64" w:rsidP="00300E64">
      <w:pPr>
        <w:rPr>
          <w:rFonts w:eastAsiaTheme="minorHAnsi"/>
          <w:color w:val="212121"/>
        </w:rPr>
      </w:pPr>
      <w:r>
        <w:rPr>
          <w:color w:val="212121"/>
          <w:sz w:val="22"/>
          <w:szCs w:val="22"/>
        </w:rPr>
        <w:t>Department: Marketing, Management Information Systems, and Entrepreneurship </w:t>
      </w:r>
    </w:p>
    <w:p w14:paraId="2CB7F8DE" w14:textId="77777777" w:rsidR="00300E64" w:rsidRDefault="00300E64" w:rsidP="00300E64">
      <w:pPr>
        <w:rPr>
          <w:color w:val="212121"/>
        </w:rPr>
      </w:pPr>
      <w:r>
        <w:rPr>
          <w:color w:val="212121"/>
          <w:sz w:val="22"/>
          <w:szCs w:val="22"/>
        </w:rPr>
        <w:t>Degree program: </w:t>
      </w:r>
      <w:r>
        <w:rPr>
          <w:b/>
          <w:bCs/>
          <w:color w:val="212121"/>
          <w:sz w:val="22"/>
          <w:szCs w:val="22"/>
        </w:rPr>
        <w:t>M.S. in Sport Administration</w:t>
      </w:r>
    </w:p>
    <w:p w14:paraId="28D32B06" w14:textId="77777777" w:rsidR="00300E64" w:rsidRDefault="00300E64" w:rsidP="00300E64">
      <w:pPr>
        <w:rPr>
          <w:color w:val="212121"/>
        </w:rPr>
      </w:pPr>
      <w:r>
        <w:rPr>
          <w:color w:val="212121"/>
          <w:sz w:val="22"/>
          <w:szCs w:val="22"/>
        </w:rPr>
        <w:t>Type of change: Deletion of the program in College of Health Professions, changes in its new gestalt in the LCOB.</w:t>
      </w:r>
    </w:p>
    <w:p w14:paraId="48265EDE" w14:textId="77777777" w:rsidR="00300E64" w:rsidRDefault="00300E64" w:rsidP="00300E64">
      <w:pPr>
        <w:rPr>
          <w:color w:val="212121"/>
        </w:rPr>
      </w:pPr>
      <w:r>
        <w:rPr>
          <w:color w:val="212121"/>
          <w:sz w:val="22"/>
          <w:szCs w:val="22"/>
        </w:rPr>
        <w:t>Effective Date: Summer 2023</w:t>
      </w:r>
    </w:p>
    <w:p w14:paraId="031254C0" w14:textId="77777777" w:rsidR="00300E64" w:rsidRDefault="00300E64" w:rsidP="00300E64">
      <w:pPr>
        <w:rPr>
          <w:color w:val="212121"/>
        </w:rPr>
      </w:pPr>
      <w:r>
        <w:rPr>
          <w:color w:val="212121"/>
          <w:sz w:val="22"/>
          <w:szCs w:val="22"/>
        </w:rPr>
        <w:t>Rationale: M.S. in Sport Admin transfers from COHP to LCOB in the academic year 2022/23. Revisions include program description, admission requirements and curriculum, consistent with LCOB mission and other graduate programs</w:t>
      </w:r>
      <w:r>
        <w:rPr>
          <w:color w:val="212121"/>
        </w:rPr>
        <w:t>.</w:t>
      </w:r>
    </w:p>
    <w:p w14:paraId="714A0504" w14:textId="77777777" w:rsidR="00300E64" w:rsidRDefault="00300E64" w:rsidP="00300E64">
      <w:pPr>
        <w:rPr>
          <w:rFonts w:ascii="Calibri" w:hAnsi="Calibri" w:cs="Calibri"/>
          <w:color w:val="212121"/>
          <w:sz w:val="22"/>
          <w:szCs w:val="22"/>
        </w:rPr>
      </w:pPr>
      <w:r>
        <w:rPr>
          <w:color w:val="212121"/>
          <w:sz w:val="22"/>
          <w:szCs w:val="22"/>
        </w:rPr>
        <w:t>Planning Committee recommends approval.</w:t>
      </w:r>
    </w:p>
    <w:p w14:paraId="3FAF5E4C" w14:textId="77777777" w:rsidR="00300E64" w:rsidRDefault="00300E64" w:rsidP="00300E64">
      <w:pPr>
        <w:rPr>
          <w:color w:val="212121"/>
        </w:rPr>
      </w:pPr>
    </w:p>
    <w:p w14:paraId="45C14D1F" w14:textId="77777777" w:rsidR="00300E64" w:rsidRDefault="00300E64" w:rsidP="00300E64">
      <w:pPr>
        <w:rPr>
          <w:color w:val="212121"/>
          <w:sz w:val="22"/>
          <w:szCs w:val="22"/>
        </w:rPr>
      </w:pPr>
      <w:r>
        <w:rPr>
          <w:color w:val="212121"/>
          <w:sz w:val="22"/>
          <w:szCs w:val="22"/>
        </w:rPr>
        <w:t xml:space="preserve"> No discussion, </w:t>
      </w:r>
    </w:p>
    <w:p w14:paraId="23B86AFE" w14:textId="77777777" w:rsidR="00300E64" w:rsidRDefault="00300E64" w:rsidP="00300E64">
      <w:pPr>
        <w:rPr>
          <w:color w:val="212121"/>
          <w:sz w:val="22"/>
          <w:szCs w:val="22"/>
        </w:rPr>
      </w:pPr>
      <w:r>
        <w:rPr>
          <w:color w:val="212121"/>
          <w:sz w:val="22"/>
          <w:szCs w:val="22"/>
        </w:rPr>
        <w:t>Carl said there is no regional accreditation anymore.  This needs changed in catalogue to say accreditation</w:t>
      </w:r>
    </w:p>
    <w:p w14:paraId="74ED45BF" w14:textId="77777777" w:rsidR="00300E64" w:rsidRDefault="00300E64" w:rsidP="00300E64">
      <w:pPr>
        <w:rPr>
          <w:color w:val="212121"/>
          <w:sz w:val="22"/>
          <w:szCs w:val="22"/>
        </w:rPr>
      </w:pPr>
    </w:p>
    <w:p w14:paraId="4D99A86C" w14:textId="77777777" w:rsidR="00300E64" w:rsidRDefault="00300E64" w:rsidP="00300E64">
      <w:pPr>
        <w:rPr>
          <w:color w:val="212121"/>
          <w:sz w:val="22"/>
          <w:szCs w:val="22"/>
        </w:rPr>
      </w:pPr>
    </w:p>
    <w:p w14:paraId="1ADF10C7" w14:textId="77777777" w:rsidR="00300E64" w:rsidRDefault="00300E64" w:rsidP="00300E64">
      <w:pPr>
        <w:rPr>
          <w:color w:val="212121"/>
          <w:sz w:val="22"/>
          <w:szCs w:val="22"/>
        </w:rPr>
      </w:pPr>
    </w:p>
    <w:p w14:paraId="7A935817" w14:textId="77777777" w:rsidR="00300E64" w:rsidRDefault="00300E64" w:rsidP="00300E64">
      <w:pPr>
        <w:rPr>
          <w:color w:val="212121"/>
          <w:sz w:val="22"/>
          <w:szCs w:val="22"/>
        </w:rPr>
      </w:pPr>
    </w:p>
    <w:p w14:paraId="4900215C" w14:textId="77777777" w:rsidR="00300E64" w:rsidRDefault="00300E64" w:rsidP="00300E64">
      <w:pPr>
        <w:rPr>
          <w:color w:val="212121"/>
        </w:rPr>
      </w:pPr>
    </w:p>
    <w:p w14:paraId="250CAED6" w14:textId="77777777" w:rsidR="00300E64" w:rsidRDefault="00300E64" w:rsidP="00300E64">
      <w:pPr>
        <w:rPr>
          <w:color w:val="212121"/>
        </w:rPr>
      </w:pPr>
      <w:r>
        <w:rPr>
          <w:color w:val="212121"/>
          <w:sz w:val="22"/>
          <w:szCs w:val="22"/>
          <w:u w:val="single"/>
        </w:rPr>
        <w:t>College of Liberal Arts</w:t>
      </w:r>
    </w:p>
    <w:p w14:paraId="729C12D1" w14:textId="77777777" w:rsidR="00300E64" w:rsidRDefault="00300E64" w:rsidP="00300E64">
      <w:pPr>
        <w:rPr>
          <w:color w:val="212121"/>
        </w:rPr>
      </w:pPr>
      <w:r>
        <w:rPr>
          <w:color w:val="212121"/>
          <w:sz w:val="22"/>
          <w:szCs w:val="22"/>
        </w:rPr>
        <w:t>  </w:t>
      </w:r>
    </w:p>
    <w:p w14:paraId="688ADC47" w14:textId="77777777" w:rsidR="00300E64" w:rsidRDefault="00300E64" w:rsidP="00300E64">
      <w:pPr>
        <w:numPr>
          <w:ilvl w:val="0"/>
          <w:numId w:val="29"/>
        </w:numPr>
        <w:rPr>
          <w:color w:val="212121"/>
        </w:rPr>
      </w:pPr>
      <w:bookmarkStart w:id="0" w:name="_Hlk96076404"/>
      <w:r>
        <w:rPr>
          <w:i/>
          <w:iCs/>
          <w:color w:val="212121"/>
          <w:sz w:val="22"/>
          <w:szCs w:val="22"/>
        </w:rPr>
        <w:t>Request for Non-Curricular Change</w:t>
      </w:r>
      <w:bookmarkEnd w:id="0"/>
      <w:r>
        <w:rPr>
          <w:i/>
          <w:iCs/>
          <w:color w:val="212121"/>
          <w:sz w:val="22"/>
          <w:szCs w:val="22"/>
        </w:rPr>
        <w:t xml:space="preserve"> </w:t>
      </w:r>
      <w:r w:rsidRPr="00FE30A3">
        <w:rPr>
          <w:b/>
          <w:bCs/>
          <w:color w:val="FF0000"/>
          <w:sz w:val="22"/>
          <w:szCs w:val="22"/>
        </w:rPr>
        <w:t>(GC-23-02-05-PC)</w:t>
      </w:r>
    </w:p>
    <w:p w14:paraId="32316F7A" w14:textId="77777777" w:rsidR="00300E64" w:rsidRDefault="00300E64" w:rsidP="00300E64">
      <w:pPr>
        <w:rPr>
          <w:rFonts w:eastAsiaTheme="minorHAnsi"/>
          <w:color w:val="212121"/>
        </w:rPr>
      </w:pPr>
      <w:r>
        <w:rPr>
          <w:color w:val="212121"/>
          <w:sz w:val="22"/>
          <w:szCs w:val="22"/>
        </w:rPr>
        <w:t>Department: Psychology</w:t>
      </w:r>
    </w:p>
    <w:p w14:paraId="2D8E7370" w14:textId="77777777" w:rsidR="00300E64" w:rsidRDefault="00300E64" w:rsidP="00300E64">
      <w:pPr>
        <w:rPr>
          <w:color w:val="212121"/>
        </w:rPr>
      </w:pPr>
      <w:r>
        <w:rPr>
          <w:color w:val="212121"/>
          <w:sz w:val="22"/>
          <w:szCs w:val="22"/>
        </w:rPr>
        <w:t>Degree Program: </w:t>
      </w:r>
      <w:r>
        <w:rPr>
          <w:b/>
          <w:bCs/>
          <w:color w:val="212121"/>
          <w:sz w:val="22"/>
          <w:szCs w:val="22"/>
        </w:rPr>
        <w:t>Master’s in Psychology with General Emphasis and School Psychology Emphasis</w:t>
      </w:r>
    </w:p>
    <w:p w14:paraId="4CEF5A8A" w14:textId="77777777" w:rsidR="00300E64" w:rsidRDefault="00300E64" w:rsidP="00300E64">
      <w:pPr>
        <w:rPr>
          <w:color w:val="212121"/>
        </w:rPr>
      </w:pPr>
      <w:r>
        <w:rPr>
          <w:color w:val="212121"/>
          <w:sz w:val="22"/>
          <w:szCs w:val="22"/>
        </w:rPr>
        <w:t>Type of Change: Include language in AMD catalogue description that waives GRE and rec letter requirements for AMD students after competition of bachelor’s degree.</w:t>
      </w:r>
    </w:p>
    <w:p w14:paraId="15714B95" w14:textId="77777777" w:rsidR="00300E64" w:rsidRDefault="00300E64" w:rsidP="00300E64">
      <w:pPr>
        <w:rPr>
          <w:color w:val="212121"/>
        </w:rPr>
      </w:pPr>
      <w:r>
        <w:rPr>
          <w:color w:val="212121"/>
          <w:sz w:val="22"/>
          <w:szCs w:val="22"/>
        </w:rPr>
        <w:t>Effective Date: Summer 2023 </w:t>
      </w:r>
    </w:p>
    <w:p w14:paraId="366D58BD" w14:textId="77777777" w:rsidR="00300E64" w:rsidRDefault="00300E64" w:rsidP="00300E64">
      <w:pPr>
        <w:rPr>
          <w:color w:val="212121"/>
        </w:rPr>
      </w:pPr>
      <w:r>
        <w:rPr>
          <w:color w:val="212121"/>
          <w:sz w:val="22"/>
          <w:szCs w:val="22"/>
        </w:rPr>
        <w:t>Rationale: Current description of application procedures needs clarification and current late priority deadline causes review delay for the MSW admissions The waiver of the GRE scores and rec letters has been policy from its start and used to be included in the catalogue description.</w:t>
      </w:r>
    </w:p>
    <w:p w14:paraId="1BF21AB0" w14:textId="77777777" w:rsidR="00300E64" w:rsidRDefault="00300E64" w:rsidP="00300E64">
      <w:pPr>
        <w:rPr>
          <w:color w:val="212121"/>
          <w:sz w:val="22"/>
          <w:szCs w:val="22"/>
        </w:rPr>
      </w:pPr>
      <w:r>
        <w:rPr>
          <w:color w:val="212121"/>
          <w:sz w:val="22"/>
          <w:szCs w:val="22"/>
        </w:rPr>
        <w:t>Planning Committee recommends approval.</w:t>
      </w:r>
    </w:p>
    <w:p w14:paraId="31F6851D" w14:textId="77777777" w:rsidR="00300E64" w:rsidRPr="009B4AC0" w:rsidRDefault="00300E64" w:rsidP="00300E64">
      <w:pPr>
        <w:rPr>
          <w:rFonts w:ascii="Calibri" w:hAnsi="Calibri" w:cs="Calibri"/>
          <w:color w:val="FF0000"/>
          <w:sz w:val="22"/>
          <w:szCs w:val="22"/>
        </w:rPr>
      </w:pPr>
    </w:p>
    <w:p w14:paraId="595D85B2" w14:textId="77777777" w:rsidR="00300E64" w:rsidRDefault="00300E64" w:rsidP="00300E64">
      <w:pPr>
        <w:rPr>
          <w:color w:val="212121"/>
        </w:rPr>
      </w:pPr>
      <w:r>
        <w:rPr>
          <w:color w:val="212121"/>
          <w:sz w:val="22"/>
          <w:szCs w:val="22"/>
        </w:rPr>
        <w:t> </w:t>
      </w:r>
    </w:p>
    <w:p w14:paraId="73DEE789" w14:textId="77777777" w:rsidR="00300E64" w:rsidRDefault="00300E64" w:rsidP="00300E64">
      <w:pPr>
        <w:rPr>
          <w:color w:val="212121"/>
        </w:rPr>
      </w:pPr>
      <w:r>
        <w:rPr>
          <w:color w:val="212121"/>
          <w:sz w:val="22"/>
          <w:szCs w:val="22"/>
          <w:u w:val="single"/>
        </w:rPr>
        <w:t>College of Science</w:t>
      </w:r>
    </w:p>
    <w:p w14:paraId="496565DC" w14:textId="77777777" w:rsidR="00300E64" w:rsidRDefault="00300E64" w:rsidP="00300E64">
      <w:pPr>
        <w:rPr>
          <w:color w:val="212121"/>
        </w:rPr>
      </w:pPr>
      <w:r>
        <w:rPr>
          <w:color w:val="212121"/>
          <w:sz w:val="22"/>
          <w:szCs w:val="22"/>
        </w:rPr>
        <w:t> </w:t>
      </w:r>
    </w:p>
    <w:p w14:paraId="520182C3" w14:textId="77777777" w:rsidR="00300E64" w:rsidRDefault="00300E64" w:rsidP="00300E64">
      <w:pPr>
        <w:numPr>
          <w:ilvl w:val="0"/>
          <w:numId w:val="30"/>
        </w:numPr>
        <w:rPr>
          <w:color w:val="212121"/>
        </w:rPr>
      </w:pPr>
      <w:r>
        <w:rPr>
          <w:i/>
          <w:iCs/>
          <w:color w:val="212121"/>
          <w:sz w:val="22"/>
          <w:szCs w:val="22"/>
        </w:rPr>
        <w:t xml:space="preserve">Request for Change of Area of Emphasis </w:t>
      </w:r>
      <w:r w:rsidRPr="00FE30A3">
        <w:rPr>
          <w:b/>
          <w:bCs/>
          <w:color w:val="FF0000"/>
          <w:sz w:val="22"/>
          <w:szCs w:val="22"/>
        </w:rPr>
        <w:t>(GC-23-02-06-PC)</w:t>
      </w:r>
    </w:p>
    <w:p w14:paraId="1F024484" w14:textId="77777777" w:rsidR="00300E64" w:rsidRDefault="00300E64" w:rsidP="00300E64">
      <w:pPr>
        <w:rPr>
          <w:rFonts w:eastAsiaTheme="minorHAnsi"/>
          <w:color w:val="212121"/>
        </w:rPr>
      </w:pPr>
      <w:r>
        <w:rPr>
          <w:color w:val="212121"/>
          <w:sz w:val="22"/>
          <w:szCs w:val="22"/>
        </w:rPr>
        <w:t>Department: Physics and Physical Science</w:t>
      </w:r>
    </w:p>
    <w:p w14:paraId="350B2EFB" w14:textId="77777777" w:rsidR="00300E64" w:rsidRDefault="00300E64" w:rsidP="00300E64">
      <w:pPr>
        <w:rPr>
          <w:color w:val="212121"/>
        </w:rPr>
      </w:pPr>
      <w:r>
        <w:rPr>
          <w:color w:val="212121"/>
          <w:sz w:val="22"/>
          <w:szCs w:val="22"/>
        </w:rPr>
        <w:t>Degree Program: </w:t>
      </w:r>
      <w:r>
        <w:rPr>
          <w:b/>
          <w:bCs/>
          <w:color w:val="212121"/>
          <w:sz w:val="22"/>
          <w:szCs w:val="22"/>
        </w:rPr>
        <w:t>Physical and Applied Science</w:t>
      </w:r>
    </w:p>
    <w:p w14:paraId="0916216A" w14:textId="77777777" w:rsidR="00300E64" w:rsidRDefault="00300E64" w:rsidP="00300E64">
      <w:pPr>
        <w:rPr>
          <w:color w:val="212121"/>
        </w:rPr>
      </w:pPr>
      <w:r>
        <w:rPr>
          <w:color w:val="212121"/>
          <w:sz w:val="22"/>
          <w:szCs w:val="22"/>
        </w:rPr>
        <w:t>Area of Emphasis: </w:t>
      </w:r>
      <w:r>
        <w:rPr>
          <w:b/>
          <w:bCs/>
          <w:color w:val="212121"/>
          <w:sz w:val="22"/>
          <w:szCs w:val="22"/>
        </w:rPr>
        <w:t>Physics for Teachers</w:t>
      </w:r>
    </w:p>
    <w:p w14:paraId="310C84E6" w14:textId="77777777" w:rsidR="00300E64" w:rsidRDefault="00300E64" w:rsidP="00300E64">
      <w:pPr>
        <w:rPr>
          <w:color w:val="212121"/>
        </w:rPr>
      </w:pPr>
      <w:r>
        <w:rPr>
          <w:color w:val="212121"/>
          <w:sz w:val="22"/>
          <w:szCs w:val="22"/>
        </w:rPr>
        <w:t>Type of Change: Slight adjustment of classes/credits and splitting up curriculum by thesis/non-thesis option</w:t>
      </w:r>
    </w:p>
    <w:p w14:paraId="48533788" w14:textId="77777777" w:rsidR="00300E64" w:rsidRDefault="00300E64" w:rsidP="00300E64">
      <w:pPr>
        <w:rPr>
          <w:color w:val="212121"/>
        </w:rPr>
      </w:pPr>
      <w:r>
        <w:rPr>
          <w:color w:val="212121"/>
          <w:sz w:val="22"/>
          <w:szCs w:val="22"/>
        </w:rPr>
        <w:t>Effective Date: Summer 2023</w:t>
      </w:r>
    </w:p>
    <w:p w14:paraId="3B863D4A" w14:textId="77777777" w:rsidR="00300E64" w:rsidRDefault="00300E64" w:rsidP="00300E64">
      <w:pPr>
        <w:rPr>
          <w:color w:val="212121"/>
        </w:rPr>
      </w:pPr>
      <w:r>
        <w:rPr>
          <w:color w:val="212121"/>
          <w:sz w:val="22"/>
          <w:szCs w:val="22"/>
        </w:rPr>
        <w:t>Rationale: Balancing 500/600-level courses and clarification of thesis/non-thesis options.</w:t>
      </w:r>
    </w:p>
    <w:p w14:paraId="27EA1467" w14:textId="77777777" w:rsidR="00300E64" w:rsidRDefault="00300E64" w:rsidP="00300E64">
      <w:pPr>
        <w:rPr>
          <w:color w:val="212121"/>
          <w:sz w:val="22"/>
          <w:szCs w:val="22"/>
        </w:rPr>
      </w:pPr>
      <w:r>
        <w:rPr>
          <w:color w:val="212121"/>
          <w:sz w:val="22"/>
          <w:szCs w:val="22"/>
        </w:rPr>
        <w:t>Planning Committee recommends approval.</w:t>
      </w:r>
    </w:p>
    <w:p w14:paraId="5A1D890F" w14:textId="77777777" w:rsidR="00300E64" w:rsidRPr="009B4AC0" w:rsidRDefault="00300E64" w:rsidP="00300E64">
      <w:pPr>
        <w:rPr>
          <w:rFonts w:ascii="Calibri" w:hAnsi="Calibri" w:cs="Calibri"/>
          <w:color w:val="FF0000"/>
          <w:sz w:val="22"/>
          <w:szCs w:val="22"/>
        </w:rPr>
      </w:pPr>
    </w:p>
    <w:p w14:paraId="3A1FF5E4" w14:textId="77777777" w:rsidR="00300E64" w:rsidRDefault="00300E64" w:rsidP="00300E64">
      <w:pPr>
        <w:rPr>
          <w:color w:val="212121"/>
        </w:rPr>
      </w:pPr>
      <w:r>
        <w:rPr>
          <w:color w:val="000000"/>
        </w:rPr>
        <w:t> </w:t>
      </w:r>
    </w:p>
    <w:p w14:paraId="772905D0" w14:textId="77777777" w:rsidR="00300E64" w:rsidRDefault="00300E64" w:rsidP="00300E64">
      <w:pPr>
        <w:numPr>
          <w:ilvl w:val="0"/>
          <w:numId w:val="31"/>
        </w:numPr>
        <w:rPr>
          <w:color w:val="212121"/>
        </w:rPr>
      </w:pPr>
      <w:r>
        <w:rPr>
          <w:i/>
          <w:iCs/>
          <w:color w:val="212121"/>
          <w:sz w:val="22"/>
          <w:szCs w:val="22"/>
        </w:rPr>
        <w:t xml:space="preserve">Request for Non-Curricular Change </w:t>
      </w:r>
      <w:r w:rsidRPr="00FE30A3">
        <w:rPr>
          <w:b/>
          <w:bCs/>
          <w:color w:val="FF0000"/>
          <w:sz w:val="22"/>
          <w:szCs w:val="22"/>
        </w:rPr>
        <w:t>(GC-23-02-07-PC)</w:t>
      </w:r>
    </w:p>
    <w:p w14:paraId="7BD10288" w14:textId="77777777" w:rsidR="00300E64" w:rsidRDefault="00300E64" w:rsidP="00300E64">
      <w:pPr>
        <w:rPr>
          <w:rFonts w:eastAsiaTheme="minorHAnsi"/>
          <w:color w:val="212121"/>
        </w:rPr>
      </w:pPr>
      <w:r>
        <w:rPr>
          <w:color w:val="212121"/>
          <w:sz w:val="22"/>
          <w:szCs w:val="22"/>
        </w:rPr>
        <w:t>Department: Cyber Forensics and Security</w:t>
      </w:r>
    </w:p>
    <w:p w14:paraId="1C5B12EB" w14:textId="77777777" w:rsidR="00300E64" w:rsidRDefault="00300E64" w:rsidP="00300E64">
      <w:pPr>
        <w:rPr>
          <w:color w:val="212121"/>
        </w:rPr>
      </w:pPr>
      <w:r>
        <w:rPr>
          <w:color w:val="212121"/>
          <w:sz w:val="22"/>
          <w:szCs w:val="22"/>
        </w:rPr>
        <w:t>Degree Program: </w:t>
      </w:r>
      <w:r>
        <w:rPr>
          <w:b/>
          <w:bCs/>
          <w:color w:val="212121"/>
          <w:sz w:val="22"/>
          <w:szCs w:val="22"/>
        </w:rPr>
        <w:t>M.S. in Cyber Forensics and Security</w:t>
      </w:r>
    </w:p>
    <w:p w14:paraId="6CF1906B" w14:textId="77777777" w:rsidR="00300E64" w:rsidRDefault="00300E64" w:rsidP="00300E64">
      <w:pPr>
        <w:rPr>
          <w:color w:val="212121"/>
        </w:rPr>
      </w:pPr>
      <w:r>
        <w:rPr>
          <w:color w:val="212121"/>
          <w:sz w:val="22"/>
          <w:szCs w:val="22"/>
        </w:rPr>
        <w:t>Type of Change: Modify admissions standards to include GRE waiver when 3.3 GPA is maintained, 2 instead of 3 required rec letters, and more specific language about personal statement, professional portfolio, conditional admission, etc.</w:t>
      </w:r>
    </w:p>
    <w:p w14:paraId="0A3E4AEA" w14:textId="77777777" w:rsidR="00300E64" w:rsidRDefault="00300E64" w:rsidP="00300E64">
      <w:pPr>
        <w:rPr>
          <w:color w:val="212121"/>
        </w:rPr>
      </w:pPr>
      <w:r>
        <w:rPr>
          <w:color w:val="212121"/>
          <w:sz w:val="22"/>
          <w:szCs w:val="22"/>
        </w:rPr>
        <w:t>Effective Date: Summer 2023</w:t>
      </w:r>
    </w:p>
    <w:p w14:paraId="12CCB82B" w14:textId="77777777" w:rsidR="00300E64" w:rsidRDefault="00300E64" w:rsidP="00300E64">
      <w:pPr>
        <w:rPr>
          <w:color w:val="212121"/>
        </w:rPr>
      </w:pPr>
      <w:r>
        <w:rPr>
          <w:color w:val="212121"/>
          <w:sz w:val="22"/>
          <w:szCs w:val="22"/>
        </w:rPr>
        <w:t>Rationale: See Type of Change.</w:t>
      </w:r>
    </w:p>
    <w:p w14:paraId="52C21632" w14:textId="77777777" w:rsidR="00300E64" w:rsidRDefault="00300E64" w:rsidP="00300E64">
      <w:pPr>
        <w:rPr>
          <w:color w:val="212121"/>
          <w:sz w:val="22"/>
          <w:szCs w:val="22"/>
        </w:rPr>
      </w:pPr>
      <w:r>
        <w:rPr>
          <w:color w:val="212121"/>
          <w:sz w:val="22"/>
          <w:szCs w:val="22"/>
        </w:rPr>
        <w:t>Planning Committee recommends approval.</w:t>
      </w:r>
    </w:p>
    <w:p w14:paraId="7ADA6E6D" w14:textId="77777777" w:rsidR="00300E64" w:rsidRPr="00E75C0E" w:rsidRDefault="00300E64" w:rsidP="00300E64">
      <w:pPr>
        <w:rPr>
          <w:rFonts w:ascii="Calibri" w:hAnsi="Calibri" w:cs="Calibri"/>
          <w:color w:val="FF0000"/>
          <w:sz w:val="22"/>
          <w:szCs w:val="22"/>
        </w:rPr>
      </w:pPr>
    </w:p>
    <w:p w14:paraId="28CB4BE0" w14:textId="77777777" w:rsidR="00300E64" w:rsidRDefault="00300E64" w:rsidP="00300E64">
      <w:pPr>
        <w:rPr>
          <w:color w:val="212121"/>
        </w:rPr>
      </w:pPr>
      <w:r>
        <w:rPr>
          <w:color w:val="212121"/>
          <w:sz w:val="22"/>
          <w:szCs w:val="22"/>
        </w:rPr>
        <w:t> </w:t>
      </w:r>
    </w:p>
    <w:p w14:paraId="1A2AA905" w14:textId="77777777" w:rsidR="00300E64" w:rsidRDefault="00300E64" w:rsidP="00300E64">
      <w:pPr>
        <w:rPr>
          <w:color w:val="212121"/>
        </w:rPr>
      </w:pPr>
      <w:r>
        <w:rPr>
          <w:color w:val="212121"/>
          <w:sz w:val="22"/>
          <w:szCs w:val="22"/>
          <w:u w:val="single"/>
        </w:rPr>
        <w:t>College of Education and Professional Development</w:t>
      </w:r>
    </w:p>
    <w:p w14:paraId="71A2D3B8" w14:textId="77777777" w:rsidR="00300E64" w:rsidRDefault="00300E64" w:rsidP="00300E64">
      <w:pPr>
        <w:rPr>
          <w:rFonts w:ascii="Calibri" w:hAnsi="Calibri" w:cs="Calibri"/>
          <w:color w:val="212121"/>
        </w:rPr>
      </w:pPr>
      <w:r>
        <w:rPr>
          <w:color w:val="212121"/>
          <w:sz w:val="22"/>
          <w:szCs w:val="22"/>
        </w:rPr>
        <w:t> </w:t>
      </w:r>
    </w:p>
    <w:p w14:paraId="0EA12ECF" w14:textId="77777777" w:rsidR="00300E64" w:rsidRDefault="00300E64" w:rsidP="00300E64">
      <w:pPr>
        <w:numPr>
          <w:ilvl w:val="0"/>
          <w:numId w:val="32"/>
        </w:numPr>
        <w:rPr>
          <w:color w:val="212121"/>
        </w:rPr>
      </w:pPr>
      <w:r>
        <w:rPr>
          <w:i/>
          <w:iCs/>
          <w:color w:val="212121"/>
          <w:sz w:val="22"/>
          <w:szCs w:val="22"/>
        </w:rPr>
        <w:t xml:space="preserve">Request for Change of a Certificate </w:t>
      </w:r>
      <w:r w:rsidRPr="00FE30A3">
        <w:rPr>
          <w:b/>
          <w:bCs/>
          <w:color w:val="FF0000"/>
          <w:sz w:val="22"/>
          <w:szCs w:val="22"/>
        </w:rPr>
        <w:t>(GC-23-02-08-PC)</w:t>
      </w:r>
    </w:p>
    <w:p w14:paraId="588D8381" w14:textId="77777777" w:rsidR="00300E64" w:rsidRDefault="00300E64" w:rsidP="00300E64">
      <w:pPr>
        <w:rPr>
          <w:rFonts w:eastAsiaTheme="minorHAnsi"/>
          <w:color w:val="212121"/>
        </w:rPr>
      </w:pPr>
      <w:r>
        <w:rPr>
          <w:color w:val="212121"/>
          <w:sz w:val="22"/>
          <w:szCs w:val="22"/>
        </w:rPr>
        <w:t>Department: Counseling</w:t>
      </w:r>
    </w:p>
    <w:p w14:paraId="47FAD091" w14:textId="77777777" w:rsidR="00300E64" w:rsidRDefault="00300E64" w:rsidP="00300E64">
      <w:pPr>
        <w:rPr>
          <w:color w:val="212121"/>
        </w:rPr>
      </w:pPr>
      <w:r>
        <w:rPr>
          <w:color w:val="212121"/>
          <w:sz w:val="22"/>
          <w:szCs w:val="22"/>
        </w:rPr>
        <w:t>Graduate Certificate: </w:t>
      </w:r>
      <w:r>
        <w:rPr>
          <w:b/>
          <w:bCs/>
          <w:color w:val="212121"/>
          <w:sz w:val="22"/>
          <w:szCs w:val="22"/>
        </w:rPr>
        <w:t>Violence, Loss, and Trauma (VoLT) </w:t>
      </w:r>
    </w:p>
    <w:p w14:paraId="7C20294F" w14:textId="77777777" w:rsidR="00300E64" w:rsidRDefault="00300E64" w:rsidP="00300E64">
      <w:pPr>
        <w:rPr>
          <w:color w:val="212121"/>
        </w:rPr>
      </w:pPr>
      <w:r>
        <w:rPr>
          <w:color w:val="212121"/>
          <w:sz w:val="22"/>
          <w:szCs w:val="22"/>
        </w:rPr>
        <w:t>Type of Change: Include COUN 687 as among elective courses for certificate.</w:t>
      </w:r>
    </w:p>
    <w:p w14:paraId="78DDA558" w14:textId="77777777" w:rsidR="00300E64" w:rsidRDefault="00300E64" w:rsidP="00300E64">
      <w:pPr>
        <w:rPr>
          <w:color w:val="212121"/>
        </w:rPr>
      </w:pPr>
      <w:r>
        <w:rPr>
          <w:color w:val="212121"/>
          <w:sz w:val="22"/>
          <w:szCs w:val="22"/>
        </w:rPr>
        <w:t>Effective Date: Fall 2023</w:t>
      </w:r>
    </w:p>
    <w:p w14:paraId="6A1D25AA" w14:textId="77777777" w:rsidR="00300E64" w:rsidRDefault="00300E64" w:rsidP="00300E64">
      <w:pPr>
        <w:rPr>
          <w:rFonts w:ascii="Calibri" w:hAnsi="Calibri" w:cs="Calibri"/>
          <w:color w:val="212121"/>
        </w:rPr>
      </w:pPr>
      <w:r>
        <w:rPr>
          <w:color w:val="212121"/>
          <w:sz w:val="22"/>
          <w:szCs w:val="22"/>
        </w:rPr>
        <w:t>Rationale: Course fits into the certificate program, as it provides a set of counseling and intervention skills to reduce effects of traumatic stress.</w:t>
      </w:r>
    </w:p>
    <w:p w14:paraId="7B3ADEF8" w14:textId="77777777" w:rsidR="00300E64" w:rsidRDefault="00300E64" w:rsidP="00300E64">
      <w:pPr>
        <w:rPr>
          <w:color w:val="212121"/>
          <w:sz w:val="22"/>
          <w:szCs w:val="22"/>
        </w:rPr>
      </w:pPr>
      <w:r>
        <w:rPr>
          <w:color w:val="212121"/>
          <w:sz w:val="22"/>
          <w:szCs w:val="22"/>
        </w:rPr>
        <w:t>Planning Committee recommends approval.</w:t>
      </w:r>
    </w:p>
    <w:p w14:paraId="1C88C5BC" w14:textId="77777777" w:rsidR="00300E64" w:rsidRDefault="00300E64" w:rsidP="00300E64">
      <w:pPr>
        <w:rPr>
          <w:color w:val="212121"/>
          <w:sz w:val="22"/>
          <w:szCs w:val="22"/>
        </w:rPr>
      </w:pPr>
    </w:p>
    <w:p w14:paraId="461677AA" w14:textId="77777777" w:rsidR="00300E64" w:rsidRDefault="00300E64" w:rsidP="00300E64">
      <w:pPr>
        <w:rPr>
          <w:color w:val="FF0000"/>
          <w:sz w:val="22"/>
          <w:szCs w:val="22"/>
        </w:rPr>
      </w:pPr>
    </w:p>
    <w:p w14:paraId="66F9A1B4" w14:textId="77777777" w:rsidR="00300E64" w:rsidRDefault="00300E64" w:rsidP="00300E64">
      <w:pPr>
        <w:rPr>
          <w:color w:val="FF0000"/>
          <w:sz w:val="22"/>
          <w:szCs w:val="22"/>
        </w:rPr>
      </w:pPr>
    </w:p>
    <w:p w14:paraId="11BD5447" w14:textId="77777777" w:rsidR="00300E64" w:rsidRDefault="00300E64" w:rsidP="00300E64">
      <w:pPr>
        <w:rPr>
          <w:color w:val="FF0000"/>
          <w:sz w:val="22"/>
          <w:szCs w:val="22"/>
        </w:rPr>
      </w:pPr>
    </w:p>
    <w:p w14:paraId="48F87478" w14:textId="77777777" w:rsidR="00300E64" w:rsidRPr="00E94C10" w:rsidRDefault="00300E64" w:rsidP="00300E64">
      <w:pPr>
        <w:spacing w:line="259" w:lineRule="auto"/>
        <w:jc w:val="center"/>
        <w:rPr>
          <w:b/>
          <w:bCs/>
          <w:sz w:val="32"/>
          <w:szCs w:val="32"/>
        </w:rPr>
      </w:pPr>
      <w:r w:rsidRPr="00E94C10">
        <w:rPr>
          <w:b/>
          <w:bCs/>
          <w:sz w:val="32"/>
          <w:szCs w:val="32"/>
        </w:rPr>
        <w:t xml:space="preserve">Attachment </w:t>
      </w:r>
      <w:r>
        <w:rPr>
          <w:b/>
          <w:bCs/>
          <w:sz w:val="32"/>
          <w:szCs w:val="32"/>
        </w:rPr>
        <w:t>4</w:t>
      </w:r>
    </w:p>
    <w:p w14:paraId="7E98EA5E" w14:textId="77777777" w:rsidR="00300E64" w:rsidRPr="00E94C10" w:rsidRDefault="00300E64" w:rsidP="00300E64">
      <w:pPr>
        <w:tabs>
          <w:tab w:val="right" w:leader="dot" w:pos="8640"/>
        </w:tabs>
        <w:ind w:right="1080"/>
        <w:jc w:val="center"/>
        <w:rPr>
          <w:b/>
          <w:bCs/>
          <w:sz w:val="32"/>
          <w:szCs w:val="32"/>
        </w:rPr>
      </w:pPr>
      <w:r>
        <w:rPr>
          <w:b/>
          <w:bCs/>
          <w:sz w:val="32"/>
          <w:szCs w:val="32"/>
        </w:rPr>
        <w:t xml:space="preserve">      Curriculum</w:t>
      </w:r>
      <w:r w:rsidRPr="00E94C10">
        <w:rPr>
          <w:b/>
          <w:bCs/>
          <w:sz w:val="32"/>
          <w:szCs w:val="32"/>
        </w:rPr>
        <w:t xml:space="preserve"> Committee Requests</w:t>
      </w:r>
    </w:p>
    <w:p w14:paraId="4B6422FD" w14:textId="77777777" w:rsidR="00300E64" w:rsidRPr="00E94C10" w:rsidRDefault="00300E64" w:rsidP="00300E64">
      <w:pPr>
        <w:tabs>
          <w:tab w:val="right" w:leader="dot" w:pos="8640"/>
        </w:tabs>
        <w:ind w:right="1080"/>
        <w:jc w:val="center"/>
        <w:rPr>
          <w:b/>
          <w:bCs/>
          <w:sz w:val="32"/>
          <w:szCs w:val="32"/>
        </w:rPr>
      </w:pPr>
      <w:r>
        <w:rPr>
          <w:b/>
          <w:bCs/>
          <w:sz w:val="32"/>
          <w:szCs w:val="32"/>
        </w:rPr>
        <w:t xml:space="preserve">        </w:t>
      </w:r>
      <w:r w:rsidRPr="00A731D3">
        <w:rPr>
          <w:b/>
          <w:bCs/>
          <w:sz w:val="32"/>
          <w:szCs w:val="32"/>
          <w:highlight w:val="yellow"/>
        </w:rPr>
        <w:t>February 2023</w:t>
      </w:r>
    </w:p>
    <w:p w14:paraId="5B9F3414" w14:textId="77777777" w:rsidR="00300E64" w:rsidRDefault="00300E64" w:rsidP="00300E64">
      <w:pPr>
        <w:rPr>
          <w:b/>
          <w:bCs/>
          <w:sz w:val="40"/>
          <w:szCs w:val="40"/>
        </w:rPr>
      </w:pPr>
    </w:p>
    <w:p w14:paraId="059DB9E3" w14:textId="77777777" w:rsidR="00300E64" w:rsidRDefault="00300E64" w:rsidP="00300E64">
      <w:pPr>
        <w:rPr>
          <w:b/>
          <w:bCs/>
          <w:sz w:val="40"/>
          <w:szCs w:val="40"/>
        </w:rPr>
      </w:pPr>
    </w:p>
    <w:p w14:paraId="0EF0EC0B" w14:textId="77777777" w:rsidR="00300E64" w:rsidRPr="00FD1E7D" w:rsidRDefault="00300E64" w:rsidP="00300E64">
      <w:pPr>
        <w:rPr>
          <w:sz w:val="22"/>
          <w:szCs w:val="22"/>
        </w:rPr>
      </w:pPr>
      <w:r w:rsidRPr="00FD1E7D">
        <w:rPr>
          <w:b/>
          <w:bCs/>
          <w:color w:val="FF0000"/>
          <w:sz w:val="22"/>
          <w:szCs w:val="22"/>
        </w:rPr>
        <w:t>GC-23-02-</w:t>
      </w:r>
      <w:r>
        <w:rPr>
          <w:b/>
          <w:bCs/>
          <w:color w:val="FF0000"/>
          <w:sz w:val="22"/>
          <w:szCs w:val="22"/>
        </w:rPr>
        <w:t>09</w:t>
      </w:r>
      <w:r w:rsidRPr="00FD1E7D">
        <w:rPr>
          <w:b/>
          <w:bCs/>
          <w:color w:val="FF0000"/>
          <w:sz w:val="22"/>
          <w:szCs w:val="22"/>
        </w:rPr>
        <w:t xml:space="preserve">-CC-COB </w:t>
      </w:r>
      <w:r w:rsidRPr="00FD1E7D">
        <w:rPr>
          <w:b/>
          <w:bCs/>
          <w:sz w:val="22"/>
          <w:szCs w:val="22"/>
        </w:rPr>
        <w:t xml:space="preserve">– College of Business </w:t>
      </w:r>
      <w:r w:rsidRPr="00FD1E7D">
        <w:rPr>
          <w:sz w:val="22"/>
          <w:szCs w:val="22"/>
        </w:rPr>
        <w:t>– 2 requests</w:t>
      </w:r>
    </w:p>
    <w:p w14:paraId="4B9C2CC6" w14:textId="77777777" w:rsidR="00300E64" w:rsidRPr="00FD1E7D" w:rsidRDefault="00300E64" w:rsidP="00300E64">
      <w:pPr>
        <w:rPr>
          <w:sz w:val="22"/>
          <w:szCs w:val="22"/>
        </w:rPr>
      </w:pPr>
    </w:p>
    <w:p w14:paraId="416E8C69" w14:textId="77777777" w:rsidR="00300E64" w:rsidRPr="00FD1E7D" w:rsidRDefault="00300E64" w:rsidP="00300E64">
      <w:pPr>
        <w:rPr>
          <w:sz w:val="22"/>
          <w:szCs w:val="22"/>
        </w:rPr>
      </w:pPr>
      <w:r w:rsidRPr="00FD1E7D">
        <w:rPr>
          <w:sz w:val="22"/>
          <w:szCs w:val="22"/>
        </w:rPr>
        <w:t>Course Change (2)</w:t>
      </w:r>
    </w:p>
    <w:p w14:paraId="490D61E0" w14:textId="77777777" w:rsidR="00300E64" w:rsidRPr="00FD1E7D" w:rsidRDefault="00300E64" w:rsidP="00300E64">
      <w:pPr>
        <w:rPr>
          <w:sz w:val="22"/>
          <w:szCs w:val="22"/>
        </w:rPr>
      </w:pPr>
      <w:r w:rsidRPr="00FD1E7D">
        <w:rPr>
          <w:b/>
          <w:bCs/>
          <w:color w:val="FF0000"/>
          <w:sz w:val="22"/>
          <w:szCs w:val="22"/>
        </w:rPr>
        <w:tab/>
      </w:r>
    </w:p>
    <w:p w14:paraId="21709E07" w14:textId="77777777" w:rsidR="00300E64" w:rsidRPr="00FD1E7D" w:rsidRDefault="00300E64" w:rsidP="00300E64">
      <w:pPr>
        <w:tabs>
          <w:tab w:val="left" w:pos="2880"/>
        </w:tabs>
        <w:autoSpaceDE w:val="0"/>
        <w:autoSpaceDN w:val="0"/>
        <w:adjustRightInd w:val="0"/>
        <w:ind w:left="720"/>
        <w:rPr>
          <w:sz w:val="22"/>
        </w:rPr>
      </w:pPr>
      <w:r w:rsidRPr="00FD1E7D">
        <w:rPr>
          <w:sz w:val="22"/>
        </w:rPr>
        <w:t xml:space="preserve">Department:  </w:t>
      </w:r>
      <w:r w:rsidRPr="00FD1E7D">
        <w:rPr>
          <w:sz w:val="22"/>
        </w:rPr>
        <w:tab/>
        <w:t xml:space="preserve">Marketing, Management Information Systems, and Entrepreneurship </w:t>
      </w:r>
    </w:p>
    <w:p w14:paraId="786B293D" w14:textId="77777777" w:rsidR="00300E64" w:rsidRPr="00FD1E7D" w:rsidRDefault="00300E64" w:rsidP="00300E64">
      <w:pPr>
        <w:tabs>
          <w:tab w:val="left" w:pos="990"/>
        </w:tabs>
        <w:autoSpaceDE w:val="0"/>
        <w:autoSpaceDN w:val="0"/>
        <w:adjustRightInd w:val="0"/>
        <w:ind w:left="2880" w:hanging="2160"/>
        <w:rPr>
          <w:sz w:val="22"/>
          <w:szCs w:val="22"/>
        </w:rPr>
      </w:pPr>
      <w:r w:rsidRPr="00FD1E7D">
        <w:rPr>
          <w:sz w:val="22"/>
          <w:szCs w:val="22"/>
        </w:rPr>
        <w:t xml:space="preserve"># / Title (current): </w:t>
      </w:r>
      <w:r w:rsidRPr="00FD1E7D">
        <w:rPr>
          <w:sz w:val="22"/>
          <w:szCs w:val="22"/>
        </w:rPr>
        <w:tab/>
        <w:t>MIS 698 / ITM Internship</w:t>
      </w:r>
    </w:p>
    <w:p w14:paraId="4219F9ED" w14:textId="77777777" w:rsidR="00300E64" w:rsidRPr="00FD1E7D" w:rsidRDefault="00300E64" w:rsidP="00300E64">
      <w:pPr>
        <w:tabs>
          <w:tab w:val="left" w:pos="990"/>
        </w:tabs>
        <w:autoSpaceDE w:val="0"/>
        <w:autoSpaceDN w:val="0"/>
        <w:adjustRightInd w:val="0"/>
        <w:ind w:left="2880" w:hanging="2160"/>
        <w:rPr>
          <w:sz w:val="22"/>
          <w:szCs w:val="22"/>
        </w:rPr>
      </w:pPr>
      <w:r w:rsidRPr="00FD1E7D">
        <w:rPr>
          <w:sz w:val="22"/>
          <w:szCs w:val="22"/>
        </w:rPr>
        <w:t xml:space="preserve"># / Title (new): </w:t>
      </w:r>
      <w:r w:rsidRPr="00FD1E7D">
        <w:rPr>
          <w:sz w:val="22"/>
          <w:szCs w:val="22"/>
        </w:rPr>
        <w:tab/>
        <w:t>MIS 698 / Internship</w:t>
      </w:r>
    </w:p>
    <w:p w14:paraId="7995E12B" w14:textId="77777777" w:rsidR="00300E64" w:rsidRPr="00FD1E7D" w:rsidRDefault="00300E64" w:rsidP="00300E64">
      <w:pPr>
        <w:autoSpaceDE w:val="0"/>
        <w:autoSpaceDN w:val="0"/>
        <w:adjustRightInd w:val="0"/>
        <w:ind w:left="2880" w:hanging="2160"/>
        <w:rPr>
          <w:sz w:val="22"/>
          <w:szCs w:val="22"/>
        </w:rPr>
      </w:pPr>
      <w:r w:rsidRPr="00FD1E7D">
        <w:rPr>
          <w:sz w:val="22"/>
          <w:szCs w:val="22"/>
        </w:rPr>
        <w:t>Rationale:</w:t>
      </w:r>
      <w:r w:rsidRPr="00FD1E7D">
        <w:rPr>
          <w:sz w:val="22"/>
          <w:szCs w:val="22"/>
        </w:rPr>
        <w:tab/>
        <w:t xml:space="preserve">Course was created when the Technology Management degree was moved to the College of Business and it was thought the new degree might be named “Information Technology Management (ITM)”.  However, the degree was instead named “Information Systems”, and so the “ITM” acronym is not applicable, and should be removed. </w:t>
      </w:r>
    </w:p>
    <w:p w14:paraId="05EC3A4B" w14:textId="77777777" w:rsidR="00300E64" w:rsidRPr="00FD1E7D" w:rsidRDefault="00300E64" w:rsidP="00300E64">
      <w:pPr>
        <w:autoSpaceDE w:val="0"/>
        <w:autoSpaceDN w:val="0"/>
        <w:adjustRightInd w:val="0"/>
        <w:ind w:left="2880" w:hanging="2160"/>
        <w:rPr>
          <w:sz w:val="22"/>
          <w:szCs w:val="22"/>
        </w:rPr>
      </w:pPr>
      <w:r w:rsidRPr="00FD1E7D">
        <w:rPr>
          <w:sz w:val="22"/>
          <w:szCs w:val="22"/>
        </w:rPr>
        <w:t xml:space="preserve">Catalog desc:    </w:t>
      </w:r>
      <w:r w:rsidRPr="00FD1E7D">
        <w:rPr>
          <w:sz w:val="22"/>
          <w:szCs w:val="22"/>
        </w:rPr>
        <w:tab/>
        <w:t>Supervised on-the-job experience. The student will work in a technology company or technical department within an organization.</w:t>
      </w:r>
    </w:p>
    <w:p w14:paraId="5284F289" w14:textId="77777777" w:rsidR="00300E64" w:rsidRPr="00FD1E7D" w:rsidRDefault="00300E64" w:rsidP="00300E64">
      <w:pPr>
        <w:autoSpaceDE w:val="0"/>
        <w:autoSpaceDN w:val="0"/>
        <w:adjustRightInd w:val="0"/>
        <w:ind w:left="2880" w:hanging="2160"/>
        <w:rPr>
          <w:sz w:val="22"/>
          <w:szCs w:val="22"/>
        </w:rPr>
      </w:pPr>
    </w:p>
    <w:p w14:paraId="515960D0" w14:textId="77777777" w:rsidR="00300E64" w:rsidRPr="00FD1E7D" w:rsidRDefault="00300E64" w:rsidP="00300E64">
      <w:pPr>
        <w:autoSpaceDE w:val="0"/>
        <w:autoSpaceDN w:val="0"/>
        <w:adjustRightInd w:val="0"/>
        <w:ind w:left="2880" w:hanging="2160"/>
        <w:rPr>
          <w:sz w:val="22"/>
          <w:szCs w:val="22"/>
        </w:rPr>
      </w:pPr>
    </w:p>
    <w:p w14:paraId="6CE3ECBE" w14:textId="77777777" w:rsidR="00300E64" w:rsidRPr="00FD1E7D" w:rsidRDefault="00300E64" w:rsidP="00300E64">
      <w:pPr>
        <w:tabs>
          <w:tab w:val="left" w:pos="2880"/>
        </w:tabs>
        <w:autoSpaceDE w:val="0"/>
        <w:autoSpaceDN w:val="0"/>
        <w:adjustRightInd w:val="0"/>
        <w:ind w:left="720"/>
        <w:rPr>
          <w:sz w:val="22"/>
        </w:rPr>
      </w:pPr>
      <w:r w:rsidRPr="00FD1E7D">
        <w:rPr>
          <w:sz w:val="22"/>
        </w:rPr>
        <w:t xml:space="preserve">Department:  </w:t>
      </w:r>
      <w:r w:rsidRPr="00FD1E7D">
        <w:rPr>
          <w:sz w:val="22"/>
        </w:rPr>
        <w:tab/>
        <w:t xml:space="preserve">Marketing, Management Information Systems, and Entrepreneurship </w:t>
      </w:r>
    </w:p>
    <w:p w14:paraId="7EFE256A" w14:textId="77777777" w:rsidR="00300E64" w:rsidRPr="00FD1E7D" w:rsidRDefault="00300E64" w:rsidP="00300E64">
      <w:pPr>
        <w:tabs>
          <w:tab w:val="left" w:pos="990"/>
        </w:tabs>
        <w:autoSpaceDE w:val="0"/>
        <w:autoSpaceDN w:val="0"/>
        <w:adjustRightInd w:val="0"/>
        <w:ind w:left="2880" w:hanging="2160"/>
        <w:rPr>
          <w:sz w:val="22"/>
          <w:szCs w:val="22"/>
        </w:rPr>
      </w:pPr>
      <w:r w:rsidRPr="00FD1E7D">
        <w:rPr>
          <w:sz w:val="22"/>
          <w:szCs w:val="22"/>
        </w:rPr>
        <w:t xml:space="preserve"># / Title (current): </w:t>
      </w:r>
      <w:r w:rsidRPr="00FD1E7D">
        <w:rPr>
          <w:sz w:val="22"/>
          <w:szCs w:val="22"/>
        </w:rPr>
        <w:tab/>
        <w:t>MIS 699 / ITM Capstone Project</w:t>
      </w:r>
    </w:p>
    <w:p w14:paraId="76EE3F07" w14:textId="77777777" w:rsidR="00300E64" w:rsidRPr="00FD1E7D" w:rsidRDefault="00300E64" w:rsidP="00300E64">
      <w:pPr>
        <w:tabs>
          <w:tab w:val="left" w:pos="990"/>
        </w:tabs>
        <w:autoSpaceDE w:val="0"/>
        <w:autoSpaceDN w:val="0"/>
        <w:adjustRightInd w:val="0"/>
        <w:ind w:left="2880" w:hanging="2160"/>
        <w:rPr>
          <w:sz w:val="22"/>
          <w:szCs w:val="22"/>
        </w:rPr>
      </w:pPr>
      <w:r w:rsidRPr="00FD1E7D">
        <w:rPr>
          <w:sz w:val="22"/>
          <w:szCs w:val="22"/>
        </w:rPr>
        <w:t xml:space="preserve"># / Title (new): </w:t>
      </w:r>
      <w:r w:rsidRPr="00FD1E7D">
        <w:rPr>
          <w:sz w:val="22"/>
          <w:szCs w:val="22"/>
        </w:rPr>
        <w:tab/>
        <w:t>MIS 69</w:t>
      </w:r>
      <w:r>
        <w:rPr>
          <w:sz w:val="22"/>
          <w:szCs w:val="22"/>
        </w:rPr>
        <w:t>9</w:t>
      </w:r>
      <w:r w:rsidRPr="00FD1E7D">
        <w:rPr>
          <w:sz w:val="22"/>
          <w:szCs w:val="22"/>
        </w:rPr>
        <w:t xml:space="preserve"> / Capstone Project</w:t>
      </w:r>
    </w:p>
    <w:p w14:paraId="2CF4E28F" w14:textId="77777777" w:rsidR="00300E64" w:rsidRPr="00FD1E7D" w:rsidRDefault="00300E64" w:rsidP="00300E64">
      <w:pPr>
        <w:autoSpaceDE w:val="0"/>
        <w:autoSpaceDN w:val="0"/>
        <w:adjustRightInd w:val="0"/>
        <w:ind w:left="2880" w:hanging="2160"/>
        <w:rPr>
          <w:sz w:val="22"/>
          <w:szCs w:val="22"/>
        </w:rPr>
      </w:pPr>
      <w:r w:rsidRPr="00FD1E7D">
        <w:rPr>
          <w:sz w:val="22"/>
          <w:szCs w:val="22"/>
        </w:rPr>
        <w:t>Rationale:</w:t>
      </w:r>
      <w:r w:rsidRPr="00FD1E7D">
        <w:rPr>
          <w:sz w:val="22"/>
          <w:szCs w:val="22"/>
        </w:rPr>
        <w:tab/>
        <w:t xml:space="preserve">Course was created when the Technology Management degree was moved to the College of Business and it was thought the new degree might be named “Information Technology Management (ITM)”.  However, the degree was instead named “Information Systems”, and so the “ITM” acronym is not applicable, and should be removed. </w:t>
      </w:r>
    </w:p>
    <w:p w14:paraId="49A45AE5" w14:textId="77777777" w:rsidR="00300E64" w:rsidRDefault="00300E64" w:rsidP="00300E64">
      <w:pPr>
        <w:autoSpaceDE w:val="0"/>
        <w:autoSpaceDN w:val="0"/>
        <w:adjustRightInd w:val="0"/>
        <w:ind w:left="2880" w:hanging="2160"/>
        <w:rPr>
          <w:sz w:val="22"/>
          <w:szCs w:val="22"/>
        </w:rPr>
      </w:pPr>
      <w:r w:rsidRPr="00FD1E7D">
        <w:rPr>
          <w:sz w:val="22"/>
          <w:szCs w:val="22"/>
        </w:rPr>
        <w:t xml:space="preserve">Catalog desc:    </w:t>
      </w:r>
      <w:r w:rsidRPr="00FD1E7D">
        <w:rPr>
          <w:sz w:val="22"/>
          <w:szCs w:val="22"/>
        </w:rPr>
        <w:tab/>
        <w:t>Supervised on-the-job experience. The student will work in a technology company or technical department within an organization.</w:t>
      </w:r>
    </w:p>
    <w:p w14:paraId="413FDFF4" w14:textId="77777777" w:rsidR="00300E64" w:rsidRPr="00651116" w:rsidRDefault="00300E64" w:rsidP="00300E64">
      <w:pPr>
        <w:autoSpaceDE w:val="0"/>
        <w:autoSpaceDN w:val="0"/>
        <w:adjustRightInd w:val="0"/>
        <w:ind w:left="2880" w:hanging="2160"/>
        <w:rPr>
          <w:color w:val="FF0000"/>
          <w:sz w:val="22"/>
          <w:szCs w:val="22"/>
        </w:rPr>
      </w:pPr>
    </w:p>
    <w:p w14:paraId="4A7F6889" w14:textId="77777777" w:rsidR="00300E64" w:rsidRDefault="00300E64" w:rsidP="00300E64">
      <w:pPr>
        <w:rPr>
          <w:b/>
          <w:bCs/>
          <w:sz w:val="40"/>
          <w:szCs w:val="40"/>
        </w:rPr>
      </w:pPr>
    </w:p>
    <w:p w14:paraId="14DA21E5" w14:textId="77777777" w:rsidR="00300E64" w:rsidRDefault="00300E64" w:rsidP="00300E64">
      <w:pPr>
        <w:rPr>
          <w:b/>
          <w:bCs/>
          <w:sz w:val="40"/>
          <w:szCs w:val="40"/>
        </w:rPr>
      </w:pPr>
    </w:p>
    <w:p w14:paraId="0F5304AB" w14:textId="77777777" w:rsidR="00300E64" w:rsidRDefault="00300E64" w:rsidP="00300E64">
      <w:pPr>
        <w:rPr>
          <w:b/>
          <w:bCs/>
          <w:sz w:val="40"/>
          <w:szCs w:val="40"/>
        </w:rPr>
      </w:pPr>
    </w:p>
    <w:p w14:paraId="7EE6C99E" w14:textId="77777777" w:rsidR="00300E64" w:rsidRDefault="00300E64" w:rsidP="00300E64">
      <w:pPr>
        <w:rPr>
          <w:b/>
          <w:bCs/>
          <w:sz w:val="40"/>
          <w:szCs w:val="40"/>
        </w:rPr>
      </w:pPr>
    </w:p>
    <w:p w14:paraId="76D1A6C2" w14:textId="77777777" w:rsidR="00300E64" w:rsidRDefault="00300E64" w:rsidP="00300E64">
      <w:pPr>
        <w:rPr>
          <w:b/>
          <w:bCs/>
          <w:sz w:val="40"/>
          <w:szCs w:val="40"/>
        </w:rPr>
      </w:pPr>
    </w:p>
    <w:p w14:paraId="63F76420" w14:textId="77777777" w:rsidR="00300E64" w:rsidRDefault="00300E64" w:rsidP="00300E64">
      <w:pPr>
        <w:rPr>
          <w:b/>
          <w:bCs/>
          <w:sz w:val="40"/>
          <w:szCs w:val="40"/>
        </w:rPr>
      </w:pPr>
    </w:p>
    <w:p w14:paraId="24C8FF03" w14:textId="77777777" w:rsidR="00300E64" w:rsidRDefault="00300E64" w:rsidP="00300E64">
      <w:pPr>
        <w:rPr>
          <w:b/>
          <w:bCs/>
          <w:sz w:val="40"/>
          <w:szCs w:val="40"/>
        </w:rPr>
      </w:pPr>
    </w:p>
    <w:p w14:paraId="4DEBD255" w14:textId="77777777" w:rsidR="00300E64" w:rsidRDefault="00300E64" w:rsidP="00300E64">
      <w:pPr>
        <w:rPr>
          <w:b/>
          <w:bCs/>
          <w:sz w:val="40"/>
          <w:szCs w:val="40"/>
        </w:rPr>
      </w:pPr>
    </w:p>
    <w:p w14:paraId="6AF0E237" w14:textId="77777777" w:rsidR="00300E64" w:rsidRDefault="00300E64" w:rsidP="00300E64">
      <w:pPr>
        <w:jc w:val="center"/>
        <w:rPr>
          <w:b/>
          <w:bCs/>
          <w:sz w:val="40"/>
          <w:szCs w:val="40"/>
        </w:rPr>
      </w:pPr>
      <w:r>
        <w:rPr>
          <w:b/>
          <w:bCs/>
          <w:sz w:val="40"/>
          <w:szCs w:val="40"/>
        </w:rPr>
        <w:t>Attachment 5</w:t>
      </w:r>
    </w:p>
    <w:p w14:paraId="362341EE" w14:textId="35681955" w:rsidR="00300E64" w:rsidRDefault="00A731D3" w:rsidP="00300E64">
      <w:pPr>
        <w:jc w:val="center"/>
        <w:rPr>
          <w:b/>
          <w:bCs/>
          <w:sz w:val="40"/>
          <w:szCs w:val="40"/>
        </w:rPr>
      </w:pPr>
      <w:r w:rsidRPr="00A731D3">
        <w:rPr>
          <w:b/>
          <w:bCs/>
          <w:sz w:val="40"/>
          <w:szCs w:val="40"/>
          <w:highlight w:val="yellow"/>
        </w:rPr>
        <w:t>February</w:t>
      </w:r>
    </w:p>
    <w:p w14:paraId="01A51B4F" w14:textId="77777777" w:rsidR="00300E64" w:rsidRDefault="00300E64" w:rsidP="00300E64">
      <w:pPr>
        <w:jc w:val="center"/>
        <w:rPr>
          <w:b/>
          <w:bCs/>
          <w:sz w:val="40"/>
          <w:szCs w:val="40"/>
        </w:rPr>
      </w:pPr>
      <w:r>
        <w:rPr>
          <w:b/>
          <w:bCs/>
          <w:sz w:val="40"/>
          <w:szCs w:val="40"/>
        </w:rPr>
        <w:t xml:space="preserve">Current Version </w:t>
      </w:r>
      <w:hyperlink r:id="rId17" w:history="1">
        <w:r w:rsidRPr="00A60423">
          <w:rPr>
            <w:rStyle w:val="Hyperlink"/>
            <w:b/>
            <w:bCs/>
            <w:sz w:val="40"/>
            <w:szCs w:val="40"/>
          </w:rPr>
          <w:t>https://www.marshall.edu/board/files/MUBOG-AA-20-Graduate-Faculty-Membership-2019-9.pdf</w:t>
        </w:r>
      </w:hyperlink>
      <w:r>
        <w:rPr>
          <w:b/>
          <w:bCs/>
          <w:sz w:val="40"/>
          <w:szCs w:val="40"/>
        </w:rPr>
        <w:t xml:space="preserve"> </w:t>
      </w:r>
    </w:p>
    <w:p w14:paraId="361562FE" w14:textId="77777777" w:rsidR="00300E64" w:rsidRDefault="00300E64" w:rsidP="00300E64">
      <w:pPr>
        <w:jc w:val="center"/>
        <w:rPr>
          <w:b/>
          <w:bCs/>
          <w:sz w:val="40"/>
          <w:szCs w:val="40"/>
        </w:rPr>
      </w:pPr>
    </w:p>
    <w:p w14:paraId="6D837414" w14:textId="77777777" w:rsidR="00300E64" w:rsidRDefault="00300E64" w:rsidP="00300E64">
      <w:pPr>
        <w:jc w:val="center"/>
        <w:rPr>
          <w:b/>
          <w:bCs/>
          <w:sz w:val="40"/>
          <w:szCs w:val="40"/>
        </w:rPr>
      </w:pPr>
      <w:r>
        <w:rPr>
          <w:b/>
          <w:bCs/>
          <w:sz w:val="40"/>
          <w:szCs w:val="40"/>
        </w:rPr>
        <w:t>Edit/Clean Version</w:t>
      </w:r>
    </w:p>
    <w:p w14:paraId="67090558" w14:textId="77777777" w:rsidR="00300E64" w:rsidRPr="00F277AA" w:rsidRDefault="00300E64" w:rsidP="00300E64">
      <w:pPr>
        <w:spacing w:line="480" w:lineRule="auto"/>
        <w:jc w:val="center"/>
        <w:rPr>
          <w:b/>
          <w:bCs/>
          <w:sz w:val="28"/>
          <w:szCs w:val="28"/>
        </w:rPr>
      </w:pPr>
      <w:r w:rsidRPr="00F277AA">
        <w:rPr>
          <w:b/>
          <w:bCs/>
          <w:sz w:val="28"/>
          <w:szCs w:val="28"/>
        </w:rPr>
        <w:t>MARSHALL UNIVERSITY BOARD OF GOVERNORS</w:t>
      </w:r>
    </w:p>
    <w:p w14:paraId="601EF854" w14:textId="77777777" w:rsidR="00300E64" w:rsidRPr="00F277AA" w:rsidRDefault="00300E64" w:rsidP="00300E64">
      <w:pPr>
        <w:spacing w:line="480" w:lineRule="auto"/>
        <w:jc w:val="center"/>
        <w:rPr>
          <w:b/>
          <w:bCs/>
          <w:sz w:val="28"/>
          <w:szCs w:val="28"/>
        </w:rPr>
      </w:pPr>
      <w:r w:rsidRPr="00F277AA">
        <w:rPr>
          <w:b/>
          <w:bCs/>
          <w:sz w:val="28"/>
          <w:szCs w:val="28"/>
        </w:rPr>
        <w:t>Policy No. AA-20</w:t>
      </w:r>
    </w:p>
    <w:p w14:paraId="1F2995EB" w14:textId="77777777" w:rsidR="00300E64" w:rsidRPr="00F277AA" w:rsidRDefault="00300E64" w:rsidP="00300E64">
      <w:pPr>
        <w:spacing w:line="480" w:lineRule="auto"/>
        <w:jc w:val="center"/>
        <w:rPr>
          <w:b/>
          <w:bCs/>
          <w:sz w:val="28"/>
          <w:szCs w:val="28"/>
        </w:rPr>
      </w:pPr>
      <w:r w:rsidRPr="00F277AA">
        <w:rPr>
          <w:b/>
          <w:bCs/>
          <w:sz w:val="28"/>
          <w:szCs w:val="28"/>
        </w:rPr>
        <w:t>GRADUATE FACULTY MEMBERSHIP</w:t>
      </w:r>
    </w:p>
    <w:p w14:paraId="19692553" w14:textId="77777777" w:rsidR="00300E64" w:rsidRDefault="00300E64" w:rsidP="00300E64">
      <w:pPr>
        <w:pStyle w:val="ListParagraph"/>
        <w:numPr>
          <w:ilvl w:val="0"/>
          <w:numId w:val="34"/>
        </w:numPr>
        <w:spacing w:after="240" w:line="259" w:lineRule="auto"/>
        <w:contextualSpacing w:val="0"/>
      </w:pPr>
      <w:r>
        <w:t>General Information</w:t>
      </w:r>
    </w:p>
    <w:p w14:paraId="71C9A988" w14:textId="77777777" w:rsidR="00300E64" w:rsidRDefault="00300E64" w:rsidP="00300E64">
      <w:pPr>
        <w:pStyle w:val="ListParagraph"/>
        <w:numPr>
          <w:ilvl w:val="1"/>
          <w:numId w:val="34"/>
        </w:numPr>
        <w:spacing w:after="240" w:line="259" w:lineRule="auto"/>
        <w:contextualSpacing w:val="0"/>
      </w:pPr>
      <w:r>
        <w:t>Scope: Academic Policy regarding graduate faculty membership, levels, accountability and rights thereof.</w:t>
      </w:r>
    </w:p>
    <w:p w14:paraId="6079B214" w14:textId="77777777" w:rsidR="00300E64" w:rsidRDefault="00300E64" w:rsidP="00300E64">
      <w:pPr>
        <w:pStyle w:val="ListParagraph"/>
        <w:numPr>
          <w:ilvl w:val="1"/>
          <w:numId w:val="34"/>
        </w:numPr>
        <w:spacing w:after="240" w:line="259" w:lineRule="auto"/>
        <w:contextualSpacing w:val="0"/>
      </w:pPr>
      <w:r>
        <w:t xml:space="preserve">Authority: W Va. Code </w:t>
      </w:r>
      <w:r w:rsidRPr="008E1513">
        <w:rPr>
          <w:w w:val="105"/>
        </w:rPr>
        <w:t>§18B-l-</w:t>
      </w:r>
      <w:r w:rsidRPr="008E1513">
        <w:rPr>
          <w:spacing w:val="-10"/>
          <w:w w:val="105"/>
        </w:rPr>
        <w:t>6</w:t>
      </w:r>
    </w:p>
    <w:p w14:paraId="37B183DB" w14:textId="77777777" w:rsidR="00300E64" w:rsidRDefault="00300E64" w:rsidP="00300E64">
      <w:pPr>
        <w:pStyle w:val="ListParagraph"/>
        <w:numPr>
          <w:ilvl w:val="1"/>
          <w:numId w:val="34"/>
        </w:numPr>
        <w:spacing w:after="240" w:line="259" w:lineRule="auto"/>
        <w:contextualSpacing w:val="0"/>
      </w:pPr>
      <w:r>
        <w:t xml:space="preserve">Passage Date: </w:t>
      </w:r>
    </w:p>
    <w:p w14:paraId="301C3330" w14:textId="77777777" w:rsidR="00300E64" w:rsidRDefault="00300E64" w:rsidP="00300E64">
      <w:pPr>
        <w:pStyle w:val="ListParagraph"/>
        <w:numPr>
          <w:ilvl w:val="1"/>
          <w:numId w:val="34"/>
        </w:numPr>
        <w:spacing w:after="240" w:line="259" w:lineRule="auto"/>
        <w:contextualSpacing w:val="0"/>
      </w:pPr>
      <w:r>
        <w:t xml:space="preserve">Effective Date: </w:t>
      </w:r>
    </w:p>
    <w:p w14:paraId="44E48EFB" w14:textId="77777777" w:rsidR="00300E64" w:rsidRDefault="00300E64" w:rsidP="00300E64">
      <w:pPr>
        <w:pStyle w:val="ListParagraph"/>
        <w:numPr>
          <w:ilvl w:val="1"/>
          <w:numId w:val="34"/>
        </w:numPr>
        <w:spacing w:after="240" w:line="259" w:lineRule="auto"/>
        <w:contextualSpacing w:val="0"/>
      </w:pPr>
      <w:r>
        <w:t>Controlling over: Marshall University</w:t>
      </w:r>
    </w:p>
    <w:p w14:paraId="0F4E0529" w14:textId="77777777" w:rsidR="00300E64" w:rsidRDefault="00300E64" w:rsidP="00300E64">
      <w:pPr>
        <w:pStyle w:val="ListParagraph"/>
        <w:numPr>
          <w:ilvl w:val="1"/>
          <w:numId w:val="34"/>
        </w:numPr>
        <w:spacing w:after="240" w:line="259" w:lineRule="auto"/>
        <w:contextualSpacing w:val="0"/>
      </w:pPr>
      <w:r>
        <w:t xml:space="preserve">History:  </w:t>
      </w:r>
    </w:p>
    <w:p w14:paraId="3F289E6E" w14:textId="77777777" w:rsidR="00300E64" w:rsidRDefault="00300E64" w:rsidP="00300E64">
      <w:pPr>
        <w:pStyle w:val="ListParagraph"/>
        <w:numPr>
          <w:ilvl w:val="2"/>
          <w:numId w:val="34"/>
        </w:numPr>
        <w:spacing w:after="240" w:line="259" w:lineRule="auto"/>
        <w:contextualSpacing w:val="0"/>
      </w:pPr>
      <w:r>
        <w:t xml:space="preserve">Approved by the Graduate Council  on ________. </w:t>
      </w:r>
    </w:p>
    <w:p w14:paraId="1452C611" w14:textId="77777777" w:rsidR="00300E64" w:rsidRDefault="00300E64" w:rsidP="00300E64">
      <w:pPr>
        <w:pStyle w:val="ListParagraph"/>
        <w:numPr>
          <w:ilvl w:val="2"/>
          <w:numId w:val="34"/>
        </w:numPr>
        <w:spacing w:after="240" w:line="259" w:lineRule="auto"/>
        <w:contextualSpacing w:val="0"/>
      </w:pPr>
      <w:r>
        <w:t xml:space="preserve">Revised: March 28, 2003; September 24 and October 22, 2004 Graduate Council; Approved by the BOG on July 31, 2017 and June 27, 2019. </w:t>
      </w:r>
    </w:p>
    <w:p w14:paraId="4685476D" w14:textId="77777777" w:rsidR="00300E64" w:rsidRDefault="00300E64" w:rsidP="00300E64">
      <w:pPr>
        <w:pStyle w:val="ListParagraph"/>
        <w:numPr>
          <w:ilvl w:val="0"/>
          <w:numId w:val="34"/>
        </w:numPr>
        <w:spacing w:after="240" w:line="259" w:lineRule="auto"/>
        <w:contextualSpacing w:val="0"/>
      </w:pPr>
      <w:r>
        <w:t>Policy</w:t>
      </w:r>
    </w:p>
    <w:p w14:paraId="021204DB" w14:textId="77777777" w:rsidR="00300E64" w:rsidRDefault="00300E64" w:rsidP="00300E64">
      <w:pPr>
        <w:pStyle w:val="ListParagraph"/>
        <w:widowControl w:val="0"/>
        <w:numPr>
          <w:ilvl w:val="1"/>
          <w:numId w:val="34"/>
        </w:numPr>
        <w:tabs>
          <w:tab w:val="left" w:pos="1003"/>
        </w:tabs>
        <w:autoSpaceDE w:val="0"/>
        <w:autoSpaceDN w:val="0"/>
        <w:spacing w:before="57" w:after="240" w:line="295" w:lineRule="auto"/>
        <w:contextualSpacing w:val="0"/>
        <w:rPr>
          <w:w w:val="105"/>
          <w:sz w:val="23"/>
        </w:rPr>
      </w:pPr>
      <w:r>
        <w:rPr>
          <w:w w:val="105"/>
          <w:sz w:val="23"/>
        </w:rPr>
        <w:t>Participating in graduate education requires faculty whose education, professional</w:t>
      </w:r>
      <w:r>
        <w:rPr>
          <w:spacing w:val="-16"/>
          <w:w w:val="105"/>
          <w:sz w:val="23"/>
        </w:rPr>
        <w:t xml:space="preserve"> </w:t>
      </w:r>
      <w:r>
        <w:rPr>
          <w:w w:val="105"/>
          <w:sz w:val="23"/>
        </w:rPr>
        <w:t>experience,</w:t>
      </w:r>
      <w:r>
        <w:rPr>
          <w:spacing w:val="-15"/>
          <w:w w:val="105"/>
          <w:sz w:val="23"/>
        </w:rPr>
        <w:t xml:space="preserve"> </w:t>
      </w:r>
      <w:r>
        <w:rPr>
          <w:w w:val="105"/>
          <w:sz w:val="23"/>
        </w:rPr>
        <w:t>scholarly</w:t>
      </w:r>
      <w:r>
        <w:rPr>
          <w:spacing w:val="-15"/>
          <w:w w:val="105"/>
          <w:sz w:val="23"/>
        </w:rPr>
        <w:t xml:space="preserve"> </w:t>
      </w:r>
      <w:r>
        <w:rPr>
          <w:w w:val="105"/>
          <w:sz w:val="23"/>
        </w:rPr>
        <w:t>research</w:t>
      </w:r>
      <w:r>
        <w:rPr>
          <w:spacing w:val="-15"/>
          <w:w w:val="105"/>
          <w:sz w:val="23"/>
        </w:rPr>
        <w:t xml:space="preserve"> </w:t>
      </w:r>
      <w:r>
        <w:rPr>
          <w:w w:val="105"/>
          <w:sz w:val="23"/>
        </w:rPr>
        <w:t>and</w:t>
      </w:r>
      <w:r>
        <w:rPr>
          <w:spacing w:val="-15"/>
          <w:w w:val="105"/>
          <w:sz w:val="23"/>
        </w:rPr>
        <w:t xml:space="preserve"> </w:t>
      </w:r>
      <w:r>
        <w:rPr>
          <w:w w:val="105"/>
          <w:sz w:val="23"/>
        </w:rPr>
        <w:t>creative</w:t>
      </w:r>
      <w:r>
        <w:rPr>
          <w:spacing w:val="-15"/>
          <w:w w:val="105"/>
          <w:sz w:val="23"/>
        </w:rPr>
        <w:t xml:space="preserve"> </w:t>
      </w:r>
      <w:r>
        <w:rPr>
          <w:w w:val="105"/>
          <w:sz w:val="23"/>
        </w:rPr>
        <w:t>work,</w:t>
      </w:r>
      <w:r>
        <w:rPr>
          <w:spacing w:val="-23"/>
          <w:w w:val="105"/>
          <w:sz w:val="23"/>
        </w:rPr>
        <w:t xml:space="preserve"> </w:t>
      </w:r>
      <w:r>
        <w:rPr>
          <w:w w:val="105"/>
          <w:sz w:val="23"/>
        </w:rPr>
        <w:t>and</w:t>
      </w:r>
      <w:r>
        <w:rPr>
          <w:spacing w:val="-15"/>
          <w:w w:val="105"/>
          <w:sz w:val="23"/>
        </w:rPr>
        <w:t xml:space="preserve"> </w:t>
      </w:r>
      <w:r>
        <w:rPr>
          <w:w w:val="105"/>
          <w:sz w:val="23"/>
        </w:rPr>
        <w:t>commitment</w:t>
      </w:r>
      <w:r>
        <w:rPr>
          <w:spacing w:val="-15"/>
          <w:w w:val="105"/>
          <w:sz w:val="23"/>
        </w:rPr>
        <w:t xml:space="preserve"> </w:t>
      </w:r>
      <w:r>
        <w:rPr>
          <w:w w:val="105"/>
          <w:sz w:val="23"/>
        </w:rPr>
        <w:t>to</w:t>
      </w:r>
      <w:r>
        <w:rPr>
          <w:spacing w:val="-21"/>
          <w:w w:val="105"/>
          <w:sz w:val="23"/>
        </w:rPr>
        <w:t xml:space="preserve"> </w:t>
      </w:r>
      <w:r>
        <w:rPr>
          <w:w w:val="105"/>
          <w:sz w:val="23"/>
        </w:rPr>
        <w:t>the discipline</w:t>
      </w:r>
      <w:r>
        <w:rPr>
          <w:spacing w:val="-16"/>
          <w:w w:val="105"/>
          <w:sz w:val="23"/>
        </w:rPr>
        <w:t xml:space="preserve"> </w:t>
      </w:r>
      <w:r>
        <w:rPr>
          <w:w w:val="105"/>
          <w:sz w:val="23"/>
        </w:rPr>
        <w:t>is</w:t>
      </w:r>
      <w:r>
        <w:rPr>
          <w:spacing w:val="-17"/>
          <w:w w:val="105"/>
          <w:sz w:val="23"/>
        </w:rPr>
        <w:t xml:space="preserve"> </w:t>
      </w:r>
      <w:r>
        <w:rPr>
          <w:w w:val="105"/>
          <w:sz w:val="23"/>
        </w:rPr>
        <w:t>of</w:t>
      </w:r>
      <w:r>
        <w:rPr>
          <w:spacing w:val="-23"/>
          <w:w w:val="105"/>
          <w:sz w:val="23"/>
        </w:rPr>
        <w:t xml:space="preserve"> </w:t>
      </w:r>
      <w:r>
        <w:rPr>
          <w:w w:val="105"/>
          <w:sz w:val="23"/>
        </w:rPr>
        <w:lastRenderedPageBreak/>
        <w:t>the</w:t>
      </w:r>
      <w:r>
        <w:rPr>
          <w:spacing w:val="-18"/>
          <w:w w:val="105"/>
          <w:sz w:val="23"/>
        </w:rPr>
        <w:t xml:space="preserve"> </w:t>
      </w:r>
      <w:r>
        <w:rPr>
          <w:w w:val="105"/>
          <w:sz w:val="23"/>
        </w:rPr>
        <w:t>highest</w:t>
      </w:r>
      <w:r>
        <w:rPr>
          <w:spacing w:val="-15"/>
          <w:w w:val="105"/>
          <w:sz w:val="23"/>
        </w:rPr>
        <w:t xml:space="preserve"> </w:t>
      </w:r>
      <w:r>
        <w:rPr>
          <w:w w:val="105"/>
          <w:sz w:val="23"/>
        </w:rPr>
        <w:t>caliber.</w:t>
      </w:r>
      <w:r>
        <w:rPr>
          <w:spacing w:val="-15"/>
          <w:w w:val="105"/>
          <w:sz w:val="23"/>
        </w:rPr>
        <w:t xml:space="preserve"> </w:t>
      </w:r>
    </w:p>
    <w:p w14:paraId="0850FA63" w14:textId="77777777" w:rsidR="00300E64" w:rsidRPr="00673F35" w:rsidRDefault="00300E64" w:rsidP="00300E64">
      <w:pPr>
        <w:pStyle w:val="ListParagraph"/>
        <w:widowControl w:val="0"/>
        <w:numPr>
          <w:ilvl w:val="2"/>
          <w:numId w:val="34"/>
        </w:numPr>
        <w:tabs>
          <w:tab w:val="left" w:pos="1003"/>
        </w:tabs>
        <w:autoSpaceDE w:val="0"/>
        <w:autoSpaceDN w:val="0"/>
        <w:spacing w:before="57" w:after="240" w:line="295" w:lineRule="auto"/>
        <w:contextualSpacing w:val="0"/>
        <w:rPr>
          <w:w w:val="105"/>
          <w:sz w:val="23"/>
        </w:rPr>
      </w:pPr>
      <w:r>
        <w:rPr>
          <w:w w:val="105"/>
          <w:sz w:val="23"/>
        </w:rPr>
        <w:t>Faculty</w:t>
      </w:r>
      <w:r>
        <w:rPr>
          <w:spacing w:val="-15"/>
          <w:w w:val="105"/>
          <w:sz w:val="23"/>
        </w:rPr>
        <w:t xml:space="preserve"> </w:t>
      </w:r>
      <w:r>
        <w:rPr>
          <w:w w:val="105"/>
          <w:sz w:val="23"/>
        </w:rPr>
        <w:t>participating</w:t>
      </w:r>
      <w:r>
        <w:rPr>
          <w:spacing w:val="-16"/>
          <w:w w:val="105"/>
          <w:sz w:val="23"/>
        </w:rPr>
        <w:t xml:space="preserve"> </w:t>
      </w:r>
      <w:r>
        <w:rPr>
          <w:w w:val="105"/>
          <w:sz w:val="23"/>
        </w:rPr>
        <w:t>in</w:t>
      </w:r>
      <w:r>
        <w:rPr>
          <w:spacing w:val="-15"/>
          <w:w w:val="105"/>
          <w:sz w:val="23"/>
        </w:rPr>
        <w:t xml:space="preserve"> </w:t>
      </w:r>
      <w:r>
        <w:rPr>
          <w:w w:val="105"/>
          <w:sz w:val="23"/>
        </w:rPr>
        <w:t>graduate</w:t>
      </w:r>
      <w:r>
        <w:rPr>
          <w:spacing w:val="-15"/>
          <w:w w:val="105"/>
          <w:sz w:val="23"/>
        </w:rPr>
        <w:t xml:space="preserve"> </w:t>
      </w:r>
      <w:r>
        <w:rPr>
          <w:w w:val="105"/>
          <w:sz w:val="23"/>
        </w:rPr>
        <w:t xml:space="preserve">education must meet minimum standards for this responsibility, as outlined in MUBOG Policy AA-18: Equivalencies for College Teaching. </w:t>
      </w:r>
    </w:p>
    <w:p w14:paraId="25A25D9E" w14:textId="77777777" w:rsidR="00300E64" w:rsidRDefault="00300E64" w:rsidP="00300E64">
      <w:pPr>
        <w:pStyle w:val="ListParagraph"/>
        <w:widowControl w:val="0"/>
        <w:numPr>
          <w:ilvl w:val="2"/>
          <w:numId w:val="34"/>
        </w:numPr>
        <w:tabs>
          <w:tab w:val="left" w:pos="1003"/>
        </w:tabs>
        <w:autoSpaceDE w:val="0"/>
        <w:autoSpaceDN w:val="0"/>
        <w:spacing w:before="57" w:after="240" w:line="295" w:lineRule="auto"/>
        <w:contextualSpacing w:val="0"/>
      </w:pPr>
      <w:r>
        <w:rPr>
          <w:w w:val="105"/>
          <w:sz w:val="23"/>
        </w:rPr>
        <w:t>Graduate faculty are required to adhere to the ethical research practices of their field when conducting research and when guiding the research of graduate students. All research should be in compliance with applicable law and the policies and procedures of Marshall University, the Marshall University Research Corporation, Marshall Health, Marshall University’s Institutional Review Board (IRB), and the Institutional Animal Care and Use Committee (IACUC), as applicable.</w:t>
      </w:r>
    </w:p>
    <w:p w14:paraId="60EE42F7" w14:textId="77777777" w:rsidR="00300E64" w:rsidRDefault="00300E64" w:rsidP="00300E64">
      <w:pPr>
        <w:pStyle w:val="ListParagraph"/>
        <w:numPr>
          <w:ilvl w:val="1"/>
          <w:numId w:val="34"/>
        </w:numPr>
        <w:spacing w:after="240" w:line="259" w:lineRule="auto"/>
        <w:contextualSpacing w:val="0"/>
      </w:pPr>
      <w:r>
        <w:t xml:space="preserve">There are three levels of graduate faculty membership: (1) Graduate Chair Faculty, (2) Graduate Faculty, and (3) Associate Graduate Faculty. </w:t>
      </w:r>
    </w:p>
    <w:p w14:paraId="2F8BE0C0" w14:textId="77777777" w:rsidR="00300E64" w:rsidRDefault="00300E64" w:rsidP="00300E64">
      <w:pPr>
        <w:pStyle w:val="ListParagraph"/>
        <w:numPr>
          <w:ilvl w:val="2"/>
          <w:numId w:val="34"/>
        </w:numPr>
        <w:spacing w:after="240" w:line="259" w:lineRule="auto"/>
        <w:contextualSpacing w:val="0"/>
      </w:pPr>
      <w:r>
        <w:t xml:space="preserve">Section 5 presents the functions, minimum criteria, and restrictions of each level of graduate faculty membership. </w:t>
      </w:r>
    </w:p>
    <w:p w14:paraId="2439EDD5" w14:textId="77777777" w:rsidR="00300E64" w:rsidRDefault="00300E64" w:rsidP="00300E64">
      <w:pPr>
        <w:pStyle w:val="ListParagraph"/>
        <w:numPr>
          <w:ilvl w:val="2"/>
          <w:numId w:val="34"/>
        </w:numPr>
        <w:spacing w:after="240" w:line="259" w:lineRule="auto"/>
        <w:contextualSpacing w:val="0"/>
      </w:pPr>
      <w:r>
        <w:t xml:space="preserve">All faculty seeking graduate faculty membership or status must apply for the appropriate designation following procedures published by the Graduate Council. </w:t>
      </w:r>
    </w:p>
    <w:p w14:paraId="5D65D42D" w14:textId="77777777" w:rsidR="00300E64" w:rsidRDefault="00300E64" w:rsidP="00300E64">
      <w:pPr>
        <w:pStyle w:val="ListParagraph"/>
        <w:numPr>
          <w:ilvl w:val="1"/>
          <w:numId w:val="34"/>
        </w:numPr>
        <w:spacing w:after="240" w:line="259" w:lineRule="auto"/>
        <w:contextualSpacing w:val="0"/>
      </w:pPr>
      <w:r>
        <w:t>The Graduate Council evaluates and approves graduate faculty membership for all qualified faculty.</w:t>
      </w:r>
    </w:p>
    <w:p w14:paraId="2689AD59" w14:textId="77777777" w:rsidR="00300E64" w:rsidRDefault="00300E64" w:rsidP="00300E64">
      <w:pPr>
        <w:pStyle w:val="ListParagraph"/>
        <w:numPr>
          <w:ilvl w:val="2"/>
          <w:numId w:val="34"/>
        </w:numPr>
        <w:spacing w:after="240" w:line="259" w:lineRule="auto"/>
        <w:contextualSpacing w:val="0"/>
      </w:pPr>
      <w:r>
        <w:t xml:space="preserve">The Graduate Council will publish and maintain procedures for the application, review, and granting of graduate faculty membership and status. </w:t>
      </w:r>
    </w:p>
    <w:p w14:paraId="0ACBF17F" w14:textId="77777777" w:rsidR="00300E64" w:rsidRDefault="00300E64" w:rsidP="00300E64">
      <w:pPr>
        <w:pStyle w:val="ListParagraph"/>
        <w:numPr>
          <w:ilvl w:val="3"/>
          <w:numId w:val="34"/>
        </w:numPr>
        <w:spacing w:after="240" w:line="259" w:lineRule="auto"/>
        <w:contextualSpacing w:val="0"/>
      </w:pPr>
      <w:r>
        <w:t xml:space="preserve">Included in these procedures will be an application and separate checklist for each level of graduate faculty status. </w:t>
      </w:r>
    </w:p>
    <w:p w14:paraId="4CFC5786" w14:textId="77777777" w:rsidR="00300E64" w:rsidRDefault="00300E64" w:rsidP="00300E64">
      <w:pPr>
        <w:pStyle w:val="ListParagraph"/>
        <w:numPr>
          <w:ilvl w:val="3"/>
          <w:numId w:val="34"/>
        </w:numPr>
        <w:spacing w:after="240" w:line="259" w:lineRule="auto"/>
        <w:contextualSpacing w:val="0"/>
      </w:pPr>
      <w:r>
        <w:t>These procedures will be available on the Graduate Council’s website.</w:t>
      </w:r>
    </w:p>
    <w:p w14:paraId="07B686FA" w14:textId="77777777" w:rsidR="00300E64" w:rsidRDefault="00300E64" w:rsidP="00300E64">
      <w:pPr>
        <w:pStyle w:val="ListParagraph"/>
        <w:numPr>
          <w:ilvl w:val="2"/>
          <w:numId w:val="34"/>
        </w:numPr>
        <w:spacing w:after="240" w:line="259" w:lineRule="auto"/>
        <w:contextualSpacing w:val="0"/>
      </w:pPr>
      <w:r>
        <w:t>The Graduate Council, in collaboration with the Chief Academic Officer (CAO), shall determine the practical and efficient means for maintaining a list of all faculty granted graduate faculty membership, their faculty level, and term of appointment. This list will be used to:</w:t>
      </w:r>
    </w:p>
    <w:p w14:paraId="0064C964" w14:textId="77777777" w:rsidR="00300E64" w:rsidRDefault="00300E64" w:rsidP="00300E64">
      <w:pPr>
        <w:pStyle w:val="ListParagraph"/>
        <w:numPr>
          <w:ilvl w:val="3"/>
          <w:numId w:val="34"/>
        </w:numPr>
        <w:spacing w:after="240" w:line="259" w:lineRule="auto"/>
        <w:contextualSpacing w:val="0"/>
      </w:pPr>
      <w:r>
        <w:t xml:space="preserve">ensure timely audits of graduate faculty status; </w:t>
      </w:r>
    </w:p>
    <w:p w14:paraId="358EA705" w14:textId="77777777" w:rsidR="00300E64" w:rsidRDefault="00300E64" w:rsidP="00300E64">
      <w:pPr>
        <w:pStyle w:val="ListParagraph"/>
        <w:numPr>
          <w:ilvl w:val="3"/>
          <w:numId w:val="34"/>
        </w:numPr>
        <w:spacing w:after="240" w:line="259" w:lineRule="auto"/>
        <w:contextualSpacing w:val="0"/>
      </w:pPr>
      <w:r>
        <w:t>identify the need to apply for, or renew, graduate faculty status; and</w:t>
      </w:r>
    </w:p>
    <w:p w14:paraId="3CAA2C4E" w14:textId="77777777" w:rsidR="00300E64" w:rsidRDefault="00300E64" w:rsidP="00300E64">
      <w:pPr>
        <w:pStyle w:val="ListParagraph"/>
        <w:numPr>
          <w:ilvl w:val="3"/>
          <w:numId w:val="34"/>
        </w:numPr>
        <w:spacing w:after="240" w:line="259" w:lineRule="auto"/>
        <w:contextualSpacing w:val="0"/>
      </w:pPr>
      <w:r>
        <w:t>comply with requests for data from various accrediting agencies.</w:t>
      </w:r>
    </w:p>
    <w:p w14:paraId="67728B1E" w14:textId="77777777" w:rsidR="00300E64" w:rsidRDefault="00300E64" w:rsidP="00300E64">
      <w:pPr>
        <w:pStyle w:val="ListParagraph"/>
        <w:numPr>
          <w:ilvl w:val="2"/>
          <w:numId w:val="34"/>
        </w:numPr>
        <w:spacing w:after="240" w:line="259" w:lineRule="auto"/>
        <w:contextualSpacing w:val="0"/>
      </w:pPr>
      <w:r>
        <w:lastRenderedPageBreak/>
        <w:t xml:space="preserve">The Graduate Council can delegate to the academic deans of colleges or schools the right to determine the graduate faculty membership level for faculty assigned to the college or school. </w:t>
      </w:r>
    </w:p>
    <w:p w14:paraId="304FF57C" w14:textId="77777777" w:rsidR="00300E64" w:rsidRDefault="00300E64" w:rsidP="00300E64">
      <w:pPr>
        <w:pStyle w:val="ListParagraph"/>
        <w:numPr>
          <w:ilvl w:val="1"/>
          <w:numId w:val="34"/>
        </w:numPr>
        <w:spacing w:after="240" w:line="259" w:lineRule="auto"/>
        <w:contextualSpacing w:val="0"/>
      </w:pPr>
      <w:r>
        <w:t xml:space="preserve">The dean of each college or school is responsible for: </w:t>
      </w:r>
    </w:p>
    <w:p w14:paraId="06896BFE" w14:textId="77777777" w:rsidR="00300E64" w:rsidRDefault="00300E64" w:rsidP="00300E64">
      <w:pPr>
        <w:pStyle w:val="ListParagraph"/>
        <w:numPr>
          <w:ilvl w:val="2"/>
          <w:numId w:val="34"/>
        </w:numPr>
        <w:spacing w:after="240" w:line="259" w:lineRule="auto"/>
        <w:contextualSpacing w:val="0"/>
      </w:pPr>
      <w:r>
        <w:t xml:space="preserve">Reviewing and granting initial approval, contingent upon 2.3.3, for all applications for graduate faculty membership. </w:t>
      </w:r>
    </w:p>
    <w:p w14:paraId="6100AFDC" w14:textId="77777777" w:rsidR="00300E64" w:rsidRDefault="00300E64" w:rsidP="00300E64">
      <w:pPr>
        <w:pStyle w:val="ListParagraph"/>
        <w:numPr>
          <w:ilvl w:val="2"/>
          <w:numId w:val="34"/>
        </w:numPr>
        <w:spacing w:after="240" w:line="259" w:lineRule="auto"/>
        <w:contextualSpacing w:val="0"/>
      </w:pPr>
      <w:r>
        <w:t xml:space="preserve">Maintaining accurate records of all approved applications, including each applicant’s application and checklist. </w:t>
      </w:r>
    </w:p>
    <w:p w14:paraId="72677AC9" w14:textId="77777777" w:rsidR="00300E64" w:rsidRDefault="00300E64" w:rsidP="00300E64">
      <w:pPr>
        <w:pStyle w:val="ListParagraph"/>
        <w:numPr>
          <w:ilvl w:val="2"/>
          <w:numId w:val="34"/>
        </w:numPr>
        <w:spacing w:after="240" w:line="259" w:lineRule="auto"/>
        <w:contextualSpacing w:val="0"/>
      </w:pPr>
      <w:r>
        <w:t>Submitting initially approved applications to the list described in 2.3.2.</w:t>
      </w:r>
    </w:p>
    <w:p w14:paraId="06DE787E" w14:textId="77777777" w:rsidR="00300E64" w:rsidRDefault="00300E64" w:rsidP="00300E64">
      <w:pPr>
        <w:pStyle w:val="ListParagraph"/>
        <w:numPr>
          <w:ilvl w:val="2"/>
          <w:numId w:val="34"/>
        </w:numPr>
        <w:spacing w:after="240" w:line="259" w:lineRule="auto"/>
        <w:contextualSpacing w:val="0"/>
      </w:pPr>
      <w:r>
        <w:t>Ensuring that all faculty teaching graduate courses and performing other graduate education tasks have active graduate faculty membership.</w:t>
      </w:r>
    </w:p>
    <w:p w14:paraId="1FC13CD6" w14:textId="77777777" w:rsidR="00300E64" w:rsidRDefault="00300E64" w:rsidP="00300E64">
      <w:pPr>
        <w:pStyle w:val="ListParagraph"/>
        <w:numPr>
          <w:ilvl w:val="1"/>
          <w:numId w:val="34"/>
        </w:numPr>
        <w:spacing w:after="240" w:line="259" w:lineRule="auto"/>
        <w:contextualSpacing w:val="0"/>
      </w:pPr>
      <w:r>
        <w:t xml:space="preserve">The individual colleges or schools may require faculty seeking graduate faculty membership or status to meet criteria in addition to the criteria defined in Section 5. Colleges and schools may also elect to shorten, but not lengthen, the term of appointment, marked with an “*” in Section 5, for any graduate faculty membership level. </w:t>
      </w:r>
    </w:p>
    <w:p w14:paraId="5347A705" w14:textId="77777777" w:rsidR="00300E64" w:rsidRDefault="00300E64" w:rsidP="00300E64">
      <w:pPr>
        <w:pStyle w:val="ListParagraph"/>
        <w:numPr>
          <w:ilvl w:val="2"/>
          <w:numId w:val="34"/>
        </w:numPr>
        <w:spacing w:after="240" w:line="259" w:lineRule="auto"/>
        <w:contextualSpacing w:val="0"/>
      </w:pPr>
      <w:r>
        <w:t xml:space="preserve">Colleges or schools that will apply additional criteria will present to the Graduate Council, in writing, the additional standards and constraints for approval. </w:t>
      </w:r>
    </w:p>
    <w:p w14:paraId="7EDF5D61" w14:textId="77777777" w:rsidR="00300E64" w:rsidRDefault="00300E64" w:rsidP="00300E64">
      <w:pPr>
        <w:pStyle w:val="ListParagraph"/>
        <w:numPr>
          <w:ilvl w:val="2"/>
          <w:numId w:val="34"/>
        </w:numPr>
        <w:spacing w:after="240" w:line="259" w:lineRule="auto"/>
        <w:contextualSpacing w:val="0"/>
      </w:pPr>
      <w:r>
        <w:t xml:space="preserve">Once approved by Graduate Council, the dean of the college or school will ensure all faculty and staff are aware of the requirements by creating an appropriate web page outlining the necessary information and providing any additional application materials needed for college or school level approval. </w:t>
      </w:r>
    </w:p>
    <w:p w14:paraId="5A0E4806" w14:textId="77777777" w:rsidR="00300E64" w:rsidRDefault="00300E64" w:rsidP="00300E64">
      <w:pPr>
        <w:pStyle w:val="ListParagraph"/>
        <w:numPr>
          <w:ilvl w:val="2"/>
          <w:numId w:val="34"/>
        </w:numPr>
        <w:spacing w:after="240" w:line="259" w:lineRule="auto"/>
        <w:contextualSpacing w:val="0"/>
      </w:pPr>
      <w:r>
        <w:t>Subsequent changes to these criteria must be proposed in writing for further review and approval by Graduate Council.</w:t>
      </w:r>
    </w:p>
    <w:p w14:paraId="70EDFCB2" w14:textId="77777777" w:rsidR="00300E64" w:rsidRDefault="00300E64" w:rsidP="00300E64">
      <w:pPr>
        <w:pStyle w:val="ListParagraph"/>
        <w:numPr>
          <w:ilvl w:val="1"/>
          <w:numId w:val="34"/>
        </w:numPr>
        <w:spacing w:after="240" w:line="259" w:lineRule="auto"/>
        <w:contextualSpacing w:val="0"/>
      </w:pPr>
      <w:r>
        <w:t xml:space="preserve">All faculty, either full or part time, who will be assigned to teach degree applicable graduate courses at the 500 level or higher must apply for one of the three graduate faculty membership levels. </w:t>
      </w:r>
    </w:p>
    <w:p w14:paraId="750435CB" w14:textId="77777777" w:rsidR="00300E64" w:rsidRDefault="00300E64" w:rsidP="00300E64">
      <w:pPr>
        <w:pStyle w:val="ListParagraph"/>
        <w:numPr>
          <w:ilvl w:val="2"/>
          <w:numId w:val="34"/>
        </w:numPr>
        <w:spacing w:after="240" w:line="259" w:lineRule="auto"/>
        <w:contextualSpacing w:val="0"/>
      </w:pPr>
      <w:r>
        <w:t xml:space="preserve">The application for graduate faculty membership should occur during the semester before teaching responsibilities begin, or earlier. </w:t>
      </w:r>
    </w:p>
    <w:p w14:paraId="3D9093C6" w14:textId="77777777" w:rsidR="00300E64" w:rsidRDefault="00300E64" w:rsidP="00300E64">
      <w:pPr>
        <w:pStyle w:val="ListParagraph"/>
        <w:numPr>
          <w:ilvl w:val="2"/>
          <w:numId w:val="34"/>
        </w:numPr>
        <w:spacing w:after="240" w:line="259" w:lineRule="auto"/>
        <w:contextualSpacing w:val="0"/>
      </w:pPr>
      <w:r>
        <w:t>Departments hiring new or temporary faculty who will have graduate teaching responsibilities should submit the application for graduate faculty membership during the faculty appointment process.</w:t>
      </w:r>
    </w:p>
    <w:p w14:paraId="6E81E37A" w14:textId="77777777" w:rsidR="00300E64" w:rsidRDefault="00300E64" w:rsidP="00300E64">
      <w:pPr>
        <w:pStyle w:val="ListParagraph"/>
        <w:numPr>
          <w:ilvl w:val="2"/>
          <w:numId w:val="34"/>
        </w:numPr>
        <w:spacing w:after="240" w:line="259" w:lineRule="auto"/>
        <w:contextualSpacing w:val="0"/>
      </w:pPr>
      <w:r>
        <w:lastRenderedPageBreak/>
        <w:t xml:space="preserve">Should the situation arise when a member of the faculty is assigned to teach one or more graduate courses and the application for graduate faculty membership has not completed the approval process, the dean of the college or school will notify the Chair of the Graduate Council and the Assistant Provost for Graduate Studies. </w:t>
      </w:r>
    </w:p>
    <w:p w14:paraId="0800A347" w14:textId="77777777" w:rsidR="00300E64" w:rsidRDefault="00300E64" w:rsidP="00300E64">
      <w:pPr>
        <w:pStyle w:val="ListParagraph"/>
        <w:numPr>
          <w:ilvl w:val="2"/>
          <w:numId w:val="34"/>
        </w:numPr>
        <w:spacing w:after="240" w:line="259" w:lineRule="auto"/>
        <w:contextualSpacing w:val="0"/>
      </w:pPr>
      <w:r>
        <w:t xml:space="preserve">The Chair of the Graduate Council may grant conditional approval allowing the individual to teach graduate courses. This conditional approval may not be extended for a second semester. </w:t>
      </w:r>
    </w:p>
    <w:p w14:paraId="1B849A43" w14:textId="77777777" w:rsidR="00300E64" w:rsidRDefault="00300E64" w:rsidP="00300E64">
      <w:pPr>
        <w:pStyle w:val="ListParagraph"/>
        <w:numPr>
          <w:ilvl w:val="2"/>
          <w:numId w:val="34"/>
        </w:numPr>
        <w:spacing w:after="240" w:line="259" w:lineRule="auto"/>
        <w:contextualSpacing w:val="0"/>
      </w:pPr>
      <w:r>
        <w:t>Upon approval of the individual’s application for graduate faculty membership, the membership will be retroactively granted for the start of the semester during which the application was made.</w:t>
      </w:r>
    </w:p>
    <w:p w14:paraId="491EAA0C" w14:textId="77777777" w:rsidR="00300E64" w:rsidRDefault="00300E64" w:rsidP="00300E64">
      <w:pPr>
        <w:pStyle w:val="ListParagraph"/>
        <w:numPr>
          <w:ilvl w:val="1"/>
          <w:numId w:val="34"/>
        </w:numPr>
        <w:spacing w:after="240" w:line="259" w:lineRule="auto"/>
        <w:contextualSpacing w:val="0"/>
      </w:pPr>
      <w:r>
        <w:t xml:space="preserve"> Administrators at the level of dean, or higher, desiring to have graduate faculty membership must apply directly to the Chair of the Graduate Council for the level they believe they qualify. The Graduate Council will review the application and decide whether to approve it.</w:t>
      </w:r>
    </w:p>
    <w:p w14:paraId="386E608E" w14:textId="77777777" w:rsidR="00300E64" w:rsidRDefault="00300E64" w:rsidP="00300E64">
      <w:pPr>
        <w:pStyle w:val="ListParagraph"/>
        <w:numPr>
          <w:ilvl w:val="1"/>
          <w:numId w:val="34"/>
        </w:numPr>
        <w:spacing w:after="240" w:line="259" w:lineRule="auto"/>
        <w:contextualSpacing w:val="0"/>
      </w:pPr>
      <w:r>
        <w:t>Once granted, an individual’s graduate faculty membership level may not be changed without a formal application for change except when the Graduate Council votes to remove or change a graduate faculty member’s graduate faculty status.</w:t>
      </w:r>
    </w:p>
    <w:p w14:paraId="7D7B0B63" w14:textId="77777777" w:rsidR="00300E64" w:rsidRPr="0040175F" w:rsidRDefault="00300E64" w:rsidP="00300E64">
      <w:pPr>
        <w:pStyle w:val="ListParagraph"/>
        <w:numPr>
          <w:ilvl w:val="1"/>
          <w:numId w:val="34"/>
        </w:numPr>
        <w:spacing w:after="240" w:line="259" w:lineRule="auto"/>
        <w:contextualSpacing w:val="0"/>
      </w:pPr>
      <w:r>
        <w:t xml:space="preserve">The Graduate Council can remove or change graduate faculty status if a graduate faculty member fails to </w:t>
      </w:r>
      <w:r w:rsidRPr="00FA5546">
        <w:t>uphold ethical research practices related to 2.1.2., including instances of fabrication, falsification, plagiarism, and retraction</w:t>
      </w:r>
      <w:r>
        <w:t xml:space="preserve"> as follows: </w:t>
      </w:r>
    </w:p>
    <w:p w14:paraId="7470D311" w14:textId="77777777" w:rsidR="00300E64" w:rsidRDefault="00300E64" w:rsidP="00300E64">
      <w:pPr>
        <w:pStyle w:val="ListParagraph"/>
        <w:numPr>
          <w:ilvl w:val="2"/>
          <w:numId w:val="34"/>
        </w:numPr>
        <w:spacing w:after="240" w:line="259" w:lineRule="auto"/>
        <w:contextualSpacing w:val="0"/>
      </w:pPr>
      <w:r>
        <w:t xml:space="preserve">An academic dean, the Graduate Council Credentialing Committee, or a college-level credentialing committee make a written request for the Graduate Council to remove or change the graduate faculty status held by a faculty member. </w:t>
      </w:r>
    </w:p>
    <w:p w14:paraId="275E27FE" w14:textId="77777777" w:rsidR="00300E64" w:rsidRDefault="00300E64" w:rsidP="00300E64">
      <w:pPr>
        <w:pStyle w:val="ListParagraph"/>
        <w:numPr>
          <w:ilvl w:val="2"/>
          <w:numId w:val="34"/>
        </w:numPr>
        <w:spacing w:after="240" w:line="259" w:lineRule="auto"/>
        <w:contextualSpacing w:val="0"/>
      </w:pPr>
      <w:r>
        <w:t xml:space="preserve">Upon this request, the Graduate Council will hold a hearing to determine whether the status will be removed or changed. The Graduate Council will develop and share a procedure for these hearings on its website. </w:t>
      </w:r>
    </w:p>
    <w:p w14:paraId="6230F5A4" w14:textId="77777777" w:rsidR="00300E64" w:rsidRDefault="00300E64" w:rsidP="00300E64">
      <w:pPr>
        <w:pStyle w:val="ListParagraph"/>
        <w:numPr>
          <w:ilvl w:val="2"/>
          <w:numId w:val="34"/>
        </w:numPr>
        <w:spacing w:after="240" w:line="259" w:lineRule="auto"/>
        <w:contextualSpacing w:val="0"/>
      </w:pPr>
      <w:r>
        <w:t>If the Graduate Council votes to remove or change graduate faculty status, the faculty member may appeal following the process in “Appeals for Graduate Faculty Membership” in Section 7.</w:t>
      </w:r>
    </w:p>
    <w:p w14:paraId="0B4C8187" w14:textId="77777777" w:rsidR="00300E64" w:rsidRDefault="00300E64" w:rsidP="00300E64">
      <w:pPr>
        <w:pStyle w:val="ListParagraph"/>
        <w:numPr>
          <w:ilvl w:val="1"/>
          <w:numId w:val="34"/>
        </w:numPr>
        <w:spacing w:after="240" w:line="259" w:lineRule="auto"/>
        <w:contextualSpacing w:val="0"/>
      </w:pPr>
      <w:r>
        <w:t>When graduate faculty status is granted, it will last for a fixed number of years. The term will end on May 15, August 15, or December 15 based on the semester and duration of the approved level of graduate faculty status.</w:t>
      </w:r>
    </w:p>
    <w:p w14:paraId="1111CF91" w14:textId="77777777" w:rsidR="00300E64" w:rsidRDefault="00300E64" w:rsidP="00300E64">
      <w:pPr>
        <w:pStyle w:val="ListParagraph"/>
        <w:numPr>
          <w:ilvl w:val="0"/>
          <w:numId w:val="34"/>
        </w:numPr>
        <w:spacing w:after="240" w:line="259" w:lineRule="auto"/>
        <w:contextualSpacing w:val="0"/>
      </w:pPr>
      <w:r>
        <w:t>Audits</w:t>
      </w:r>
    </w:p>
    <w:p w14:paraId="7354B800" w14:textId="77777777" w:rsidR="00300E64" w:rsidRDefault="00300E64" w:rsidP="00300E64">
      <w:pPr>
        <w:pStyle w:val="ListParagraph"/>
        <w:numPr>
          <w:ilvl w:val="1"/>
          <w:numId w:val="34"/>
        </w:numPr>
        <w:spacing w:after="240" w:line="259" w:lineRule="auto"/>
        <w:contextualSpacing w:val="0"/>
      </w:pPr>
      <w:r>
        <w:lastRenderedPageBreak/>
        <w:t>The Graduate Council will perform periodic audits of colleges and schools granted permission to offer initial approval of graduate member applications.</w:t>
      </w:r>
    </w:p>
    <w:p w14:paraId="1423DF66" w14:textId="77777777" w:rsidR="00300E64" w:rsidRDefault="00300E64" w:rsidP="00300E64">
      <w:pPr>
        <w:pStyle w:val="ListParagraph"/>
        <w:numPr>
          <w:ilvl w:val="2"/>
          <w:numId w:val="34"/>
        </w:numPr>
        <w:spacing w:after="240" w:line="259" w:lineRule="auto"/>
        <w:contextualSpacing w:val="0"/>
      </w:pPr>
      <w:r>
        <w:t xml:space="preserve">The purpose of the audit is to ensure the college or school is holding all faculty to the minimum criteria listed in Section 5 and additional criteria the Graduate Council may have approved for the college or school. </w:t>
      </w:r>
    </w:p>
    <w:p w14:paraId="3F3E0839" w14:textId="77777777" w:rsidR="00300E64" w:rsidRDefault="00300E64" w:rsidP="00300E64">
      <w:pPr>
        <w:pStyle w:val="ListParagraph"/>
        <w:numPr>
          <w:ilvl w:val="3"/>
          <w:numId w:val="34"/>
        </w:numPr>
        <w:spacing w:after="240" w:line="259" w:lineRule="auto"/>
        <w:contextualSpacing w:val="0"/>
      </w:pPr>
      <w:r>
        <w:t xml:space="preserve">Supporting materials to be reviewed include the completed graduate faculty membership application, checklist, faculty vitae, and any other supporting materials that demonstrate the faculty members have been placed in an appropriate level of graduate faculty membership. </w:t>
      </w:r>
    </w:p>
    <w:p w14:paraId="49CE4713" w14:textId="77777777" w:rsidR="00300E64" w:rsidRDefault="00300E64" w:rsidP="00300E64">
      <w:pPr>
        <w:pStyle w:val="ListParagraph"/>
        <w:numPr>
          <w:ilvl w:val="3"/>
          <w:numId w:val="34"/>
        </w:numPr>
        <w:spacing w:after="240" w:line="259" w:lineRule="auto"/>
        <w:contextualSpacing w:val="0"/>
      </w:pPr>
      <w:r>
        <w:t>Faculty annual reports may be used to supplement supporting materials if desired.</w:t>
      </w:r>
    </w:p>
    <w:p w14:paraId="098991FA" w14:textId="77777777" w:rsidR="00300E64" w:rsidRDefault="00300E64" w:rsidP="00300E64">
      <w:pPr>
        <w:pStyle w:val="ListParagraph"/>
        <w:numPr>
          <w:ilvl w:val="1"/>
          <w:numId w:val="34"/>
        </w:numPr>
        <w:spacing w:after="240" w:line="259" w:lineRule="auto"/>
        <w:contextualSpacing w:val="0"/>
      </w:pPr>
      <w:r>
        <w:t xml:space="preserve">The Graduate Council reports its audit findings to the appropriate academic unit administrators, Assistant Provost for Graduate Studies, and to the CAO. </w:t>
      </w:r>
    </w:p>
    <w:p w14:paraId="7DB1D0C6" w14:textId="77777777" w:rsidR="00300E64" w:rsidRDefault="00300E64" w:rsidP="00300E64">
      <w:pPr>
        <w:pStyle w:val="ListParagraph"/>
        <w:numPr>
          <w:ilvl w:val="1"/>
          <w:numId w:val="34"/>
        </w:numPr>
        <w:spacing w:after="240" w:line="259" w:lineRule="auto"/>
        <w:contextualSpacing w:val="0"/>
      </w:pPr>
      <w:r>
        <w:t xml:space="preserve">The Graduate Council may take corrective action, as stipulated in 2.9 and Section 4, should the audit reveal notable discrepancies between the practices of an individual or academic unit and the principles and practices expressed in this policy. </w:t>
      </w:r>
    </w:p>
    <w:p w14:paraId="29A33B89" w14:textId="77777777" w:rsidR="00300E64" w:rsidRDefault="00300E64" w:rsidP="00300E64">
      <w:pPr>
        <w:pStyle w:val="ListParagraph"/>
        <w:numPr>
          <w:ilvl w:val="0"/>
          <w:numId w:val="34"/>
        </w:numPr>
        <w:spacing w:after="240" w:line="259" w:lineRule="auto"/>
        <w:contextualSpacing w:val="0"/>
      </w:pPr>
      <w:r>
        <w:t>Accountability</w:t>
      </w:r>
    </w:p>
    <w:p w14:paraId="762FB721" w14:textId="77777777" w:rsidR="00300E64" w:rsidRDefault="00300E64" w:rsidP="00300E64">
      <w:pPr>
        <w:pStyle w:val="ListParagraph"/>
        <w:numPr>
          <w:ilvl w:val="1"/>
          <w:numId w:val="34"/>
        </w:numPr>
        <w:spacing w:after="240" w:line="259" w:lineRule="auto"/>
        <w:contextualSpacing w:val="0"/>
      </w:pPr>
      <w:r>
        <w:t xml:space="preserve">The Graduate Council retains the final right to decide whether a college or school may continue to determine graduate faculty membership levels. </w:t>
      </w:r>
    </w:p>
    <w:p w14:paraId="1F916E51" w14:textId="77777777" w:rsidR="00300E64" w:rsidRDefault="00300E64" w:rsidP="00300E64">
      <w:pPr>
        <w:pStyle w:val="ListParagraph"/>
        <w:numPr>
          <w:ilvl w:val="2"/>
          <w:numId w:val="34"/>
        </w:numPr>
        <w:spacing w:after="240" w:line="259" w:lineRule="auto"/>
        <w:contextualSpacing w:val="0"/>
      </w:pPr>
      <w:r>
        <w:t xml:space="preserve">As it seems either necessary or appropriate, the Graduate Council retains the right at any time to require an academic unit to take corrective action or to suspend the right to determine the graduate faculty membership level of the faculty. </w:t>
      </w:r>
    </w:p>
    <w:p w14:paraId="2941E0AF" w14:textId="77777777" w:rsidR="00300E64" w:rsidRDefault="00300E64" w:rsidP="00300E64">
      <w:pPr>
        <w:pStyle w:val="ListParagraph"/>
        <w:numPr>
          <w:ilvl w:val="2"/>
          <w:numId w:val="34"/>
        </w:numPr>
        <w:spacing w:after="240" w:line="259" w:lineRule="auto"/>
        <w:contextualSpacing w:val="0"/>
      </w:pPr>
      <w:r>
        <w:t>Such actions may occur as the consequence of the routine audit or after an investigation of the Graduate Council when it became aware of a matter of concern.</w:t>
      </w:r>
    </w:p>
    <w:p w14:paraId="5F556972" w14:textId="77777777" w:rsidR="00300E64" w:rsidRDefault="00300E64" w:rsidP="00300E64">
      <w:pPr>
        <w:pStyle w:val="ListParagraph"/>
        <w:numPr>
          <w:ilvl w:val="1"/>
          <w:numId w:val="34"/>
        </w:numPr>
        <w:spacing w:after="240" w:line="259" w:lineRule="auto"/>
        <w:contextualSpacing w:val="0"/>
      </w:pPr>
      <w:r>
        <w:t>Preference is given to requiring an academic unit to take corrective action when the routine audit or an ad hoc investigation uncovers notable discrepancies between the practices of an academic unit and the principles and practices expressed in this policy.</w:t>
      </w:r>
    </w:p>
    <w:p w14:paraId="6ABB2C61" w14:textId="77777777" w:rsidR="00300E64" w:rsidRDefault="00300E64" w:rsidP="00300E64">
      <w:pPr>
        <w:pStyle w:val="ListParagraph"/>
        <w:numPr>
          <w:ilvl w:val="1"/>
          <w:numId w:val="34"/>
        </w:numPr>
        <w:spacing w:after="240" w:line="259" w:lineRule="auto"/>
        <w:contextualSpacing w:val="0"/>
      </w:pPr>
      <w:r>
        <w:t xml:space="preserve"> Notice of the required corrective action will be delivered to the college or school dean, the Assistant Provost for Graduate Studies, and to the CAO, and will enumerate the changes to be made, a timeline for the changes, and a date for a subsequent review of the academic unit’s compliance request for corrective action.</w:t>
      </w:r>
    </w:p>
    <w:p w14:paraId="29A269A5" w14:textId="77777777" w:rsidR="00300E64" w:rsidRDefault="00300E64" w:rsidP="00300E64">
      <w:pPr>
        <w:pStyle w:val="ListParagraph"/>
        <w:numPr>
          <w:ilvl w:val="1"/>
          <w:numId w:val="34"/>
        </w:numPr>
        <w:spacing w:after="240" w:line="259" w:lineRule="auto"/>
        <w:contextualSpacing w:val="0"/>
      </w:pPr>
      <w:r>
        <w:lastRenderedPageBreak/>
        <w:t>Should the Graduate Council decide to remove any academic unit’s privilege to determine graduate faculty membership, the Graduate Council may assume authority for determining graduate faculty membership or may assign the responsibility to another academic unit or to an administrative office within Academic Affairs.</w:t>
      </w:r>
    </w:p>
    <w:p w14:paraId="56BBA1B4" w14:textId="77777777" w:rsidR="00300E64" w:rsidRDefault="00300E64" w:rsidP="00300E64">
      <w:pPr>
        <w:pStyle w:val="ListParagraph"/>
        <w:numPr>
          <w:ilvl w:val="1"/>
          <w:numId w:val="34"/>
        </w:numPr>
        <w:spacing w:after="240" w:line="259" w:lineRule="auto"/>
        <w:contextualSpacing w:val="0"/>
      </w:pPr>
      <w:r>
        <w:t>The Graduate Council will identify the conditions that will be necessary to return authority for the academic unit to determine faculty membership levels.</w:t>
      </w:r>
    </w:p>
    <w:p w14:paraId="77374A28" w14:textId="77777777" w:rsidR="00300E64" w:rsidRDefault="00300E64" w:rsidP="00300E64">
      <w:pPr>
        <w:pStyle w:val="ListParagraph"/>
        <w:numPr>
          <w:ilvl w:val="1"/>
          <w:numId w:val="34"/>
        </w:numPr>
        <w:spacing w:after="240" w:line="259" w:lineRule="auto"/>
        <w:contextualSpacing w:val="0"/>
      </w:pPr>
      <w:r>
        <w:t xml:space="preserve">The graduate faculty membership level assigned to individual faculty members within that academic unit will remain in force until each faculty member’s term expires for the assigned level, or until the faculty member re-applies to and is approved by the Graduate Council to a different graduate faculty membership level or term. </w:t>
      </w:r>
      <w:r w:rsidRPr="00564330">
        <w:t>See the exception for Graduate Council action in 6.6.</w:t>
      </w:r>
    </w:p>
    <w:p w14:paraId="1F24E395" w14:textId="77777777" w:rsidR="00300E64" w:rsidRDefault="00300E64" w:rsidP="00300E64">
      <w:pPr>
        <w:pStyle w:val="ListParagraph"/>
        <w:numPr>
          <w:ilvl w:val="0"/>
          <w:numId w:val="34"/>
        </w:numPr>
        <w:spacing w:after="240" w:line="259" w:lineRule="auto"/>
        <w:contextualSpacing w:val="0"/>
      </w:pPr>
      <w:r>
        <w:t>Graduate Faculty Membership Levels and Criteria</w:t>
      </w:r>
    </w:p>
    <w:p w14:paraId="653B9921" w14:textId="77777777" w:rsidR="00300E64" w:rsidRDefault="00300E64" w:rsidP="00300E64">
      <w:pPr>
        <w:pStyle w:val="ListParagraph"/>
        <w:numPr>
          <w:ilvl w:val="1"/>
          <w:numId w:val="34"/>
        </w:numPr>
        <w:spacing w:after="240" w:line="259" w:lineRule="auto"/>
        <w:contextualSpacing w:val="0"/>
      </w:pPr>
      <w:r>
        <w:t>Graduate Chair Faculty (five* year term)</w:t>
      </w:r>
    </w:p>
    <w:p w14:paraId="3A6E6433" w14:textId="77777777" w:rsidR="00300E64" w:rsidRDefault="00300E64" w:rsidP="00300E64">
      <w:pPr>
        <w:pStyle w:val="ListParagraph"/>
        <w:numPr>
          <w:ilvl w:val="2"/>
          <w:numId w:val="34"/>
        </w:numPr>
        <w:spacing w:after="240" w:line="259" w:lineRule="auto"/>
        <w:contextualSpacing w:val="0"/>
      </w:pPr>
      <w:r>
        <w:t>Functions</w:t>
      </w:r>
    </w:p>
    <w:p w14:paraId="3806D0DE" w14:textId="77777777" w:rsidR="00300E64" w:rsidRPr="001675B0" w:rsidRDefault="00300E64" w:rsidP="00300E64">
      <w:pPr>
        <w:pStyle w:val="ListParagraph"/>
        <w:numPr>
          <w:ilvl w:val="3"/>
          <w:numId w:val="34"/>
        </w:numPr>
        <w:spacing w:after="240" w:line="259" w:lineRule="auto"/>
        <w:contextualSpacing w:val="0"/>
      </w:pPr>
      <w:r w:rsidRPr="001675B0">
        <w:t xml:space="preserve">Graduate </w:t>
      </w:r>
      <w:r>
        <w:t xml:space="preserve">Chair </w:t>
      </w:r>
      <w:r w:rsidRPr="001675B0">
        <w:t xml:space="preserve">Faculty </w:t>
      </w:r>
      <w:r>
        <w:t>may</w:t>
      </w:r>
      <w:r w:rsidRPr="001675B0">
        <w:t xml:space="preserve"> chair or direct graduate student thesis or dissertation committees at the master’s</w:t>
      </w:r>
      <w:r>
        <w:t>, specialist</w:t>
      </w:r>
      <w:r w:rsidRPr="001675B0">
        <w:t xml:space="preserve"> or doctoral level in the department or division of their appointment(s).</w:t>
      </w:r>
    </w:p>
    <w:p w14:paraId="7887B467" w14:textId="77777777" w:rsidR="00300E64" w:rsidRPr="001675B0" w:rsidRDefault="00300E64" w:rsidP="00300E64">
      <w:pPr>
        <w:pStyle w:val="ListParagraph"/>
        <w:numPr>
          <w:ilvl w:val="3"/>
          <w:numId w:val="34"/>
        </w:numPr>
        <w:spacing w:after="240" w:line="259" w:lineRule="auto"/>
        <w:contextualSpacing w:val="0"/>
      </w:pPr>
      <w:r w:rsidRPr="001675B0">
        <w:t xml:space="preserve">Graduate </w:t>
      </w:r>
      <w:r>
        <w:t xml:space="preserve">Chair </w:t>
      </w:r>
      <w:r w:rsidRPr="001675B0">
        <w:t xml:space="preserve">Faculty </w:t>
      </w:r>
      <w:r>
        <w:t>may</w:t>
      </w:r>
      <w:r w:rsidRPr="001675B0">
        <w:t xml:space="preserve"> perform all the functions allotted to Graduate Faculty.</w:t>
      </w:r>
    </w:p>
    <w:p w14:paraId="0920D8DE" w14:textId="77777777" w:rsidR="00300E64" w:rsidRDefault="00300E64" w:rsidP="00300E64">
      <w:pPr>
        <w:pStyle w:val="ListParagraph"/>
        <w:numPr>
          <w:ilvl w:val="2"/>
          <w:numId w:val="34"/>
        </w:numPr>
        <w:spacing w:after="240" w:line="259" w:lineRule="auto"/>
        <w:contextualSpacing w:val="0"/>
      </w:pPr>
      <w:r>
        <w:t xml:space="preserve">Minimum Criteria for Appointment </w:t>
      </w:r>
    </w:p>
    <w:p w14:paraId="4C2C8375" w14:textId="77777777" w:rsidR="00300E64" w:rsidRDefault="00300E64" w:rsidP="00300E64">
      <w:pPr>
        <w:pStyle w:val="ListParagraph"/>
        <w:numPr>
          <w:ilvl w:val="3"/>
          <w:numId w:val="34"/>
        </w:numPr>
        <w:spacing w:after="240" w:line="259" w:lineRule="auto"/>
        <w:contextualSpacing w:val="0"/>
      </w:pPr>
      <w:r>
        <w:t xml:space="preserve">Graduate Chair Faculty must hold a continuing full-time appointment, have ongoing faculty responsibilities at Marshall University, and hold an appointment (which may be a joint appointment) in the division, department, or program area offering the graduate degree. </w:t>
      </w:r>
    </w:p>
    <w:p w14:paraId="62BBEBEE" w14:textId="77777777" w:rsidR="00300E64" w:rsidRDefault="00300E64" w:rsidP="00300E64">
      <w:pPr>
        <w:pStyle w:val="ListParagraph"/>
        <w:numPr>
          <w:ilvl w:val="4"/>
          <w:numId w:val="34"/>
        </w:numPr>
        <w:spacing w:after="240" w:line="259" w:lineRule="auto"/>
        <w:contextualSpacing w:val="0"/>
      </w:pPr>
      <w:r>
        <w:t xml:space="preserve">In circumstances where the full-time appointment is not a tenure track position, documentation of the full-time, continuing nature of the appointment must be supplied by the sponsoring dean, and documentation of at least majority support for the appointment must be supplied by the sponsoring department/division’s chair. </w:t>
      </w:r>
    </w:p>
    <w:p w14:paraId="5E56EDCA" w14:textId="77777777" w:rsidR="00300E64" w:rsidRDefault="00300E64" w:rsidP="00300E64">
      <w:pPr>
        <w:pStyle w:val="ListParagraph"/>
        <w:numPr>
          <w:ilvl w:val="4"/>
          <w:numId w:val="34"/>
        </w:numPr>
        <w:spacing w:after="240" w:line="259" w:lineRule="auto"/>
        <w:contextualSpacing w:val="0"/>
      </w:pPr>
      <w:r>
        <w:t>Please refer to MUBOG AA-18: Equivalencies for College Teaching for a full description of these requirements.</w:t>
      </w:r>
    </w:p>
    <w:p w14:paraId="47ED408A" w14:textId="77777777" w:rsidR="00300E64" w:rsidRDefault="00300E64" w:rsidP="00300E64">
      <w:pPr>
        <w:pStyle w:val="ListParagraph"/>
        <w:numPr>
          <w:ilvl w:val="3"/>
          <w:numId w:val="34"/>
        </w:numPr>
        <w:spacing w:after="240" w:line="259" w:lineRule="auto"/>
        <w:contextualSpacing w:val="0"/>
      </w:pPr>
      <w:r>
        <w:lastRenderedPageBreak/>
        <w:t>Graduate Chair Faculty must hold a research-oriented terminal degree (thesis or dissertation) and must have demonstrated outstanding scholarly or creative achievement.</w:t>
      </w:r>
    </w:p>
    <w:p w14:paraId="73D1C605" w14:textId="77777777" w:rsidR="00300E64" w:rsidRDefault="00300E64" w:rsidP="00300E64">
      <w:pPr>
        <w:pStyle w:val="ListParagraph"/>
        <w:numPr>
          <w:ilvl w:val="3"/>
          <w:numId w:val="34"/>
        </w:numPr>
        <w:spacing w:after="240" w:line="259" w:lineRule="auto"/>
        <w:contextualSpacing w:val="0"/>
      </w:pPr>
      <w:r>
        <w:t>Graduate Chair Faculty must have attained the rank of Assistant Professor or higher.</w:t>
      </w:r>
    </w:p>
    <w:p w14:paraId="51A6B07E" w14:textId="77777777" w:rsidR="00300E64" w:rsidRDefault="00300E64" w:rsidP="00300E64">
      <w:pPr>
        <w:pStyle w:val="ListParagraph"/>
        <w:numPr>
          <w:ilvl w:val="3"/>
          <w:numId w:val="34"/>
        </w:numPr>
        <w:spacing w:after="240" w:line="259" w:lineRule="auto"/>
        <w:contextualSpacing w:val="0"/>
      </w:pPr>
      <w:r w:rsidRPr="001675B0">
        <w:t xml:space="preserve">Graduate </w:t>
      </w:r>
      <w:r>
        <w:t xml:space="preserve">Chair </w:t>
      </w:r>
      <w:r w:rsidRPr="001675B0">
        <w:t xml:space="preserve">Faculty serving </w:t>
      </w:r>
      <w:r>
        <w:t>as</w:t>
      </w:r>
      <w:r w:rsidRPr="001675B0">
        <w:t xml:space="preserve"> a dissertation</w:t>
      </w:r>
      <w:r>
        <w:t xml:space="preserve"> chair</w:t>
      </w:r>
      <w:r w:rsidRPr="001675B0">
        <w:t xml:space="preserve"> </w:t>
      </w:r>
      <w:r>
        <w:t xml:space="preserve">must have experience serving on a dissertation </w:t>
      </w:r>
      <w:r w:rsidRPr="001675B0">
        <w:t>committee</w:t>
      </w:r>
      <w:r w:rsidRPr="0040115A">
        <w:t xml:space="preserve"> </w:t>
      </w:r>
      <w:r>
        <w:t xml:space="preserve">prior </w:t>
      </w:r>
      <w:r w:rsidRPr="0040115A">
        <w:t>to chair</w:t>
      </w:r>
      <w:r>
        <w:t>ing</w:t>
      </w:r>
      <w:r w:rsidRPr="0040115A">
        <w:t xml:space="preserve"> a dissertation</w:t>
      </w:r>
      <w:r>
        <w:t xml:space="preserve"> committee</w:t>
      </w:r>
      <w:r w:rsidRPr="001675B0">
        <w:t>.</w:t>
      </w:r>
      <w:r>
        <w:t xml:space="preserve"> </w:t>
      </w:r>
    </w:p>
    <w:p w14:paraId="02CDA339" w14:textId="77777777" w:rsidR="00300E64" w:rsidRPr="001675B0" w:rsidRDefault="00300E64" w:rsidP="00300E64">
      <w:pPr>
        <w:pStyle w:val="ListParagraph"/>
        <w:numPr>
          <w:ilvl w:val="4"/>
          <w:numId w:val="34"/>
        </w:numPr>
        <w:spacing w:after="240" w:line="259" w:lineRule="auto"/>
        <w:contextualSpacing w:val="0"/>
      </w:pPr>
      <w:r>
        <w:t>D</w:t>
      </w:r>
      <w:r w:rsidRPr="001675B0">
        <w:t>uring the first five years of a new doctoral program, a</w:t>
      </w:r>
      <w:r>
        <w:t>n exception may be granted for</w:t>
      </w:r>
      <w:r w:rsidRPr="001675B0">
        <w:t xml:space="preserve"> faculty </w:t>
      </w:r>
      <w:r>
        <w:t>with</w:t>
      </w:r>
      <w:r w:rsidRPr="001675B0">
        <w:t xml:space="preserve"> </w:t>
      </w:r>
      <w:r>
        <w:t xml:space="preserve">extensive research experience and/or </w:t>
      </w:r>
      <w:r w:rsidRPr="001675B0">
        <w:t>experience serving on one or more master’s thesis committees.</w:t>
      </w:r>
    </w:p>
    <w:p w14:paraId="25FB8632" w14:textId="77777777" w:rsidR="00300E64" w:rsidRDefault="00300E64" w:rsidP="00300E64">
      <w:pPr>
        <w:pStyle w:val="ListParagraph"/>
        <w:numPr>
          <w:ilvl w:val="3"/>
          <w:numId w:val="34"/>
        </w:numPr>
        <w:spacing w:after="240" w:line="259" w:lineRule="auto"/>
        <w:contextualSpacing w:val="0"/>
      </w:pPr>
      <w:r>
        <w:t>Graduate Chair Faculty must have current or expected departmental responsibilities in the graduate program during the term of their membership. Example departmental responsibilities include, but are not limited to, teaching, advising, program development, and chairing committees, all within the graduate program.</w:t>
      </w:r>
    </w:p>
    <w:p w14:paraId="3D57E064" w14:textId="77777777" w:rsidR="00300E64" w:rsidRDefault="00300E64" w:rsidP="00300E64">
      <w:pPr>
        <w:pStyle w:val="ListParagraph"/>
        <w:numPr>
          <w:ilvl w:val="3"/>
          <w:numId w:val="34"/>
        </w:numPr>
        <w:spacing w:after="240" w:line="259" w:lineRule="auto"/>
        <w:contextualSpacing w:val="0"/>
      </w:pPr>
      <w:r>
        <w:t xml:space="preserve">Graduate Chair Faculty must present evidence of continuing scholarly or creative activity over the most recent five* years just prior to application for, or renewal of, Graduate Chair Faculty status. </w:t>
      </w:r>
    </w:p>
    <w:p w14:paraId="6F483DF5" w14:textId="77777777" w:rsidR="00300E64" w:rsidRPr="00DA7499" w:rsidRDefault="00300E64" w:rsidP="00300E64">
      <w:pPr>
        <w:pStyle w:val="ListParagraph"/>
        <w:numPr>
          <w:ilvl w:val="4"/>
          <w:numId w:val="34"/>
        </w:numPr>
        <w:spacing w:after="240" w:line="259" w:lineRule="auto"/>
        <w:contextualSpacing w:val="0"/>
      </w:pPr>
      <w:r w:rsidRPr="00DA7499">
        <w:t>Evidence of continuing scholarly or creative activities must include at least three significant contributions</w:t>
      </w:r>
      <w:r>
        <w:t xml:space="preserve"> in one or more of the following areas</w:t>
      </w:r>
      <w:r w:rsidRPr="00DA7499">
        <w:t xml:space="preserve">: </w:t>
      </w:r>
    </w:p>
    <w:p w14:paraId="417DD3D8" w14:textId="77777777" w:rsidR="00300E64" w:rsidRPr="00DA7499" w:rsidRDefault="00300E64" w:rsidP="00300E64">
      <w:pPr>
        <w:pStyle w:val="ListParagraph"/>
        <w:numPr>
          <w:ilvl w:val="5"/>
          <w:numId w:val="34"/>
        </w:numPr>
        <w:spacing w:after="240" w:line="259" w:lineRule="auto"/>
        <w:contextualSpacing w:val="0"/>
      </w:pPr>
      <w:r w:rsidRPr="00DA7499">
        <w:t xml:space="preserve">publication in discipline-respected peer-reviewed journals; </w:t>
      </w:r>
    </w:p>
    <w:p w14:paraId="1334D86B" w14:textId="77777777" w:rsidR="00300E64" w:rsidRPr="00DA7499" w:rsidRDefault="00300E64" w:rsidP="00300E64">
      <w:pPr>
        <w:pStyle w:val="ListParagraph"/>
        <w:numPr>
          <w:ilvl w:val="5"/>
          <w:numId w:val="34"/>
        </w:numPr>
        <w:spacing w:after="240" w:line="259" w:lineRule="auto"/>
        <w:contextualSpacing w:val="0"/>
      </w:pPr>
      <w:r w:rsidRPr="00DA7499">
        <w:t xml:space="preserve">publication of scholarly books or book chapters; </w:t>
      </w:r>
    </w:p>
    <w:p w14:paraId="6D5F3744" w14:textId="77777777" w:rsidR="00300E64" w:rsidRPr="00DA7499" w:rsidRDefault="00300E64" w:rsidP="00300E64">
      <w:pPr>
        <w:pStyle w:val="ListParagraph"/>
        <w:numPr>
          <w:ilvl w:val="5"/>
          <w:numId w:val="34"/>
        </w:numPr>
        <w:spacing w:after="240" w:line="259" w:lineRule="auto"/>
        <w:contextualSpacing w:val="0"/>
      </w:pPr>
      <w:r w:rsidRPr="00DA7499">
        <w:t xml:space="preserve">publication in discipline-respected periodicals (book reviews or other short, one-or two-page communications do not qualify); </w:t>
      </w:r>
    </w:p>
    <w:p w14:paraId="78D826F5" w14:textId="77777777" w:rsidR="00300E64" w:rsidRPr="00DA7499" w:rsidRDefault="00300E64" w:rsidP="00300E64">
      <w:pPr>
        <w:pStyle w:val="ListParagraph"/>
        <w:numPr>
          <w:ilvl w:val="5"/>
          <w:numId w:val="34"/>
        </w:numPr>
        <w:spacing w:after="240" w:line="259" w:lineRule="auto"/>
        <w:contextualSpacing w:val="0"/>
      </w:pPr>
      <w:r w:rsidRPr="00DA7499">
        <w:t xml:space="preserve">invited and/or competitively selected presentations of scholarly work at regional, national or international meetings; </w:t>
      </w:r>
    </w:p>
    <w:p w14:paraId="175B7D91" w14:textId="77777777" w:rsidR="00300E64" w:rsidRPr="00DA7499" w:rsidRDefault="00300E64" w:rsidP="00300E64">
      <w:pPr>
        <w:pStyle w:val="ListParagraph"/>
        <w:numPr>
          <w:ilvl w:val="5"/>
          <w:numId w:val="34"/>
        </w:numPr>
        <w:spacing w:after="240" w:line="259" w:lineRule="auto"/>
        <w:contextualSpacing w:val="0"/>
      </w:pPr>
      <w:r w:rsidRPr="00DA7499">
        <w:t xml:space="preserve">significant, scholarship-based academic or professional consultation; </w:t>
      </w:r>
    </w:p>
    <w:p w14:paraId="2BECE132" w14:textId="77777777" w:rsidR="00300E64" w:rsidRPr="00DA7499" w:rsidRDefault="00300E64" w:rsidP="00300E64">
      <w:pPr>
        <w:pStyle w:val="ListParagraph"/>
        <w:numPr>
          <w:ilvl w:val="5"/>
          <w:numId w:val="34"/>
        </w:numPr>
        <w:spacing w:after="240" w:line="259" w:lineRule="auto"/>
        <w:contextualSpacing w:val="0"/>
      </w:pPr>
      <w:r w:rsidRPr="00DA7499">
        <w:t xml:space="preserve">receipt of an external research-oriented grant; </w:t>
      </w:r>
    </w:p>
    <w:p w14:paraId="3987F383" w14:textId="77777777" w:rsidR="00300E64" w:rsidRPr="00DA7499" w:rsidRDefault="00300E64" w:rsidP="00300E64">
      <w:pPr>
        <w:pStyle w:val="ListParagraph"/>
        <w:numPr>
          <w:ilvl w:val="5"/>
          <w:numId w:val="34"/>
        </w:numPr>
        <w:spacing w:after="240" w:line="259" w:lineRule="auto"/>
        <w:contextualSpacing w:val="0"/>
      </w:pPr>
      <w:r w:rsidRPr="00DA7499">
        <w:t xml:space="preserve">book contracts from reputable publishers; </w:t>
      </w:r>
    </w:p>
    <w:p w14:paraId="2F95B2D8" w14:textId="77777777" w:rsidR="00300E64" w:rsidRPr="00DA7499" w:rsidRDefault="00300E64" w:rsidP="00300E64">
      <w:pPr>
        <w:pStyle w:val="ListParagraph"/>
        <w:numPr>
          <w:ilvl w:val="5"/>
          <w:numId w:val="34"/>
        </w:numPr>
        <w:spacing w:after="240" w:line="259" w:lineRule="auto"/>
        <w:contextualSpacing w:val="0"/>
      </w:pPr>
      <w:r w:rsidRPr="00DA7499">
        <w:t xml:space="preserve">scholarship-based clinical practice; or </w:t>
      </w:r>
    </w:p>
    <w:p w14:paraId="1CFAE289" w14:textId="77777777" w:rsidR="00300E64" w:rsidRPr="00DA7499" w:rsidRDefault="00300E64" w:rsidP="00300E64">
      <w:pPr>
        <w:pStyle w:val="ListParagraph"/>
        <w:numPr>
          <w:ilvl w:val="5"/>
          <w:numId w:val="34"/>
        </w:numPr>
        <w:spacing w:after="240" w:line="259" w:lineRule="auto"/>
        <w:contextualSpacing w:val="0"/>
      </w:pPr>
      <w:r w:rsidRPr="00DA7499">
        <w:lastRenderedPageBreak/>
        <w:t xml:space="preserve">exhibits, presentation, or performance of scholarly, creative, or artistic work at professionally recognized events. </w:t>
      </w:r>
    </w:p>
    <w:p w14:paraId="5FD161FB" w14:textId="77777777" w:rsidR="00300E64" w:rsidRDefault="00300E64" w:rsidP="00300E64">
      <w:pPr>
        <w:pStyle w:val="ListParagraph"/>
        <w:numPr>
          <w:ilvl w:val="4"/>
          <w:numId w:val="34"/>
        </w:numPr>
        <w:spacing w:after="240" w:line="259" w:lineRule="auto"/>
        <w:contextualSpacing w:val="0"/>
      </w:pPr>
      <w:r>
        <w:t>An academic unit may approve additional areas or categories for evidence of continuing scholarly or creative activity, if these additional areas or categories are clearly specified, and communicated to all interested parties, including all faculty members in the academic unit, and only if approved in advance by the Graduate Council.</w:t>
      </w:r>
    </w:p>
    <w:p w14:paraId="7EA8CD92" w14:textId="77777777" w:rsidR="00300E64" w:rsidRDefault="00300E64" w:rsidP="00300E64">
      <w:pPr>
        <w:pStyle w:val="ListParagraph"/>
        <w:numPr>
          <w:ilvl w:val="3"/>
          <w:numId w:val="34"/>
        </w:numPr>
        <w:spacing w:after="240" w:line="259" w:lineRule="auto"/>
        <w:contextualSpacing w:val="0"/>
      </w:pPr>
      <w:r>
        <w:t xml:space="preserve">Graduate Chair Faculty must present assessment evidence of continuing high quality teaching and advising over the most recent five* years just prior to application for, or renewal of, Graduate Chair Faculty status. </w:t>
      </w:r>
    </w:p>
    <w:p w14:paraId="2CE34FC1" w14:textId="77777777" w:rsidR="00300E64" w:rsidRDefault="00300E64" w:rsidP="00300E64">
      <w:pPr>
        <w:pStyle w:val="ListParagraph"/>
        <w:numPr>
          <w:ilvl w:val="4"/>
          <w:numId w:val="34"/>
        </w:numPr>
        <w:spacing w:after="240" w:line="259" w:lineRule="auto"/>
        <w:contextualSpacing w:val="0"/>
      </w:pPr>
      <w:r>
        <w:t>The five year* assessment requirement may be shortened, or eliminated as appropriate, if the applicant has not yet been teaching for the most recent five* years.</w:t>
      </w:r>
    </w:p>
    <w:p w14:paraId="27776061" w14:textId="77777777" w:rsidR="00300E64" w:rsidRDefault="00300E64" w:rsidP="00300E64">
      <w:pPr>
        <w:pStyle w:val="ListParagraph"/>
        <w:numPr>
          <w:ilvl w:val="4"/>
          <w:numId w:val="34"/>
        </w:numPr>
        <w:spacing w:after="240" w:line="259" w:lineRule="auto"/>
        <w:contextualSpacing w:val="0"/>
      </w:pPr>
      <w:r>
        <w:t>The requirement must be met for a second term of Graduate Chair Faculty membership.</w:t>
      </w:r>
    </w:p>
    <w:p w14:paraId="29B924BC" w14:textId="77777777" w:rsidR="00300E64" w:rsidRDefault="00300E64" w:rsidP="00300E64">
      <w:pPr>
        <w:pStyle w:val="ListParagraph"/>
        <w:numPr>
          <w:ilvl w:val="3"/>
          <w:numId w:val="34"/>
        </w:numPr>
        <w:spacing w:after="240" w:line="259" w:lineRule="auto"/>
        <w:contextualSpacing w:val="0"/>
      </w:pPr>
      <w:r>
        <w:t>Graduate Chair Faculty must complete Marshall University’s Institutional Review Board training provided by the Collaborative Institutional Training Initiative (CITI).</w:t>
      </w:r>
    </w:p>
    <w:p w14:paraId="3EC2FC51" w14:textId="77777777" w:rsidR="00300E64" w:rsidRDefault="00300E64" w:rsidP="00300E64">
      <w:pPr>
        <w:pStyle w:val="ListParagraph"/>
        <w:numPr>
          <w:ilvl w:val="4"/>
          <w:numId w:val="34"/>
        </w:numPr>
        <w:spacing w:after="240" w:line="259" w:lineRule="auto"/>
        <w:contextualSpacing w:val="0"/>
      </w:pPr>
      <w:r>
        <w:t xml:space="preserve">A copy of the CITI (IRB #1 Medical Research or IRB #2 Social/Behavioral Research) training completion report indicating passing scores on all required modules must be provided. </w:t>
      </w:r>
    </w:p>
    <w:p w14:paraId="595675DB" w14:textId="77777777" w:rsidR="00300E64" w:rsidRDefault="00300E64" w:rsidP="00300E64">
      <w:pPr>
        <w:pStyle w:val="ListParagraph"/>
        <w:numPr>
          <w:ilvl w:val="4"/>
          <w:numId w:val="34"/>
        </w:numPr>
        <w:spacing w:after="240" w:line="259" w:lineRule="auto"/>
        <w:contextualSpacing w:val="0"/>
      </w:pPr>
      <w:r>
        <w:t>The CITI training must be current at the time of application submission with a training expiration date occurring after the application submission date.</w:t>
      </w:r>
    </w:p>
    <w:p w14:paraId="64F448DE" w14:textId="77777777" w:rsidR="00300E64" w:rsidRDefault="00300E64" w:rsidP="00300E64">
      <w:pPr>
        <w:pStyle w:val="ListParagraph"/>
        <w:numPr>
          <w:ilvl w:val="1"/>
          <w:numId w:val="34"/>
        </w:numPr>
        <w:spacing w:after="240" w:line="259" w:lineRule="auto"/>
        <w:contextualSpacing w:val="0"/>
      </w:pPr>
      <w:r>
        <w:t>Graduate Faculty (five* year term)</w:t>
      </w:r>
    </w:p>
    <w:p w14:paraId="0A9C6596" w14:textId="77777777" w:rsidR="00300E64" w:rsidRDefault="00300E64" w:rsidP="00300E64">
      <w:pPr>
        <w:pStyle w:val="ListParagraph"/>
        <w:numPr>
          <w:ilvl w:val="2"/>
          <w:numId w:val="34"/>
        </w:numPr>
        <w:spacing w:after="240" w:line="259" w:lineRule="auto"/>
        <w:contextualSpacing w:val="0"/>
      </w:pPr>
      <w:r>
        <w:t>Functions</w:t>
      </w:r>
    </w:p>
    <w:p w14:paraId="2CF1E56A" w14:textId="77777777" w:rsidR="00300E64" w:rsidRDefault="00300E64" w:rsidP="00300E64">
      <w:pPr>
        <w:pStyle w:val="ListParagraph"/>
        <w:numPr>
          <w:ilvl w:val="3"/>
          <w:numId w:val="34"/>
        </w:numPr>
        <w:spacing w:after="240" w:line="259" w:lineRule="auto"/>
        <w:contextualSpacing w:val="0"/>
      </w:pPr>
      <w:r w:rsidRPr="00962395">
        <w:t xml:space="preserve">Graduate Faculty </w:t>
      </w:r>
      <w:r>
        <w:t>may</w:t>
      </w:r>
      <w:r w:rsidRPr="00962395">
        <w:t xml:space="preserve"> direct</w:t>
      </w:r>
      <w:r>
        <w:t xml:space="preserve"> or mentor</w:t>
      </w:r>
      <w:r w:rsidRPr="00962395">
        <w:t xml:space="preserve"> graduate student </w:t>
      </w:r>
      <w:r>
        <w:t>work on scholarly, creative, or clinical projects</w:t>
      </w:r>
      <w:r w:rsidRPr="00962395">
        <w:t xml:space="preserve"> in the department or division of their appointment(s).</w:t>
      </w:r>
      <w:r>
        <w:t xml:space="preserve"> </w:t>
      </w:r>
    </w:p>
    <w:p w14:paraId="56FAD6A4" w14:textId="77777777" w:rsidR="00300E64" w:rsidRPr="00962395" w:rsidRDefault="00300E64" w:rsidP="00300E64">
      <w:pPr>
        <w:pStyle w:val="ListParagraph"/>
        <w:numPr>
          <w:ilvl w:val="3"/>
          <w:numId w:val="34"/>
        </w:numPr>
        <w:spacing w:after="240" w:line="259" w:lineRule="auto"/>
        <w:contextualSpacing w:val="0"/>
      </w:pPr>
      <w:r w:rsidRPr="00962395">
        <w:t xml:space="preserve">Graduate </w:t>
      </w:r>
      <w:r>
        <w:t>F</w:t>
      </w:r>
      <w:r w:rsidRPr="00962395">
        <w:t xml:space="preserve">aculty </w:t>
      </w:r>
      <w:r>
        <w:t>may</w:t>
      </w:r>
      <w:r w:rsidRPr="00962395">
        <w:t xml:space="preserve"> co-chair or co-direct graduate student committees and research in another department or division at the request of that other department or division.</w:t>
      </w:r>
    </w:p>
    <w:p w14:paraId="70094830" w14:textId="77777777" w:rsidR="00300E64" w:rsidRPr="00962395" w:rsidRDefault="00300E64" w:rsidP="00300E64">
      <w:pPr>
        <w:pStyle w:val="ListParagraph"/>
        <w:numPr>
          <w:ilvl w:val="3"/>
          <w:numId w:val="34"/>
        </w:numPr>
        <w:spacing w:after="240" w:line="259" w:lineRule="auto"/>
        <w:contextualSpacing w:val="0"/>
      </w:pPr>
      <w:r w:rsidRPr="00962395">
        <w:lastRenderedPageBreak/>
        <w:t>Graduate Faculty may serve on master’s</w:t>
      </w:r>
      <w:r>
        <w:t>, specialist’s</w:t>
      </w:r>
      <w:r w:rsidRPr="00962395">
        <w:t xml:space="preserve"> or doctoral committees (comprehensive assessment, thesis, exhibition, dissertation, etc.) in the department or division of their appointment(s), or in another department or division at the request of that other department or division.</w:t>
      </w:r>
    </w:p>
    <w:p w14:paraId="2F2347E2" w14:textId="77777777" w:rsidR="00300E64" w:rsidRPr="00962395" w:rsidRDefault="00300E64" w:rsidP="00300E64">
      <w:pPr>
        <w:pStyle w:val="ListParagraph"/>
        <w:numPr>
          <w:ilvl w:val="3"/>
          <w:numId w:val="34"/>
        </w:numPr>
        <w:spacing w:after="240" w:line="259" w:lineRule="auto"/>
        <w:contextualSpacing w:val="0"/>
      </w:pPr>
      <w:r w:rsidRPr="00962395">
        <w:t xml:space="preserve">Graduate Faculty </w:t>
      </w:r>
      <w:r>
        <w:t>may</w:t>
      </w:r>
      <w:r w:rsidRPr="00962395">
        <w:t xml:space="preserve"> be elected or appointed to the Graduate Council.</w:t>
      </w:r>
    </w:p>
    <w:p w14:paraId="7789790C" w14:textId="77777777" w:rsidR="00300E64" w:rsidRDefault="00300E64" w:rsidP="00300E64">
      <w:pPr>
        <w:pStyle w:val="ListParagraph"/>
        <w:numPr>
          <w:ilvl w:val="3"/>
          <w:numId w:val="34"/>
        </w:numPr>
        <w:spacing w:after="240" w:line="259" w:lineRule="auto"/>
        <w:contextualSpacing w:val="0"/>
      </w:pPr>
      <w:r w:rsidRPr="00962395">
        <w:t xml:space="preserve">Graduate Faculty </w:t>
      </w:r>
      <w:r>
        <w:t>may</w:t>
      </w:r>
      <w:r w:rsidRPr="00962395">
        <w:t xml:space="preserve"> teach master’s</w:t>
      </w:r>
      <w:r>
        <w:t>, specialist’s</w:t>
      </w:r>
      <w:r w:rsidRPr="00962395">
        <w:t xml:space="preserve"> and doctoral level courses.</w:t>
      </w:r>
    </w:p>
    <w:p w14:paraId="6FF5BA4B" w14:textId="77777777" w:rsidR="00300E64" w:rsidRDefault="00300E64" w:rsidP="00300E64">
      <w:pPr>
        <w:pStyle w:val="ListParagraph"/>
        <w:numPr>
          <w:ilvl w:val="3"/>
          <w:numId w:val="34"/>
        </w:numPr>
        <w:spacing w:after="240" w:line="259" w:lineRule="auto"/>
        <w:contextualSpacing w:val="0"/>
      </w:pPr>
      <w:r w:rsidRPr="001675B0">
        <w:t xml:space="preserve">Graduate Faculty </w:t>
      </w:r>
      <w:r>
        <w:t>may</w:t>
      </w:r>
      <w:r w:rsidRPr="001675B0">
        <w:t xml:space="preserve"> perform all the functions allotted to </w:t>
      </w:r>
      <w:r>
        <w:t>Associate Graduate</w:t>
      </w:r>
      <w:r w:rsidRPr="001675B0">
        <w:t xml:space="preserve"> Faculty.</w:t>
      </w:r>
    </w:p>
    <w:p w14:paraId="40F8AFAE" w14:textId="77777777" w:rsidR="00300E64" w:rsidRDefault="00300E64" w:rsidP="00300E64">
      <w:pPr>
        <w:pStyle w:val="ListParagraph"/>
        <w:numPr>
          <w:ilvl w:val="2"/>
          <w:numId w:val="34"/>
        </w:numPr>
        <w:spacing w:after="240" w:line="259" w:lineRule="auto"/>
        <w:contextualSpacing w:val="0"/>
      </w:pPr>
      <w:r>
        <w:t>Minimum Criteria for Appointment</w:t>
      </w:r>
    </w:p>
    <w:p w14:paraId="1F78775C" w14:textId="77777777" w:rsidR="00300E64" w:rsidRDefault="00300E64" w:rsidP="00300E64">
      <w:pPr>
        <w:pStyle w:val="ListParagraph"/>
        <w:numPr>
          <w:ilvl w:val="3"/>
          <w:numId w:val="34"/>
        </w:numPr>
        <w:spacing w:after="240" w:line="259" w:lineRule="auto"/>
        <w:contextualSpacing w:val="0"/>
      </w:pPr>
      <w:r>
        <w:t xml:space="preserve">Graduate Faculty must hold a continuing full-time appointment, have ongoing faculty responsibilities at Marshall University and hold an appointment (which may be a joint appointment) in the division or department or program area offering the graduate degree. </w:t>
      </w:r>
    </w:p>
    <w:p w14:paraId="6B87D365" w14:textId="77777777" w:rsidR="00300E64" w:rsidRDefault="00300E64" w:rsidP="00300E64">
      <w:pPr>
        <w:pStyle w:val="ListParagraph"/>
        <w:numPr>
          <w:ilvl w:val="4"/>
          <w:numId w:val="34"/>
        </w:numPr>
        <w:spacing w:after="240" w:line="259" w:lineRule="auto"/>
        <w:contextualSpacing w:val="0"/>
      </w:pPr>
      <w:r>
        <w:t xml:space="preserve">In circumstances where the full-time appointment is not a tenure track position, documentation of the full-time, continuing nature of the appointment must be supplied by the sponsoring dean, and documentation of at least majority support for the appointment must be supplied by the sponsoring department/division’s chair. </w:t>
      </w:r>
    </w:p>
    <w:p w14:paraId="54C5B4C3" w14:textId="77777777" w:rsidR="00300E64" w:rsidRDefault="00300E64" w:rsidP="00300E64">
      <w:pPr>
        <w:pStyle w:val="ListParagraph"/>
        <w:numPr>
          <w:ilvl w:val="4"/>
          <w:numId w:val="34"/>
        </w:numPr>
        <w:spacing w:after="240" w:line="259" w:lineRule="auto"/>
        <w:contextualSpacing w:val="0"/>
      </w:pPr>
      <w:r>
        <w:t>Please refer to MUBOG AA-18: Equivalencies for College Teaching for a full description of these requirements.</w:t>
      </w:r>
    </w:p>
    <w:p w14:paraId="3FB48C69" w14:textId="77777777" w:rsidR="00300E64" w:rsidRDefault="00300E64" w:rsidP="00300E64">
      <w:pPr>
        <w:pStyle w:val="ListParagraph"/>
        <w:numPr>
          <w:ilvl w:val="3"/>
          <w:numId w:val="34"/>
        </w:numPr>
        <w:spacing w:after="240" w:line="259" w:lineRule="auto"/>
        <w:contextualSpacing w:val="0"/>
      </w:pPr>
      <w:r>
        <w:t xml:space="preserve">Graduate Faculty must hold a terminal degree or an appropriate professional degree and must have demonstrated </w:t>
      </w:r>
      <w:r w:rsidRPr="0093783F">
        <w:t>ongoing</w:t>
      </w:r>
      <w:r>
        <w:t xml:space="preserve"> scholarly or creative achievement.</w:t>
      </w:r>
    </w:p>
    <w:p w14:paraId="0C7B5D62" w14:textId="77777777" w:rsidR="00300E64" w:rsidRDefault="00300E64" w:rsidP="00300E64">
      <w:pPr>
        <w:pStyle w:val="ListParagraph"/>
        <w:numPr>
          <w:ilvl w:val="3"/>
          <w:numId w:val="34"/>
        </w:numPr>
        <w:spacing w:after="240" w:line="259" w:lineRule="auto"/>
        <w:contextualSpacing w:val="0"/>
      </w:pPr>
      <w:r>
        <w:t>Graduate Faculty must have attained the rank of Assistant Professor or higher.</w:t>
      </w:r>
    </w:p>
    <w:p w14:paraId="73BA25C8" w14:textId="77777777" w:rsidR="00300E64" w:rsidRDefault="00300E64" w:rsidP="00300E64">
      <w:pPr>
        <w:pStyle w:val="ListParagraph"/>
        <w:numPr>
          <w:ilvl w:val="3"/>
          <w:numId w:val="34"/>
        </w:numPr>
        <w:spacing w:after="240" w:line="259" w:lineRule="auto"/>
        <w:contextualSpacing w:val="0"/>
      </w:pPr>
      <w:r>
        <w:t>Graduate Faculty must have current or expected departmental responsibilities in the graduate program during the term of their membership. Example departmental responsibilities include, but are not limited to, teaching, advising, program development, and serving on committees, all within the graduate program.</w:t>
      </w:r>
    </w:p>
    <w:p w14:paraId="474857CD" w14:textId="77777777" w:rsidR="00300E64" w:rsidRDefault="00300E64" w:rsidP="00300E64">
      <w:pPr>
        <w:pStyle w:val="ListParagraph"/>
        <w:numPr>
          <w:ilvl w:val="3"/>
          <w:numId w:val="34"/>
        </w:numPr>
        <w:spacing w:after="240" w:line="259" w:lineRule="auto"/>
        <w:contextualSpacing w:val="0"/>
      </w:pPr>
      <w:r>
        <w:t xml:space="preserve">Graduate Faculty members must present evidence of continuing scholarly or creative activity over the most recent five* years just prior to application for, or renewal of, Graduate Faculty status. </w:t>
      </w:r>
    </w:p>
    <w:p w14:paraId="3D5D2DE9" w14:textId="77777777" w:rsidR="00300E64" w:rsidRPr="0037580F" w:rsidRDefault="00300E64" w:rsidP="00300E64">
      <w:pPr>
        <w:pStyle w:val="ListParagraph"/>
        <w:numPr>
          <w:ilvl w:val="4"/>
          <w:numId w:val="34"/>
        </w:numPr>
        <w:spacing w:after="240" w:line="259" w:lineRule="auto"/>
        <w:contextualSpacing w:val="0"/>
      </w:pPr>
      <w:r w:rsidRPr="0037580F">
        <w:lastRenderedPageBreak/>
        <w:t>Evidence of continuing scholarly or creative activities must include at least two significant contributions or activities</w:t>
      </w:r>
      <w:r>
        <w:t xml:space="preserve"> in one or more of the following areas:</w:t>
      </w:r>
    </w:p>
    <w:p w14:paraId="3AB726B3" w14:textId="77777777" w:rsidR="00300E64" w:rsidRPr="0037580F" w:rsidRDefault="00300E64" w:rsidP="00300E64">
      <w:pPr>
        <w:pStyle w:val="ListParagraph"/>
        <w:numPr>
          <w:ilvl w:val="5"/>
          <w:numId w:val="34"/>
        </w:numPr>
        <w:spacing w:after="240" w:line="259" w:lineRule="auto"/>
        <w:contextualSpacing w:val="0"/>
      </w:pPr>
      <w:r w:rsidRPr="0037580F">
        <w:t xml:space="preserve">publication in discipline-respected peer-reviewed journals; </w:t>
      </w:r>
    </w:p>
    <w:p w14:paraId="1F547FD0" w14:textId="77777777" w:rsidR="00300E64" w:rsidRPr="0037580F" w:rsidRDefault="00300E64" w:rsidP="00300E64">
      <w:pPr>
        <w:pStyle w:val="ListParagraph"/>
        <w:numPr>
          <w:ilvl w:val="5"/>
          <w:numId w:val="34"/>
        </w:numPr>
        <w:spacing w:after="240" w:line="259" w:lineRule="auto"/>
        <w:contextualSpacing w:val="0"/>
      </w:pPr>
      <w:r w:rsidRPr="0037580F">
        <w:t xml:space="preserve">publication of scholarly books or book chapters; </w:t>
      </w:r>
    </w:p>
    <w:p w14:paraId="07B81FCA" w14:textId="77777777" w:rsidR="00300E64" w:rsidRPr="0037580F" w:rsidRDefault="00300E64" w:rsidP="00300E64">
      <w:pPr>
        <w:pStyle w:val="ListParagraph"/>
        <w:numPr>
          <w:ilvl w:val="5"/>
          <w:numId w:val="34"/>
        </w:numPr>
        <w:spacing w:after="240" w:line="259" w:lineRule="auto"/>
        <w:contextualSpacing w:val="0"/>
      </w:pPr>
      <w:r w:rsidRPr="0037580F">
        <w:t xml:space="preserve">publication in discipline-respected periodicals; </w:t>
      </w:r>
    </w:p>
    <w:p w14:paraId="3DA837F6" w14:textId="77777777" w:rsidR="00300E64" w:rsidRPr="0037580F" w:rsidRDefault="00300E64" w:rsidP="00300E64">
      <w:pPr>
        <w:pStyle w:val="ListParagraph"/>
        <w:numPr>
          <w:ilvl w:val="5"/>
          <w:numId w:val="34"/>
        </w:numPr>
        <w:spacing w:after="240" w:line="259" w:lineRule="auto"/>
        <w:contextualSpacing w:val="0"/>
      </w:pPr>
      <w:r w:rsidRPr="0037580F">
        <w:t xml:space="preserve">invited and/or competitively selected presentations of scholarly work at regional, national or international meetings; </w:t>
      </w:r>
    </w:p>
    <w:p w14:paraId="7977BF51" w14:textId="77777777" w:rsidR="00300E64" w:rsidRPr="0037580F" w:rsidRDefault="00300E64" w:rsidP="00300E64">
      <w:pPr>
        <w:pStyle w:val="ListParagraph"/>
        <w:numPr>
          <w:ilvl w:val="5"/>
          <w:numId w:val="34"/>
        </w:numPr>
        <w:spacing w:after="240" w:line="259" w:lineRule="auto"/>
        <w:contextualSpacing w:val="0"/>
      </w:pPr>
      <w:r w:rsidRPr="0037580F">
        <w:t xml:space="preserve">academic or professional consultation; application for or receipt of an external research, </w:t>
      </w:r>
    </w:p>
    <w:p w14:paraId="01F3764C" w14:textId="77777777" w:rsidR="00300E64" w:rsidRPr="0037580F" w:rsidRDefault="00300E64" w:rsidP="00300E64">
      <w:pPr>
        <w:pStyle w:val="ListParagraph"/>
        <w:numPr>
          <w:ilvl w:val="5"/>
          <w:numId w:val="34"/>
        </w:numPr>
        <w:spacing w:after="240" w:line="259" w:lineRule="auto"/>
        <w:contextualSpacing w:val="0"/>
      </w:pPr>
      <w:r w:rsidRPr="0037580F">
        <w:t xml:space="preserve">scholarly, or creative activity grant; </w:t>
      </w:r>
    </w:p>
    <w:p w14:paraId="740DFC6D" w14:textId="77777777" w:rsidR="00300E64" w:rsidRPr="0037580F" w:rsidRDefault="00300E64" w:rsidP="00300E64">
      <w:pPr>
        <w:pStyle w:val="ListParagraph"/>
        <w:numPr>
          <w:ilvl w:val="5"/>
          <w:numId w:val="34"/>
        </w:numPr>
        <w:spacing w:after="240" w:line="259" w:lineRule="auto"/>
        <w:contextualSpacing w:val="0"/>
      </w:pPr>
      <w:r w:rsidRPr="0037580F">
        <w:t xml:space="preserve">official leadership (officer) positions in regional, national, or international professional organizations; </w:t>
      </w:r>
    </w:p>
    <w:p w14:paraId="5799D1FE" w14:textId="77777777" w:rsidR="00300E64" w:rsidRPr="0037580F" w:rsidRDefault="00300E64" w:rsidP="00300E64">
      <w:pPr>
        <w:pStyle w:val="ListParagraph"/>
        <w:numPr>
          <w:ilvl w:val="5"/>
          <w:numId w:val="34"/>
        </w:numPr>
        <w:spacing w:after="240" w:line="259" w:lineRule="auto"/>
        <w:contextualSpacing w:val="0"/>
      </w:pPr>
      <w:r w:rsidRPr="0037580F">
        <w:t xml:space="preserve">scholarship-based clinical practice; or </w:t>
      </w:r>
    </w:p>
    <w:p w14:paraId="4319D983" w14:textId="77777777" w:rsidR="00300E64" w:rsidRPr="0037580F" w:rsidRDefault="00300E64" w:rsidP="00300E64">
      <w:pPr>
        <w:pStyle w:val="ListParagraph"/>
        <w:numPr>
          <w:ilvl w:val="5"/>
          <w:numId w:val="34"/>
        </w:numPr>
        <w:spacing w:after="240" w:line="259" w:lineRule="auto"/>
        <w:contextualSpacing w:val="0"/>
      </w:pPr>
      <w:r w:rsidRPr="0037580F">
        <w:t xml:space="preserve">exhibits, presentation, or performance of scholarly, creative, or artistic work at professionally recognized events. </w:t>
      </w:r>
    </w:p>
    <w:p w14:paraId="51BA4111" w14:textId="77777777" w:rsidR="00300E64" w:rsidRDefault="00300E64" w:rsidP="00300E64">
      <w:pPr>
        <w:pStyle w:val="ListParagraph"/>
        <w:numPr>
          <w:ilvl w:val="4"/>
          <w:numId w:val="34"/>
        </w:numPr>
        <w:spacing w:after="240" w:line="259" w:lineRule="auto"/>
        <w:contextualSpacing w:val="0"/>
      </w:pPr>
      <w:r>
        <w:t>An academic unit may approve additional areas or categories for evidence of continuing scholarly or creative activity, if these additional areas or categories are clearly specified, and communicated to all interested parties, including all faculty members in the academic unit, and only if approved in advance by the Graduate Council.</w:t>
      </w:r>
    </w:p>
    <w:p w14:paraId="715F1824" w14:textId="77777777" w:rsidR="00300E64" w:rsidRDefault="00300E64" w:rsidP="00300E64">
      <w:pPr>
        <w:pStyle w:val="ListParagraph"/>
        <w:numPr>
          <w:ilvl w:val="3"/>
          <w:numId w:val="34"/>
        </w:numPr>
        <w:spacing w:after="240" w:line="259" w:lineRule="auto"/>
        <w:contextualSpacing w:val="0"/>
      </w:pPr>
      <w:r>
        <w:t xml:space="preserve">Graduate Faculty must present assessment evidence of continuing high quality teaching and advising over the most recent five* years just prior to application for, or renewal of, Graduate Faculty status. </w:t>
      </w:r>
    </w:p>
    <w:p w14:paraId="682E1DA7" w14:textId="77777777" w:rsidR="00300E64" w:rsidRDefault="00300E64" w:rsidP="00300E64">
      <w:pPr>
        <w:pStyle w:val="ListParagraph"/>
        <w:numPr>
          <w:ilvl w:val="4"/>
          <w:numId w:val="34"/>
        </w:numPr>
        <w:spacing w:after="240" w:line="259" w:lineRule="auto"/>
        <w:contextualSpacing w:val="0"/>
      </w:pPr>
      <w:r>
        <w:t>The five year* assessment requirement may be shortened, or eliminated as appropriate, if the applicant has not yet been teaching for the most recent five* years.</w:t>
      </w:r>
    </w:p>
    <w:p w14:paraId="4C34842E" w14:textId="77777777" w:rsidR="00300E64" w:rsidRDefault="00300E64" w:rsidP="00300E64">
      <w:pPr>
        <w:pStyle w:val="ListParagraph"/>
        <w:numPr>
          <w:ilvl w:val="4"/>
          <w:numId w:val="34"/>
        </w:numPr>
        <w:spacing w:after="240" w:line="259" w:lineRule="auto"/>
        <w:contextualSpacing w:val="0"/>
      </w:pPr>
      <w:r>
        <w:t>The requirement must be met for a second term of Graduate Faculty membership.</w:t>
      </w:r>
    </w:p>
    <w:p w14:paraId="15BFC3DC" w14:textId="77777777" w:rsidR="00300E64" w:rsidRDefault="00300E64" w:rsidP="00300E64">
      <w:pPr>
        <w:pStyle w:val="ListParagraph"/>
        <w:numPr>
          <w:ilvl w:val="1"/>
          <w:numId w:val="34"/>
        </w:numPr>
        <w:spacing w:after="240" w:line="259" w:lineRule="auto"/>
        <w:contextualSpacing w:val="0"/>
      </w:pPr>
      <w:r>
        <w:t xml:space="preserve">   Associate Graduate Faculty (three* year term)</w:t>
      </w:r>
    </w:p>
    <w:p w14:paraId="78C99F04" w14:textId="77777777" w:rsidR="00300E64" w:rsidRDefault="00300E64" w:rsidP="00300E64">
      <w:pPr>
        <w:pStyle w:val="ListParagraph"/>
        <w:numPr>
          <w:ilvl w:val="2"/>
          <w:numId w:val="34"/>
        </w:numPr>
        <w:spacing w:after="240" w:line="259" w:lineRule="auto"/>
        <w:contextualSpacing w:val="0"/>
      </w:pPr>
      <w:r>
        <w:t>Functions</w:t>
      </w:r>
    </w:p>
    <w:p w14:paraId="69E66352" w14:textId="77777777" w:rsidR="00300E64" w:rsidRDefault="00300E64" w:rsidP="00300E64">
      <w:pPr>
        <w:pStyle w:val="ListParagraph"/>
        <w:numPr>
          <w:ilvl w:val="3"/>
          <w:numId w:val="34"/>
        </w:numPr>
        <w:spacing w:after="240" w:line="259" w:lineRule="auto"/>
        <w:contextualSpacing w:val="0"/>
      </w:pPr>
      <w:r>
        <w:lastRenderedPageBreak/>
        <w:t>Associate Graduate Faculty may serve as members of student research committees as deemed appropriate by the department or division providing the degree.</w:t>
      </w:r>
    </w:p>
    <w:p w14:paraId="467D3F31" w14:textId="77777777" w:rsidR="00300E64" w:rsidRDefault="00300E64" w:rsidP="00300E64">
      <w:pPr>
        <w:pStyle w:val="ListParagraph"/>
        <w:numPr>
          <w:ilvl w:val="3"/>
          <w:numId w:val="34"/>
        </w:numPr>
        <w:spacing w:after="240" w:line="259" w:lineRule="auto"/>
        <w:contextualSpacing w:val="0"/>
      </w:pPr>
      <w:r>
        <w:t>Associate Graduate Faculty may teach appropriate graduate level courses.</w:t>
      </w:r>
    </w:p>
    <w:p w14:paraId="4DEE250C" w14:textId="77777777" w:rsidR="00300E64" w:rsidRDefault="00300E64" w:rsidP="00300E64">
      <w:pPr>
        <w:pStyle w:val="ListParagraph"/>
        <w:numPr>
          <w:ilvl w:val="3"/>
          <w:numId w:val="34"/>
        </w:numPr>
        <w:spacing w:after="240" w:line="259" w:lineRule="auto"/>
        <w:contextualSpacing w:val="0"/>
      </w:pPr>
      <w:r>
        <w:t>Associate Graduate Faculty may write and evaluate comprehensive assessment questions directly related to their assigned classes.</w:t>
      </w:r>
    </w:p>
    <w:p w14:paraId="44102CED" w14:textId="77777777" w:rsidR="00300E64" w:rsidRDefault="00300E64" w:rsidP="00300E64">
      <w:pPr>
        <w:pStyle w:val="ListParagraph"/>
        <w:numPr>
          <w:ilvl w:val="2"/>
          <w:numId w:val="34"/>
        </w:numPr>
        <w:spacing w:after="240" w:line="259" w:lineRule="auto"/>
        <w:contextualSpacing w:val="0"/>
      </w:pPr>
      <w:r>
        <w:t>Minimum Criteria for Appointment</w:t>
      </w:r>
    </w:p>
    <w:p w14:paraId="3B986BB2" w14:textId="77777777" w:rsidR="00300E64" w:rsidRDefault="00300E64" w:rsidP="00300E64">
      <w:pPr>
        <w:pStyle w:val="ListParagraph"/>
        <w:numPr>
          <w:ilvl w:val="3"/>
          <w:numId w:val="34"/>
        </w:numPr>
        <w:spacing w:after="240" w:line="259" w:lineRule="auto"/>
        <w:contextualSpacing w:val="0"/>
      </w:pPr>
      <w:r>
        <w:t>Associate Graduate Faculty must hold a terminal degree or a master’s degree in the field of instruction that is augmented with tested experience. Please refer to MUBOG AA-18: Equivalencies for College Teaching for a full description of these requirements.</w:t>
      </w:r>
    </w:p>
    <w:p w14:paraId="61685F35" w14:textId="77777777" w:rsidR="00300E64" w:rsidRDefault="00300E64" w:rsidP="00300E64">
      <w:pPr>
        <w:pStyle w:val="ListParagraph"/>
        <w:numPr>
          <w:ilvl w:val="3"/>
          <w:numId w:val="34"/>
        </w:numPr>
        <w:spacing w:after="240" w:line="259" w:lineRule="auto"/>
        <w:contextualSpacing w:val="0"/>
      </w:pPr>
      <w:r>
        <w:t xml:space="preserve"> Associate Graduate Faculty must provide appropriate documentation of credentials and/or experience to be filed with the division in which they teach.</w:t>
      </w:r>
    </w:p>
    <w:p w14:paraId="7C196265" w14:textId="77777777" w:rsidR="00300E64" w:rsidRPr="00835761" w:rsidRDefault="00300E64" w:rsidP="00300E64">
      <w:pPr>
        <w:pStyle w:val="ListParagraph"/>
        <w:numPr>
          <w:ilvl w:val="3"/>
          <w:numId w:val="34"/>
        </w:numPr>
        <w:spacing w:after="240" w:line="259" w:lineRule="auto"/>
        <w:contextualSpacing w:val="0"/>
      </w:pPr>
      <w:r w:rsidRPr="00835761">
        <w:t>Associate Graduate Faculty should have relevant experiences, within the most recent three* years, necessary to bring current information to the courses they teach.  These experiences may include one or more of the following:</w:t>
      </w:r>
    </w:p>
    <w:p w14:paraId="74E0BD57" w14:textId="77777777" w:rsidR="00300E64" w:rsidRPr="00835761" w:rsidRDefault="00300E64" w:rsidP="00300E64">
      <w:pPr>
        <w:pStyle w:val="ListParagraph"/>
        <w:numPr>
          <w:ilvl w:val="4"/>
          <w:numId w:val="34"/>
        </w:numPr>
        <w:spacing w:after="240" w:line="259" w:lineRule="auto"/>
        <w:contextualSpacing w:val="0"/>
      </w:pPr>
      <w:r w:rsidRPr="00835761">
        <w:t xml:space="preserve">scholarly or creative activity; </w:t>
      </w:r>
    </w:p>
    <w:p w14:paraId="6CCCAE29" w14:textId="77777777" w:rsidR="00300E64" w:rsidRPr="00835761" w:rsidRDefault="00300E64" w:rsidP="00300E64">
      <w:pPr>
        <w:pStyle w:val="ListParagraph"/>
        <w:numPr>
          <w:ilvl w:val="4"/>
          <w:numId w:val="34"/>
        </w:numPr>
        <w:spacing w:after="240" w:line="259" w:lineRule="auto"/>
        <w:contextualSpacing w:val="0"/>
      </w:pPr>
      <w:r w:rsidRPr="00835761">
        <w:t xml:space="preserve">advanced graduate level work; </w:t>
      </w:r>
    </w:p>
    <w:p w14:paraId="034248F8" w14:textId="77777777" w:rsidR="00300E64" w:rsidRDefault="00300E64" w:rsidP="00300E64">
      <w:pPr>
        <w:pStyle w:val="ListParagraph"/>
        <w:numPr>
          <w:ilvl w:val="4"/>
          <w:numId w:val="34"/>
        </w:numPr>
        <w:spacing w:after="240" w:line="259" w:lineRule="auto"/>
        <w:contextualSpacing w:val="0"/>
      </w:pPr>
      <w:r w:rsidRPr="00835761">
        <w:t>professional accomplishments in the fiel</w:t>
      </w:r>
      <w:r>
        <w:t xml:space="preserve">d; or </w:t>
      </w:r>
    </w:p>
    <w:p w14:paraId="20F5FF21" w14:textId="77777777" w:rsidR="00300E64" w:rsidRPr="00835761" w:rsidRDefault="00300E64" w:rsidP="00300E64">
      <w:pPr>
        <w:pStyle w:val="ListParagraph"/>
        <w:numPr>
          <w:ilvl w:val="4"/>
          <w:numId w:val="34"/>
        </w:numPr>
        <w:spacing w:after="240" w:line="259" w:lineRule="auto"/>
        <w:contextualSpacing w:val="0"/>
      </w:pPr>
      <w:r>
        <w:t>other activities deemed appropriate to bring current information or experience to the courses they teach.</w:t>
      </w:r>
    </w:p>
    <w:p w14:paraId="18494ED7" w14:textId="77777777" w:rsidR="00300E64" w:rsidRPr="006D344D" w:rsidRDefault="00300E64" w:rsidP="00300E64">
      <w:pPr>
        <w:pStyle w:val="ListParagraph"/>
        <w:numPr>
          <w:ilvl w:val="2"/>
          <w:numId w:val="34"/>
        </w:numPr>
        <w:spacing w:after="240" w:line="259" w:lineRule="auto"/>
        <w:contextualSpacing w:val="0"/>
      </w:pPr>
      <w:r w:rsidRPr="006D344D">
        <w:t>Restrictions</w:t>
      </w:r>
    </w:p>
    <w:p w14:paraId="4F623AE9" w14:textId="77777777" w:rsidR="00300E64" w:rsidRDefault="00300E64" w:rsidP="00300E64">
      <w:pPr>
        <w:pStyle w:val="ListParagraph"/>
        <w:numPr>
          <w:ilvl w:val="3"/>
          <w:numId w:val="34"/>
        </w:numPr>
        <w:spacing w:after="240" w:line="259" w:lineRule="auto"/>
        <w:contextualSpacing w:val="0"/>
      </w:pPr>
      <w:r>
        <w:t>Associate Graduate Faculty membership will not be listed in Marshall University’s Graduate Catalog.</w:t>
      </w:r>
    </w:p>
    <w:p w14:paraId="067AEE51" w14:textId="77777777" w:rsidR="00300E64" w:rsidRDefault="00300E64" w:rsidP="00300E64">
      <w:pPr>
        <w:pStyle w:val="ListParagraph"/>
        <w:numPr>
          <w:ilvl w:val="0"/>
          <w:numId w:val="34"/>
        </w:numPr>
        <w:spacing w:after="240" w:line="259" w:lineRule="auto"/>
        <w:contextualSpacing w:val="0"/>
      </w:pPr>
      <w:r>
        <w:t>Special Cases</w:t>
      </w:r>
    </w:p>
    <w:p w14:paraId="35153B98" w14:textId="77777777" w:rsidR="00300E64" w:rsidRDefault="00300E64" w:rsidP="00300E64">
      <w:pPr>
        <w:pStyle w:val="ListParagraph"/>
        <w:numPr>
          <w:ilvl w:val="1"/>
          <w:numId w:val="34"/>
        </w:numPr>
        <w:spacing w:after="240" w:line="259" w:lineRule="auto"/>
        <w:contextualSpacing w:val="0"/>
      </w:pPr>
      <w:r>
        <w:t xml:space="preserve">Faculty on Temporary Appointments (for example Visiting, Clinical, Research, or Adjunct Faculty) </w:t>
      </w:r>
    </w:p>
    <w:p w14:paraId="0A9C0978" w14:textId="77777777" w:rsidR="00300E64" w:rsidRDefault="00300E64" w:rsidP="00300E64">
      <w:pPr>
        <w:pStyle w:val="ListParagraph"/>
        <w:numPr>
          <w:ilvl w:val="2"/>
          <w:numId w:val="34"/>
        </w:numPr>
        <w:spacing w:after="240" w:line="259" w:lineRule="auto"/>
        <w:contextualSpacing w:val="0"/>
      </w:pPr>
      <w:r>
        <w:t xml:space="preserve">During the term of their temporary appointment to Marshall University, faculty with graduate responsibilities must apply for graduate faculty membership and will follow the application process described in this policy. </w:t>
      </w:r>
    </w:p>
    <w:p w14:paraId="1F23EC81" w14:textId="77777777" w:rsidR="00300E64" w:rsidRDefault="00300E64" w:rsidP="00300E64">
      <w:pPr>
        <w:pStyle w:val="ListParagraph"/>
        <w:numPr>
          <w:ilvl w:val="2"/>
          <w:numId w:val="34"/>
        </w:numPr>
        <w:spacing w:after="240" w:line="259" w:lineRule="auto"/>
        <w:contextualSpacing w:val="0"/>
      </w:pPr>
      <w:r>
        <w:lastRenderedPageBreak/>
        <w:t>An individual’s graduate faculty status at their own institution, if visiting, may be taken into consideration (under 6.4.3), but does not necessarily determine graduate faculty membership at Marshall University.</w:t>
      </w:r>
    </w:p>
    <w:p w14:paraId="4034D546" w14:textId="77777777" w:rsidR="00300E64" w:rsidRDefault="00300E64" w:rsidP="00300E64">
      <w:pPr>
        <w:pStyle w:val="ListParagraph"/>
        <w:numPr>
          <w:ilvl w:val="1"/>
          <w:numId w:val="34"/>
        </w:numPr>
        <w:spacing w:after="240" w:line="259" w:lineRule="auto"/>
        <w:contextualSpacing w:val="0"/>
      </w:pPr>
      <w:r>
        <w:t xml:space="preserve">Emeritus Faculty </w:t>
      </w:r>
    </w:p>
    <w:p w14:paraId="45E6B20D" w14:textId="77777777" w:rsidR="00300E64" w:rsidRDefault="00300E64" w:rsidP="00300E64">
      <w:pPr>
        <w:pStyle w:val="ListParagraph"/>
        <w:numPr>
          <w:ilvl w:val="2"/>
          <w:numId w:val="34"/>
        </w:numPr>
        <w:spacing w:after="240" w:line="259" w:lineRule="auto"/>
        <w:contextualSpacing w:val="0"/>
      </w:pPr>
      <w:r>
        <w:t>Emeritus faculty may apply for or retain graduate faculty membership.</w:t>
      </w:r>
    </w:p>
    <w:p w14:paraId="3E496B79" w14:textId="77777777" w:rsidR="00300E64" w:rsidRDefault="00300E64" w:rsidP="00300E64">
      <w:pPr>
        <w:pStyle w:val="ListParagraph"/>
        <w:numPr>
          <w:ilvl w:val="2"/>
          <w:numId w:val="34"/>
        </w:numPr>
        <w:spacing w:after="240" w:line="259" w:lineRule="auto"/>
        <w:contextualSpacing w:val="0"/>
      </w:pPr>
      <w:r>
        <w:t>Emeritus faculty applying for graduate faculty membership are subject to the same requirements for each level of graduate faculty membership status apart from holding a continuing full-time appointment, if supported by the sponsoring dean and department/division chair.</w:t>
      </w:r>
    </w:p>
    <w:p w14:paraId="21ACD720" w14:textId="77777777" w:rsidR="00300E64" w:rsidRDefault="00300E64" w:rsidP="00300E64">
      <w:pPr>
        <w:pStyle w:val="ListParagraph"/>
        <w:numPr>
          <w:ilvl w:val="1"/>
          <w:numId w:val="34"/>
        </w:numPr>
        <w:spacing w:after="240" w:line="259" w:lineRule="auto"/>
        <w:contextualSpacing w:val="0"/>
      </w:pPr>
      <w:r>
        <w:t>Off-Campus Professionals</w:t>
      </w:r>
    </w:p>
    <w:p w14:paraId="7EC5BC1D" w14:textId="77777777" w:rsidR="00300E64" w:rsidRDefault="00300E64" w:rsidP="00300E64">
      <w:pPr>
        <w:pStyle w:val="ListParagraph"/>
        <w:numPr>
          <w:ilvl w:val="2"/>
          <w:numId w:val="34"/>
        </w:numPr>
        <w:spacing w:after="240" w:line="259" w:lineRule="auto"/>
        <w:contextualSpacing w:val="0"/>
      </w:pPr>
      <w:r>
        <w:t xml:space="preserve">Academic programs may grant Associate Graduate Faculty status to professionals working off-campus. </w:t>
      </w:r>
    </w:p>
    <w:p w14:paraId="02CEAE68" w14:textId="77777777" w:rsidR="00300E64" w:rsidRDefault="00300E64" w:rsidP="00300E64">
      <w:pPr>
        <w:pStyle w:val="ListParagraph"/>
        <w:numPr>
          <w:ilvl w:val="2"/>
          <w:numId w:val="34"/>
        </w:numPr>
        <w:spacing w:after="240" w:line="259" w:lineRule="auto"/>
        <w:contextualSpacing w:val="0"/>
      </w:pPr>
      <w:r>
        <w:t>To be approved, the applicant must meet the qualifications for the given graduate faculty level.</w:t>
      </w:r>
    </w:p>
    <w:p w14:paraId="4E0587A6" w14:textId="77777777" w:rsidR="00300E64" w:rsidRDefault="00300E64" w:rsidP="00300E64">
      <w:pPr>
        <w:pStyle w:val="ListParagraph"/>
        <w:numPr>
          <w:ilvl w:val="2"/>
          <w:numId w:val="34"/>
        </w:numPr>
        <w:spacing w:after="240" w:line="259" w:lineRule="auto"/>
        <w:contextualSpacing w:val="0"/>
      </w:pPr>
      <w:r>
        <w:t>Professionals serving on doctoral committees must have a doctoral degree.</w:t>
      </w:r>
    </w:p>
    <w:p w14:paraId="4531CA2B" w14:textId="77777777" w:rsidR="00300E64" w:rsidRDefault="00300E64" w:rsidP="00300E64">
      <w:pPr>
        <w:pStyle w:val="ListParagraph"/>
        <w:numPr>
          <w:ilvl w:val="1"/>
          <w:numId w:val="34"/>
        </w:numPr>
        <w:spacing w:after="240" w:line="259" w:lineRule="auto"/>
        <w:contextualSpacing w:val="0"/>
      </w:pPr>
      <w:r>
        <w:t>Collaborative Faculty Appointments</w:t>
      </w:r>
    </w:p>
    <w:p w14:paraId="22259C74" w14:textId="77777777" w:rsidR="00300E64" w:rsidRDefault="00300E64" w:rsidP="00300E64">
      <w:pPr>
        <w:pStyle w:val="ListParagraph"/>
        <w:numPr>
          <w:ilvl w:val="2"/>
          <w:numId w:val="34"/>
        </w:numPr>
        <w:spacing w:after="240" w:line="259" w:lineRule="auto"/>
        <w:contextualSpacing w:val="0"/>
      </w:pPr>
      <w:r>
        <w:t xml:space="preserve">Faculty employed by other state institutions may hold a joint appointment at Marshall University. </w:t>
      </w:r>
    </w:p>
    <w:p w14:paraId="17EFD6E6" w14:textId="77777777" w:rsidR="00300E64" w:rsidRDefault="00300E64" w:rsidP="00300E64">
      <w:pPr>
        <w:pStyle w:val="ListParagraph"/>
        <w:numPr>
          <w:ilvl w:val="2"/>
          <w:numId w:val="34"/>
        </w:numPr>
        <w:spacing w:after="240" w:line="259" w:lineRule="auto"/>
        <w:contextualSpacing w:val="0"/>
      </w:pPr>
      <w:r>
        <w:t xml:space="preserve">With this appointment, the individual may apply for the Marshall University graduate faculty membership for which they believe they qualify. </w:t>
      </w:r>
    </w:p>
    <w:p w14:paraId="6713F757" w14:textId="77777777" w:rsidR="00300E64" w:rsidRDefault="00300E64" w:rsidP="00300E64">
      <w:pPr>
        <w:pStyle w:val="ListParagraph"/>
        <w:numPr>
          <w:ilvl w:val="2"/>
          <w:numId w:val="34"/>
        </w:numPr>
        <w:spacing w:after="240" w:line="259" w:lineRule="auto"/>
        <w:contextualSpacing w:val="0"/>
      </w:pPr>
      <w:r>
        <w:t xml:space="preserve">A department may also extend this courtesy to other professors working outside the colleges and universities overseen by the West Virginia Higher Education Policy Commission. </w:t>
      </w:r>
    </w:p>
    <w:p w14:paraId="0404B0E1" w14:textId="77777777" w:rsidR="00300E64" w:rsidRDefault="00300E64" w:rsidP="00300E64">
      <w:pPr>
        <w:pStyle w:val="ListParagraph"/>
        <w:numPr>
          <w:ilvl w:val="2"/>
          <w:numId w:val="34"/>
        </w:numPr>
        <w:spacing w:after="240" w:line="259" w:lineRule="auto"/>
        <w:contextualSpacing w:val="0"/>
      </w:pPr>
      <w:r>
        <w:t>An individual’s graduate faculty status at their own institution will be taken into consideration but does not necessarily determine graduate faculty membership at Marshall University.</w:t>
      </w:r>
    </w:p>
    <w:p w14:paraId="43026D46" w14:textId="77777777" w:rsidR="00300E64" w:rsidRDefault="00300E64" w:rsidP="00300E64">
      <w:pPr>
        <w:pStyle w:val="ListParagraph"/>
        <w:numPr>
          <w:ilvl w:val="1"/>
          <w:numId w:val="34"/>
        </w:numPr>
        <w:spacing w:after="240" w:line="259" w:lineRule="auto"/>
        <w:contextualSpacing w:val="0"/>
      </w:pPr>
      <w:r>
        <w:t>Individuals, colleges, departments, divisions, or programs seeking exceptions to these policies must submit a written petition to the Chair of the Graduate Council for consideration by that council.</w:t>
      </w:r>
    </w:p>
    <w:p w14:paraId="4F26DF7C" w14:textId="77777777" w:rsidR="00300E64" w:rsidRDefault="00300E64" w:rsidP="00300E64">
      <w:pPr>
        <w:pStyle w:val="ListParagraph"/>
        <w:numPr>
          <w:ilvl w:val="1"/>
          <w:numId w:val="34"/>
        </w:numPr>
        <w:spacing w:after="240" w:line="259" w:lineRule="auto"/>
        <w:contextualSpacing w:val="0"/>
      </w:pPr>
      <w:r>
        <w:t xml:space="preserve">A faculty member whose graduate faculty membership level is lowered from his or her current level, due to a graduate-faculty-membership renewal application, will be permitted to complete current responsibilities but may not assume new responsibilities </w:t>
      </w:r>
      <w:r>
        <w:lastRenderedPageBreak/>
        <w:t>pertinent to the previous higher level. Students are not to be penalized by the re-evaluation of faculty members. For example, once a graduate committee has been established for a student, it will not be necessary to alter it because of a change in status for one of the faculty members on the committee.</w:t>
      </w:r>
    </w:p>
    <w:p w14:paraId="215875B6" w14:textId="77777777" w:rsidR="00300E64" w:rsidRDefault="00300E64" w:rsidP="00300E64">
      <w:pPr>
        <w:pStyle w:val="ListParagraph"/>
        <w:numPr>
          <w:ilvl w:val="0"/>
          <w:numId w:val="34"/>
        </w:numPr>
        <w:spacing w:after="240" w:line="259" w:lineRule="auto"/>
        <w:contextualSpacing w:val="0"/>
      </w:pPr>
      <w:r>
        <w:t>Appeals for Graduate Faculty Membership</w:t>
      </w:r>
    </w:p>
    <w:p w14:paraId="59A87C8A" w14:textId="77777777" w:rsidR="00300E64" w:rsidRDefault="00300E64" w:rsidP="00300E64">
      <w:pPr>
        <w:pStyle w:val="ListParagraph"/>
        <w:numPr>
          <w:ilvl w:val="1"/>
          <w:numId w:val="34"/>
        </w:numPr>
        <w:spacing w:after="240" w:line="259" w:lineRule="auto"/>
        <w:contextualSpacing w:val="0"/>
      </w:pPr>
      <w:r>
        <w:t>An appeal may be submitted within ten (10) business days of receipt of the graduate faculty decision by:</w:t>
      </w:r>
    </w:p>
    <w:p w14:paraId="2FBEA788" w14:textId="77777777" w:rsidR="00300E64" w:rsidRDefault="00300E64" w:rsidP="00300E64">
      <w:pPr>
        <w:pStyle w:val="ListParagraph"/>
        <w:numPr>
          <w:ilvl w:val="2"/>
          <w:numId w:val="34"/>
        </w:numPr>
        <w:spacing w:after="240" w:line="259" w:lineRule="auto"/>
        <w:contextualSpacing w:val="0"/>
      </w:pPr>
      <w:r>
        <w:t>An applicant for graduate faculty membership appealing a decision not to grant graduate faculty status or the level of graduate faculty membership granted.</w:t>
      </w:r>
    </w:p>
    <w:p w14:paraId="402DC760" w14:textId="77777777" w:rsidR="00300E64" w:rsidRDefault="00300E64" w:rsidP="00300E64">
      <w:pPr>
        <w:pStyle w:val="ListParagraph"/>
        <w:numPr>
          <w:ilvl w:val="2"/>
          <w:numId w:val="34"/>
        </w:numPr>
        <w:spacing w:after="240" w:line="259" w:lineRule="auto"/>
        <w:contextualSpacing w:val="0"/>
      </w:pPr>
      <w:r>
        <w:t xml:space="preserve">A member of the Graduate Faculty appealing a decision to remove or change their level of graduate faculty status. </w:t>
      </w:r>
    </w:p>
    <w:p w14:paraId="374685D7" w14:textId="77777777" w:rsidR="00300E64" w:rsidRDefault="00300E64" w:rsidP="00300E64">
      <w:pPr>
        <w:pStyle w:val="ListParagraph"/>
        <w:numPr>
          <w:ilvl w:val="1"/>
          <w:numId w:val="34"/>
        </w:numPr>
        <w:spacing w:after="240" w:line="259" w:lineRule="auto"/>
        <w:contextualSpacing w:val="0"/>
      </w:pPr>
      <w:r>
        <w:t>Faculty may appeal a decision related to their graduate faculty status only under the following conditions:</w:t>
      </w:r>
    </w:p>
    <w:p w14:paraId="27896C63" w14:textId="77777777" w:rsidR="00300E64" w:rsidRDefault="00300E64" w:rsidP="00300E64">
      <w:pPr>
        <w:pStyle w:val="ListParagraph"/>
        <w:numPr>
          <w:ilvl w:val="2"/>
          <w:numId w:val="34"/>
        </w:numPr>
        <w:spacing w:after="240" w:line="259" w:lineRule="auto"/>
        <w:contextualSpacing w:val="0"/>
      </w:pPr>
      <w:r>
        <w:t>The level of status granted was in error due to a mistake in paperwork or data entry.</w:t>
      </w:r>
    </w:p>
    <w:p w14:paraId="5E0FDF4A" w14:textId="77777777" w:rsidR="00300E64" w:rsidRDefault="00300E64" w:rsidP="00300E64">
      <w:pPr>
        <w:pStyle w:val="ListParagraph"/>
        <w:numPr>
          <w:ilvl w:val="2"/>
          <w:numId w:val="34"/>
        </w:numPr>
        <w:spacing w:after="240" w:line="259" w:lineRule="auto"/>
        <w:contextualSpacing w:val="0"/>
      </w:pPr>
      <w:r>
        <w:t>The application of standards was different from those within this policy and approved by the Graduate Council.</w:t>
      </w:r>
    </w:p>
    <w:p w14:paraId="21F6051B" w14:textId="77777777" w:rsidR="00300E64" w:rsidRDefault="00300E64" w:rsidP="00300E64">
      <w:pPr>
        <w:pStyle w:val="ListParagraph"/>
        <w:numPr>
          <w:ilvl w:val="2"/>
          <w:numId w:val="34"/>
        </w:numPr>
        <w:spacing w:after="240" w:line="259" w:lineRule="auto"/>
        <w:contextualSpacing w:val="0"/>
      </w:pPr>
      <w:r>
        <w:t>The application of standards was in conflict with another established and approved Marshall University policy.</w:t>
      </w:r>
    </w:p>
    <w:p w14:paraId="762EB3DF" w14:textId="77777777" w:rsidR="00300E64" w:rsidRDefault="00300E64" w:rsidP="00300E64">
      <w:pPr>
        <w:pStyle w:val="ListParagraph"/>
        <w:numPr>
          <w:ilvl w:val="1"/>
          <w:numId w:val="34"/>
        </w:numPr>
        <w:spacing w:after="240" w:line="259" w:lineRule="auto"/>
        <w:contextualSpacing w:val="0"/>
      </w:pPr>
      <w:r>
        <w:t>The appeals process is as follows:</w:t>
      </w:r>
    </w:p>
    <w:p w14:paraId="78B774C2" w14:textId="77777777" w:rsidR="00300E64" w:rsidRDefault="00300E64" w:rsidP="00300E64">
      <w:pPr>
        <w:pStyle w:val="ListParagraph"/>
        <w:numPr>
          <w:ilvl w:val="2"/>
          <w:numId w:val="34"/>
        </w:numPr>
        <w:spacing w:after="240" w:line="259" w:lineRule="auto"/>
        <w:contextualSpacing w:val="0"/>
      </w:pPr>
      <w:r>
        <w:t xml:space="preserve">If the decision being appealed was initially made by the dean of the faculty member’s college or school, the faculty member should attempt to resolve the matter informally with the dean. </w:t>
      </w:r>
    </w:p>
    <w:p w14:paraId="31073555" w14:textId="77777777" w:rsidR="00300E64" w:rsidRDefault="00300E64" w:rsidP="00300E64">
      <w:pPr>
        <w:pStyle w:val="ListParagraph"/>
        <w:numPr>
          <w:ilvl w:val="3"/>
          <w:numId w:val="34"/>
        </w:numPr>
        <w:spacing w:after="240" w:line="259" w:lineRule="auto"/>
        <w:contextualSpacing w:val="0"/>
      </w:pPr>
      <w:r>
        <w:t xml:space="preserve">If the appeal to the dean cannot be resolved informally, the faculty member may appeal in writing to the chair of the Graduate Council. </w:t>
      </w:r>
    </w:p>
    <w:p w14:paraId="7C95C548" w14:textId="77777777" w:rsidR="00300E64" w:rsidRDefault="00300E64" w:rsidP="00300E64">
      <w:pPr>
        <w:pStyle w:val="ListParagraph"/>
        <w:numPr>
          <w:ilvl w:val="4"/>
          <w:numId w:val="34"/>
        </w:numPr>
        <w:spacing w:after="240" w:line="259" w:lineRule="auto"/>
        <w:contextualSpacing w:val="0"/>
      </w:pPr>
      <w:r>
        <w:t xml:space="preserve">The Chair of the Graduate Council shall refer the matter to the subcommittee of the Graduate Council that oversees the routine audits outlined in Section 3. </w:t>
      </w:r>
    </w:p>
    <w:p w14:paraId="18BE5F55" w14:textId="77777777" w:rsidR="00300E64" w:rsidRDefault="00300E64" w:rsidP="00300E64">
      <w:pPr>
        <w:pStyle w:val="ListParagraph"/>
        <w:numPr>
          <w:ilvl w:val="4"/>
          <w:numId w:val="34"/>
        </w:numPr>
        <w:spacing w:after="240" w:line="259" w:lineRule="auto"/>
        <w:contextualSpacing w:val="0"/>
      </w:pPr>
      <w:r>
        <w:t xml:space="preserve">This subcommittee will investigate the matter and make a recommendation to the Graduate Council for action. </w:t>
      </w:r>
    </w:p>
    <w:p w14:paraId="5A5C033D" w14:textId="77777777" w:rsidR="00300E64" w:rsidRDefault="00300E64" w:rsidP="00300E64">
      <w:pPr>
        <w:pStyle w:val="ListParagraph"/>
        <w:numPr>
          <w:ilvl w:val="4"/>
          <w:numId w:val="34"/>
        </w:numPr>
        <w:spacing w:after="240" w:line="259" w:lineRule="auto"/>
        <w:contextualSpacing w:val="0"/>
      </w:pPr>
      <w:r>
        <w:t>The decision of the Graduate Council will be final.</w:t>
      </w:r>
    </w:p>
    <w:p w14:paraId="16F52051" w14:textId="77777777" w:rsidR="00300E64" w:rsidRDefault="00300E64" w:rsidP="00300E64">
      <w:pPr>
        <w:pStyle w:val="ListParagraph"/>
        <w:numPr>
          <w:ilvl w:val="2"/>
          <w:numId w:val="34"/>
        </w:numPr>
        <w:spacing w:after="240" w:line="259" w:lineRule="auto"/>
        <w:contextualSpacing w:val="0"/>
      </w:pPr>
      <w:r>
        <w:lastRenderedPageBreak/>
        <w:t xml:space="preserve">If the decision being appealed was initially made by the Graduate Council, the faculty member may appeal the decision to the Graduate Council. </w:t>
      </w:r>
    </w:p>
    <w:p w14:paraId="54E57F25" w14:textId="77777777" w:rsidR="00300E64" w:rsidRDefault="00300E64" w:rsidP="00300E64">
      <w:pPr>
        <w:pStyle w:val="ListParagraph"/>
        <w:numPr>
          <w:ilvl w:val="3"/>
          <w:numId w:val="34"/>
        </w:numPr>
        <w:spacing w:after="240" w:line="259" w:lineRule="auto"/>
        <w:contextualSpacing w:val="0"/>
      </w:pPr>
      <w:r>
        <w:t>The appeal must be initiated by the faculty member, in writing, within one month of the decision being appealed.</w:t>
      </w:r>
    </w:p>
    <w:p w14:paraId="034B7F5E" w14:textId="77777777" w:rsidR="00300E64" w:rsidRDefault="00300E64" w:rsidP="00300E64">
      <w:pPr>
        <w:pStyle w:val="ListParagraph"/>
        <w:numPr>
          <w:ilvl w:val="3"/>
          <w:numId w:val="34"/>
        </w:numPr>
        <w:spacing w:after="240" w:line="259" w:lineRule="auto"/>
        <w:contextualSpacing w:val="0"/>
      </w:pPr>
      <w:r>
        <w:t xml:space="preserve">The Chair of the Graduate Council shall refer the matter to the subcommittee of the Graduate Council that oversees the routine audits outlined in Section 3. </w:t>
      </w:r>
    </w:p>
    <w:p w14:paraId="0261F339" w14:textId="77777777" w:rsidR="00300E64" w:rsidRDefault="00300E64" w:rsidP="00300E64">
      <w:pPr>
        <w:pStyle w:val="ListParagraph"/>
        <w:numPr>
          <w:ilvl w:val="3"/>
          <w:numId w:val="34"/>
        </w:numPr>
        <w:spacing w:after="240" w:line="259" w:lineRule="auto"/>
        <w:contextualSpacing w:val="0"/>
      </w:pPr>
      <w:r>
        <w:t xml:space="preserve">This subcommittee will investigate the matter and make a recommendation to the Graduate Council for action. </w:t>
      </w:r>
    </w:p>
    <w:p w14:paraId="02BC7C6C" w14:textId="77777777" w:rsidR="00300E64" w:rsidRDefault="00300E64" w:rsidP="00300E64">
      <w:pPr>
        <w:pStyle w:val="ListParagraph"/>
        <w:numPr>
          <w:ilvl w:val="3"/>
          <w:numId w:val="34"/>
        </w:numPr>
        <w:spacing w:after="240" w:line="259" w:lineRule="auto"/>
        <w:contextualSpacing w:val="0"/>
      </w:pPr>
      <w:r>
        <w:t xml:space="preserve">If the faculty member is not satisfied with the action of the Graduate Council, they may appeal to the CAO. </w:t>
      </w:r>
    </w:p>
    <w:p w14:paraId="13FDF3E1" w14:textId="77777777" w:rsidR="00300E64" w:rsidRDefault="00300E64" w:rsidP="00300E64">
      <w:pPr>
        <w:pStyle w:val="ListParagraph"/>
        <w:numPr>
          <w:ilvl w:val="3"/>
          <w:numId w:val="34"/>
        </w:numPr>
        <w:spacing w:after="240" w:line="259" w:lineRule="auto"/>
        <w:contextualSpacing w:val="0"/>
      </w:pPr>
      <w:r>
        <w:t>The decision of the CAO will be final.</w:t>
      </w:r>
    </w:p>
    <w:p w14:paraId="1081B6E1" w14:textId="77777777" w:rsidR="00300E64" w:rsidRDefault="00300E64" w:rsidP="00300E64">
      <w:pPr>
        <w:rPr>
          <w:b/>
          <w:bCs/>
          <w:sz w:val="40"/>
          <w:szCs w:val="40"/>
        </w:rPr>
      </w:pPr>
    </w:p>
    <w:p w14:paraId="5B519299" w14:textId="77777777" w:rsidR="00300E64" w:rsidRDefault="00300E64" w:rsidP="00300E64">
      <w:pPr>
        <w:spacing w:after="160" w:line="259" w:lineRule="auto"/>
        <w:rPr>
          <w:b/>
          <w:bCs/>
          <w:sz w:val="40"/>
          <w:szCs w:val="40"/>
        </w:rPr>
      </w:pPr>
      <w:r>
        <w:rPr>
          <w:b/>
          <w:bCs/>
          <w:sz w:val="40"/>
          <w:szCs w:val="40"/>
        </w:rPr>
        <w:br w:type="page"/>
      </w:r>
    </w:p>
    <w:p w14:paraId="6371DC74" w14:textId="77777777" w:rsidR="00300E64" w:rsidRDefault="00300E64" w:rsidP="00300E64">
      <w:pPr>
        <w:rPr>
          <w:b/>
          <w:bCs/>
          <w:sz w:val="40"/>
          <w:szCs w:val="40"/>
        </w:rPr>
      </w:pPr>
    </w:p>
    <w:p w14:paraId="222332D9" w14:textId="77777777" w:rsidR="00300E64" w:rsidRDefault="00300E64" w:rsidP="00300E64">
      <w:pPr>
        <w:jc w:val="center"/>
        <w:rPr>
          <w:b/>
          <w:bCs/>
          <w:sz w:val="36"/>
          <w:szCs w:val="36"/>
        </w:rPr>
      </w:pPr>
      <w:r w:rsidRPr="00CD6AC0">
        <w:rPr>
          <w:b/>
          <w:bCs/>
          <w:sz w:val="36"/>
          <w:szCs w:val="36"/>
        </w:rPr>
        <w:t>Attachment 6</w:t>
      </w:r>
    </w:p>
    <w:p w14:paraId="6ED59BFC" w14:textId="2683E119" w:rsidR="00AB096F" w:rsidRPr="00CD6AC0" w:rsidRDefault="00AB096F" w:rsidP="00300E64">
      <w:pPr>
        <w:jc w:val="center"/>
        <w:rPr>
          <w:b/>
          <w:bCs/>
          <w:sz w:val="36"/>
          <w:szCs w:val="36"/>
        </w:rPr>
      </w:pPr>
      <w:r w:rsidRPr="00AB096F">
        <w:rPr>
          <w:b/>
          <w:bCs/>
          <w:sz w:val="36"/>
          <w:szCs w:val="36"/>
          <w:highlight w:val="yellow"/>
        </w:rPr>
        <w:t>February</w:t>
      </w:r>
    </w:p>
    <w:p w14:paraId="3B62671B" w14:textId="77777777" w:rsidR="00300E64" w:rsidRPr="00CD6AC0" w:rsidRDefault="00300E64" w:rsidP="00300E64">
      <w:pPr>
        <w:jc w:val="center"/>
        <w:rPr>
          <w:b/>
          <w:bCs/>
          <w:sz w:val="32"/>
          <w:szCs w:val="32"/>
        </w:rPr>
      </w:pPr>
      <w:r w:rsidRPr="00CD6AC0">
        <w:rPr>
          <w:b/>
          <w:bCs/>
          <w:sz w:val="32"/>
          <w:szCs w:val="32"/>
        </w:rPr>
        <w:t xml:space="preserve">BAPC Preferred </w:t>
      </w:r>
      <w:r>
        <w:rPr>
          <w:b/>
          <w:bCs/>
          <w:sz w:val="32"/>
          <w:szCs w:val="32"/>
        </w:rPr>
        <w:t xml:space="preserve">15-Week </w:t>
      </w:r>
      <w:r w:rsidRPr="00CD6AC0">
        <w:rPr>
          <w:b/>
          <w:bCs/>
          <w:sz w:val="32"/>
          <w:szCs w:val="32"/>
        </w:rPr>
        <w:t>Calendar</w:t>
      </w:r>
    </w:p>
    <w:p w14:paraId="491A3A18" w14:textId="77777777" w:rsidR="00300E64" w:rsidRDefault="00300E64" w:rsidP="00300E64">
      <w:pPr>
        <w:jc w:val="center"/>
        <w:rPr>
          <w:b/>
          <w:bCs/>
          <w:sz w:val="36"/>
          <w:szCs w:val="36"/>
        </w:rPr>
      </w:pPr>
    </w:p>
    <w:p w14:paraId="0E3388E8" w14:textId="77777777" w:rsidR="00300E64" w:rsidRDefault="00E444A1" w:rsidP="00300E64">
      <w:pPr>
        <w:rPr>
          <w:b/>
          <w:bCs/>
          <w:sz w:val="36"/>
          <w:szCs w:val="36"/>
        </w:rPr>
      </w:pPr>
      <w:hyperlink r:id="rId18" w:history="1">
        <w:r w:rsidR="00300E64" w:rsidRPr="00725509">
          <w:rPr>
            <w:rStyle w:val="Hyperlink"/>
            <w:b/>
            <w:bCs/>
            <w:sz w:val="36"/>
            <w:szCs w:val="36"/>
          </w:rPr>
          <w:t>https://www.marshall.edu/graduate-council/files/20230217-proposed-calendar-15-15-week-2024-2028-shift-summer_.pdf</w:t>
        </w:r>
      </w:hyperlink>
      <w:r w:rsidR="00300E64">
        <w:rPr>
          <w:b/>
          <w:bCs/>
          <w:sz w:val="36"/>
          <w:szCs w:val="36"/>
        </w:rPr>
        <w:t xml:space="preserve"> </w:t>
      </w:r>
    </w:p>
    <w:p w14:paraId="6A17EC1E" w14:textId="77777777" w:rsidR="00300E64" w:rsidRDefault="00300E64" w:rsidP="00300E64">
      <w:pPr>
        <w:rPr>
          <w:b/>
          <w:bCs/>
          <w:sz w:val="36"/>
          <w:szCs w:val="36"/>
        </w:rPr>
      </w:pPr>
    </w:p>
    <w:p w14:paraId="32CA31D0" w14:textId="77777777" w:rsidR="00300E64" w:rsidRDefault="00300E64" w:rsidP="00300E64">
      <w:pPr>
        <w:rPr>
          <w:b/>
          <w:bCs/>
          <w:sz w:val="36"/>
          <w:szCs w:val="36"/>
        </w:rPr>
      </w:pPr>
    </w:p>
    <w:p w14:paraId="11E5B628" w14:textId="77777777" w:rsidR="00300E64" w:rsidRDefault="00300E64" w:rsidP="00300E64">
      <w:pPr>
        <w:rPr>
          <w:b/>
          <w:bCs/>
          <w:sz w:val="36"/>
          <w:szCs w:val="36"/>
        </w:rPr>
      </w:pPr>
    </w:p>
    <w:p w14:paraId="3489DBD9" w14:textId="77777777" w:rsidR="00300E64" w:rsidRDefault="00300E64" w:rsidP="00300E64">
      <w:pPr>
        <w:rPr>
          <w:b/>
          <w:bCs/>
          <w:sz w:val="36"/>
          <w:szCs w:val="36"/>
        </w:rPr>
      </w:pPr>
    </w:p>
    <w:p w14:paraId="27C3D9F7" w14:textId="77777777" w:rsidR="00300E64" w:rsidRDefault="00300E64" w:rsidP="00300E64">
      <w:pPr>
        <w:rPr>
          <w:b/>
          <w:bCs/>
          <w:sz w:val="36"/>
          <w:szCs w:val="36"/>
        </w:rPr>
      </w:pPr>
    </w:p>
    <w:p w14:paraId="1F8DB32C" w14:textId="77777777" w:rsidR="00300E64" w:rsidRDefault="00300E64" w:rsidP="00300E64">
      <w:pPr>
        <w:rPr>
          <w:b/>
          <w:bCs/>
          <w:sz w:val="36"/>
          <w:szCs w:val="36"/>
        </w:rPr>
      </w:pPr>
    </w:p>
    <w:p w14:paraId="1A1F5BAE" w14:textId="77777777" w:rsidR="00300E64" w:rsidRDefault="00300E64" w:rsidP="00300E64">
      <w:pPr>
        <w:rPr>
          <w:b/>
          <w:bCs/>
          <w:sz w:val="36"/>
          <w:szCs w:val="36"/>
        </w:rPr>
      </w:pPr>
    </w:p>
    <w:p w14:paraId="400CDAA2" w14:textId="77777777" w:rsidR="00300E64" w:rsidRDefault="00300E64" w:rsidP="00300E64">
      <w:pPr>
        <w:rPr>
          <w:b/>
          <w:bCs/>
          <w:sz w:val="36"/>
          <w:szCs w:val="36"/>
        </w:rPr>
      </w:pPr>
    </w:p>
    <w:p w14:paraId="482C4A13" w14:textId="77777777" w:rsidR="00300E64" w:rsidRDefault="00300E64" w:rsidP="00300E64">
      <w:pPr>
        <w:rPr>
          <w:b/>
          <w:bCs/>
          <w:sz w:val="36"/>
          <w:szCs w:val="36"/>
        </w:rPr>
      </w:pPr>
    </w:p>
    <w:p w14:paraId="662290D8" w14:textId="77777777" w:rsidR="00300E64" w:rsidRDefault="00300E64" w:rsidP="00300E64">
      <w:pPr>
        <w:rPr>
          <w:b/>
          <w:bCs/>
          <w:sz w:val="36"/>
          <w:szCs w:val="36"/>
        </w:rPr>
      </w:pPr>
    </w:p>
    <w:p w14:paraId="571B956B" w14:textId="77777777" w:rsidR="00300E64" w:rsidRDefault="00300E64" w:rsidP="00300E64">
      <w:pPr>
        <w:rPr>
          <w:b/>
          <w:bCs/>
          <w:sz w:val="36"/>
          <w:szCs w:val="36"/>
        </w:rPr>
      </w:pPr>
    </w:p>
    <w:p w14:paraId="584019BD" w14:textId="77777777" w:rsidR="00300E64" w:rsidRDefault="00300E64" w:rsidP="00300E64">
      <w:pPr>
        <w:rPr>
          <w:b/>
          <w:bCs/>
          <w:sz w:val="36"/>
          <w:szCs w:val="36"/>
        </w:rPr>
      </w:pPr>
    </w:p>
    <w:p w14:paraId="2E2848C5" w14:textId="77777777" w:rsidR="00300E64" w:rsidRDefault="00300E64" w:rsidP="00300E64">
      <w:pPr>
        <w:rPr>
          <w:b/>
          <w:bCs/>
          <w:sz w:val="36"/>
          <w:szCs w:val="36"/>
        </w:rPr>
      </w:pPr>
    </w:p>
    <w:p w14:paraId="5A7C70A0" w14:textId="77777777" w:rsidR="00300E64" w:rsidRDefault="00300E64" w:rsidP="00300E64">
      <w:pPr>
        <w:rPr>
          <w:b/>
          <w:bCs/>
          <w:sz w:val="36"/>
          <w:szCs w:val="36"/>
        </w:rPr>
      </w:pPr>
    </w:p>
    <w:p w14:paraId="72F999C4" w14:textId="77777777" w:rsidR="00300E64" w:rsidRDefault="00300E64" w:rsidP="00300E64">
      <w:pPr>
        <w:rPr>
          <w:b/>
          <w:bCs/>
          <w:sz w:val="36"/>
          <w:szCs w:val="36"/>
        </w:rPr>
      </w:pPr>
    </w:p>
    <w:p w14:paraId="6C8CE6C4" w14:textId="77777777" w:rsidR="00300E64" w:rsidRDefault="00300E64" w:rsidP="00300E64">
      <w:pPr>
        <w:rPr>
          <w:b/>
          <w:bCs/>
          <w:sz w:val="36"/>
          <w:szCs w:val="36"/>
        </w:rPr>
      </w:pPr>
    </w:p>
    <w:p w14:paraId="747DE310" w14:textId="77777777" w:rsidR="00300E64" w:rsidRDefault="00300E64" w:rsidP="00300E64">
      <w:pPr>
        <w:rPr>
          <w:b/>
          <w:bCs/>
          <w:sz w:val="36"/>
          <w:szCs w:val="36"/>
        </w:rPr>
      </w:pPr>
    </w:p>
    <w:p w14:paraId="1C7CD261" w14:textId="77777777" w:rsidR="00300E64" w:rsidRDefault="00300E64" w:rsidP="00300E64">
      <w:pPr>
        <w:rPr>
          <w:b/>
          <w:bCs/>
          <w:sz w:val="36"/>
          <w:szCs w:val="36"/>
        </w:rPr>
      </w:pPr>
    </w:p>
    <w:p w14:paraId="7B9F8690" w14:textId="77777777" w:rsidR="00300E64" w:rsidRDefault="00300E64" w:rsidP="00300E64">
      <w:pPr>
        <w:rPr>
          <w:b/>
          <w:bCs/>
          <w:sz w:val="36"/>
          <w:szCs w:val="36"/>
        </w:rPr>
      </w:pPr>
    </w:p>
    <w:p w14:paraId="31FA2C6A" w14:textId="77777777" w:rsidR="00300E64" w:rsidRDefault="00300E64" w:rsidP="00300E64">
      <w:pPr>
        <w:rPr>
          <w:b/>
          <w:bCs/>
          <w:sz w:val="36"/>
          <w:szCs w:val="36"/>
        </w:rPr>
      </w:pPr>
    </w:p>
    <w:p w14:paraId="658699C6" w14:textId="77777777" w:rsidR="00300E64" w:rsidRDefault="00300E64" w:rsidP="00300E64">
      <w:pPr>
        <w:rPr>
          <w:b/>
          <w:bCs/>
          <w:sz w:val="36"/>
          <w:szCs w:val="36"/>
        </w:rPr>
      </w:pPr>
    </w:p>
    <w:p w14:paraId="77C634C4" w14:textId="77777777" w:rsidR="00300E64" w:rsidRDefault="00300E64" w:rsidP="00300E64">
      <w:pPr>
        <w:rPr>
          <w:b/>
          <w:bCs/>
          <w:sz w:val="36"/>
          <w:szCs w:val="36"/>
        </w:rPr>
      </w:pPr>
    </w:p>
    <w:p w14:paraId="09E33C5E" w14:textId="77777777" w:rsidR="00300E64" w:rsidRDefault="00300E64" w:rsidP="00300E64">
      <w:pPr>
        <w:rPr>
          <w:b/>
          <w:bCs/>
          <w:sz w:val="36"/>
          <w:szCs w:val="36"/>
        </w:rPr>
      </w:pPr>
    </w:p>
    <w:p w14:paraId="6D8F8AAF" w14:textId="77777777" w:rsidR="00300E64" w:rsidRDefault="00300E64" w:rsidP="00300E64">
      <w:pPr>
        <w:rPr>
          <w:b/>
          <w:bCs/>
          <w:sz w:val="36"/>
          <w:szCs w:val="36"/>
        </w:rPr>
      </w:pPr>
    </w:p>
    <w:p w14:paraId="36C83FAE" w14:textId="77777777" w:rsidR="00300E64" w:rsidRDefault="00300E64" w:rsidP="00300E64">
      <w:pPr>
        <w:rPr>
          <w:b/>
          <w:bCs/>
          <w:sz w:val="36"/>
          <w:szCs w:val="36"/>
        </w:rPr>
      </w:pPr>
    </w:p>
    <w:p w14:paraId="3B3FC376" w14:textId="77777777" w:rsidR="00300E64" w:rsidRDefault="00300E64" w:rsidP="00300E64">
      <w:pPr>
        <w:rPr>
          <w:b/>
          <w:bCs/>
          <w:sz w:val="40"/>
          <w:szCs w:val="40"/>
        </w:rPr>
      </w:pPr>
    </w:p>
    <w:p w14:paraId="183A6A20" w14:textId="77777777" w:rsidR="00300E64" w:rsidRDefault="00300E64" w:rsidP="00300E64">
      <w:pPr>
        <w:jc w:val="center"/>
        <w:rPr>
          <w:b/>
          <w:bCs/>
          <w:sz w:val="36"/>
          <w:szCs w:val="36"/>
        </w:rPr>
      </w:pPr>
      <w:r w:rsidRPr="00CD6AC0">
        <w:rPr>
          <w:b/>
          <w:bCs/>
          <w:sz w:val="36"/>
          <w:szCs w:val="36"/>
        </w:rPr>
        <w:t xml:space="preserve">Attachment </w:t>
      </w:r>
      <w:r>
        <w:rPr>
          <w:b/>
          <w:bCs/>
          <w:sz w:val="36"/>
          <w:szCs w:val="36"/>
        </w:rPr>
        <w:t>7</w:t>
      </w:r>
    </w:p>
    <w:p w14:paraId="5DDDCE05" w14:textId="0E35800B" w:rsidR="00AB096F" w:rsidRPr="00CD6AC0" w:rsidRDefault="00AB096F" w:rsidP="00300E64">
      <w:pPr>
        <w:jc w:val="center"/>
        <w:rPr>
          <w:b/>
          <w:bCs/>
          <w:sz w:val="36"/>
          <w:szCs w:val="36"/>
        </w:rPr>
      </w:pPr>
      <w:r w:rsidRPr="00AB096F">
        <w:rPr>
          <w:b/>
          <w:bCs/>
          <w:sz w:val="36"/>
          <w:szCs w:val="36"/>
          <w:highlight w:val="yellow"/>
        </w:rPr>
        <w:t>February</w:t>
      </w:r>
    </w:p>
    <w:p w14:paraId="14060274" w14:textId="77777777" w:rsidR="00300E64" w:rsidRPr="00CD6AC0" w:rsidRDefault="00300E64" w:rsidP="00300E64">
      <w:pPr>
        <w:jc w:val="center"/>
        <w:rPr>
          <w:b/>
          <w:bCs/>
          <w:sz w:val="32"/>
          <w:szCs w:val="32"/>
        </w:rPr>
      </w:pPr>
      <w:r w:rsidRPr="00CD6AC0">
        <w:rPr>
          <w:b/>
          <w:bCs/>
          <w:sz w:val="32"/>
          <w:szCs w:val="32"/>
        </w:rPr>
        <w:t>BAPC</w:t>
      </w:r>
      <w:r>
        <w:rPr>
          <w:b/>
          <w:bCs/>
          <w:sz w:val="32"/>
          <w:szCs w:val="32"/>
        </w:rPr>
        <w:t xml:space="preserve"> Alternate 14-Week</w:t>
      </w:r>
      <w:r w:rsidRPr="00CD6AC0">
        <w:rPr>
          <w:b/>
          <w:bCs/>
          <w:sz w:val="32"/>
          <w:szCs w:val="32"/>
        </w:rPr>
        <w:t xml:space="preserve"> Calendar</w:t>
      </w:r>
    </w:p>
    <w:p w14:paraId="4598D1CA" w14:textId="77777777" w:rsidR="00300E64" w:rsidRDefault="00300E64" w:rsidP="00300E64">
      <w:pPr>
        <w:rPr>
          <w:b/>
          <w:bCs/>
          <w:sz w:val="36"/>
          <w:szCs w:val="36"/>
        </w:rPr>
      </w:pPr>
    </w:p>
    <w:p w14:paraId="12B50E53" w14:textId="77777777" w:rsidR="00300E64" w:rsidRPr="00CD6AC0" w:rsidRDefault="00E444A1" w:rsidP="00300E64">
      <w:pPr>
        <w:rPr>
          <w:b/>
          <w:bCs/>
          <w:sz w:val="36"/>
          <w:szCs w:val="36"/>
        </w:rPr>
      </w:pPr>
      <w:hyperlink r:id="rId19" w:history="1">
        <w:r w:rsidR="00300E64" w:rsidRPr="00725509">
          <w:rPr>
            <w:rStyle w:val="Hyperlink"/>
            <w:b/>
            <w:bCs/>
            <w:sz w:val="36"/>
            <w:szCs w:val="36"/>
          </w:rPr>
          <w:t>https://www.marshall.edu/graduate-council/files/20230217-color-blocked-calendar-14-week-2024-2028.pdf</w:t>
        </w:r>
      </w:hyperlink>
      <w:r w:rsidR="00300E64">
        <w:rPr>
          <w:b/>
          <w:bCs/>
          <w:sz w:val="36"/>
          <w:szCs w:val="36"/>
        </w:rPr>
        <w:t xml:space="preserve"> </w:t>
      </w:r>
    </w:p>
    <w:p w14:paraId="45132B11" w14:textId="77777777" w:rsidR="003D222C" w:rsidRDefault="003D222C">
      <w:pPr>
        <w:spacing w:after="160" w:line="259" w:lineRule="auto"/>
        <w:rPr>
          <w:b/>
          <w:bCs/>
          <w:sz w:val="40"/>
          <w:szCs w:val="40"/>
        </w:rPr>
        <w:sectPr w:rsidR="003D222C" w:rsidSect="006B3EE0">
          <w:headerReference w:type="default" r:id="rId20"/>
          <w:pgSz w:w="12240" w:h="15840"/>
          <w:pgMar w:top="1440" w:right="1440" w:bottom="1440" w:left="1440" w:header="720" w:footer="720" w:gutter="0"/>
          <w:cols w:space="720"/>
          <w:docGrid w:linePitch="360"/>
        </w:sectPr>
      </w:pPr>
    </w:p>
    <w:p w14:paraId="028B7555" w14:textId="446A36B9" w:rsidR="00B50931" w:rsidRDefault="00B50931" w:rsidP="00944714">
      <w:pPr>
        <w:spacing w:line="259" w:lineRule="auto"/>
        <w:jc w:val="center"/>
        <w:rPr>
          <w:b/>
          <w:bCs/>
          <w:sz w:val="32"/>
          <w:szCs w:val="32"/>
        </w:rPr>
      </w:pPr>
      <w:r>
        <w:rPr>
          <w:b/>
          <w:bCs/>
          <w:sz w:val="32"/>
          <w:szCs w:val="32"/>
        </w:rPr>
        <w:lastRenderedPageBreak/>
        <w:t xml:space="preserve">Attachment </w:t>
      </w:r>
      <w:r w:rsidR="00CF73D6">
        <w:rPr>
          <w:b/>
          <w:bCs/>
          <w:sz w:val="32"/>
          <w:szCs w:val="32"/>
        </w:rPr>
        <w:t>2</w:t>
      </w:r>
    </w:p>
    <w:p w14:paraId="664103DA" w14:textId="28D29B8A" w:rsidR="00EA4866" w:rsidRDefault="00EA4866" w:rsidP="00944714">
      <w:pPr>
        <w:spacing w:line="259" w:lineRule="auto"/>
        <w:jc w:val="center"/>
        <w:rPr>
          <w:b/>
          <w:bCs/>
          <w:sz w:val="32"/>
          <w:szCs w:val="32"/>
        </w:rPr>
      </w:pPr>
      <w:r>
        <w:rPr>
          <w:b/>
          <w:bCs/>
          <w:sz w:val="32"/>
          <w:szCs w:val="32"/>
        </w:rPr>
        <w:t>Credentialing Committee</w:t>
      </w:r>
    </w:p>
    <w:p w14:paraId="4A7F0BAF" w14:textId="070CA3CA" w:rsidR="00A601CA" w:rsidRDefault="005C55D1" w:rsidP="00944714">
      <w:pPr>
        <w:spacing w:line="259" w:lineRule="auto"/>
        <w:jc w:val="center"/>
        <w:rPr>
          <w:b/>
          <w:bCs/>
          <w:sz w:val="32"/>
          <w:szCs w:val="32"/>
        </w:rPr>
      </w:pPr>
      <w:r>
        <w:rPr>
          <w:b/>
          <w:bCs/>
          <w:sz w:val="32"/>
          <w:szCs w:val="32"/>
        </w:rPr>
        <w:t>March</w:t>
      </w:r>
      <w:r w:rsidR="00A601CA">
        <w:rPr>
          <w:b/>
          <w:bCs/>
          <w:sz w:val="32"/>
          <w:szCs w:val="32"/>
        </w:rPr>
        <w:t xml:space="preserve"> 2023</w:t>
      </w:r>
    </w:p>
    <w:p w14:paraId="7B6EC12D" w14:textId="637946E8" w:rsidR="005C054A" w:rsidRPr="00697C38" w:rsidRDefault="007F7148" w:rsidP="00944714">
      <w:pPr>
        <w:spacing w:line="259" w:lineRule="auto"/>
        <w:jc w:val="center"/>
        <w:rPr>
          <w:b/>
          <w:bCs/>
          <w:sz w:val="32"/>
          <w:szCs w:val="32"/>
        </w:rPr>
      </w:pPr>
      <w:r w:rsidRPr="00032F0D">
        <w:rPr>
          <w:b/>
          <w:bCs/>
          <w:color w:val="FF0000"/>
          <w:sz w:val="24"/>
          <w:szCs w:val="24"/>
        </w:rPr>
        <w:t>(GC-23-0</w:t>
      </w:r>
      <w:r>
        <w:rPr>
          <w:b/>
          <w:bCs/>
          <w:color w:val="FF0000"/>
          <w:sz w:val="24"/>
          <w:szCs w:val="24"/>
        </w:rPr>
        <w:t>3</w:t>
      </w:r>
      <w:r w:rsidRPr="00032F0D">
        <w:rPr>
          <w:b/>
          <w:bCs/>
          <w:color w:val="FF0000"/>
          <w:sz w:val="24"/>
          <w:szCs w:val="24"/>
        </w:rPr>
        <w:t>-01-CRC)</w:t>
      </w:r>
    </w:p>
    <w:p w14:paraId="5B900A09" w14:textId="77777777" w:rsidR="004A30EF" w:rsidRDefault="004A30EF" w:rsidP="00944714">
      <w:pPr>
        <w:spacing w:line="259" w:lineRule="auto"/>
        <w:jc w:val="center"/>
        <w:rPr>
          <w:b/>
          <w:bCs/>
          <w:sz w:val="32"/>
          <w:szCs w:val="32"/>
        </w:rPr>
      </w:pPr>
    </w:p>
    <w:tbl>
      <w:tblPr>
        <w:tblW w:w="10890" w:type="dxa"/>
        <w:tblCellSpacing w:w="15" w:type="dxa"/>
        <w:tblInd w:w="-7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0"/>
        <w:gridCol w:w="1620"/>
        <w:gridCol w:w="2160"/>
        <w:gridCol w:w="720"/>
        <w:gridCol w:w="1980"/>
        <w:gridCol w:w="1260"/>
        <w:gridCol w:w="1080"/>
        <w:gridCol w:w="1260"/>
      </w:tblGrid>
      <w:tr w:rsidR="005C55D1" w:rsidRPr="004D4F30" w14:paraId="3A5E9A82" w14:textId="77777777" w:rsidTr="006B3EE0">
        <w:trPr>
          <w:tblHeader/>
          <w:tblCellSpacing w:w="15" w:type="dxa"/>
        </w:trPr>
        <w:tc>
          <w:tcPr>
            <w:tcW w:w="765" w:type="dxa"/>
            <w:shd w:val="clear" w:color="auto" w:fill="F5F5F5"/>
            <w:vAlign w:val="center"/>
            <w:hideMark/>
          </w:tcPr>
          <w:p w14:paraId="47B64DD8" w14:textId="77777777" w:rsidR="005C55D1" w:rsidRPr="004D4F30" w:rsidRDefault="005C55D1" w:rsidP="003E1C5E">
            <w:pPr>
              <w:rPr>
                <w:b/>
                <w:bCs/>
                <w:color w:val="222222"/>
                <w:sz w:val="18"/>
                <w:szCs w:val="18"/>
              </w:rPr>
            </w:pPr>
            <w:r w:rsidRPr="004D4F30">
              <w:rPr>
                <w:b/>
                <w:bCs/>
                <w:color w:val="222222"/>
                <w:sz w:val="18"/>
                <w:szCs w:val="18"/>
              </w:rPr>
              <w:t>Type</w:t>
            </w:r>
          </w:p>
        </w:tc>
        <w:tc>
          <w:tcPr>
            <w:tcW w:w="1590" w:type="dxa"/>
            <w:shd w:val="clear" w:color="auto" w:fill="F5F5F5"/>
            <w:vAlign w:val="center"/>
            <w:hideMark/>
          </w:tcPr>
          <w:p w14:paraId="37D5452A" w14:textId="77777777" w:rsidR="005C55D1" w:rsidRPr="004D4F30" w:rsidRDefault="005C55D1" w:rsidP="003E1C5E">
            <w:pPr>
              <w:rPr>
                <w:b/>
                <w:bCs/>
                <w:color w:val="222222"/>
                <w:sz w:val="18"/>
                <w:szCs w:val="18"/>
              </w:rPr>
            </w:pPr>
            <w:r w:rsidRPr="004D4F30">
              <w:rPr>
                <w:b/>
                <w:bCs/>
                <w:color w:val="222222"/>
                <w:sz w:val="18"/>
                <w:szCs w:val="18"/>
              </w:rPr>
              <w:t>Faculty Member</w:t>
            </w:r>
          </w:p>
        </w:tc>
        <w:tc>
          <w:tcPr>
            <w:tcW w:w="2130" w:type="dxa"/>
            <w:shd w:val="clear" w:color="auto" w:fill="F5F5F5"/>
            <w:vAlign w:val="center"/>
            <w:hideMark/>
          </w:tcPr>
          <w:p w14:paraId="0BCB331A" w14:textId="77777777" w:rsidR="005C55D1" w:rsidRPr="004D4F30" w:rsidRDefault="005C55D1" w:rsidP="003E1C5E">
            <w:pPr>
              <w:rPr>
                <w:b/>
                <w:bCs/>
                <w:color w:val="222222"/>
                <w:sz w:val="18"/>
                <w:szCs w:val="18"/>
              </w:rPr>
            </w:pPr>
            <w:r w:rsidRPr="004D4F30">
              <w:rPr>
                <w:b/>
                <w:bCs/>
                <w:color w:val="222222"/>
                <w:sz w:val="18"/>
                <w:szCs w:val="18"/>
              </w:rPr>
              <w:t>E-mail</w:t>
            </w:r>
          </w:p>
        </w:tc>
        <w:tc>
          <w:tcPr>
            <w:tcW w:w="690" w:type="dxa"/>
            <w:shd w:val="clear" w:color="auto" w:fill="F5F5F5"/>
            <w:vAlign w:val="center"/>
            <w:hideMark/>
          </w:tcPr>
          <w:p w14:paraId="0D7433EE" w14:textId="77777777" w:rsidR="005C55D1" w:rsidRPr="004D4F30" w:rsidRDefault="005C55D1" w:rsidP="003E1C5E">
            <w:pPr>
              <w:rPr>
                <w:b/>
                <w:bCs/>
                <w:color w:val="222222"/>
                <w:sz w:val="18"/>
                <w:szCs w:val="18"/>
              </w:rPr>
            </w:pPr>
            <w:r w:rsidRPr="004D4F30">
              <w:rPr>
                <w:b/>
                <w:bCs/>
                <w:color w:val="222222"/>
                <w:sz w:val="18"/>
                <w:szCs w:val="18"/>
              </w:rPr>
              <w:t>College/School</w:t>
            </w:r>
          </w:p>
        </w:tc>
        <w:tc>
          <w:tcPr>
            <w:tcW w:w="1950" w:type="dxa"/>
            <w:shd w:val="clear" w:color="auto" w:fill="F5F5F5"/>
            <w:vAlign w:val="center"/>
            <w:hideMark/>
          </w:tcPr>
          <w:p w14:paraId="3DF8EFE0" w14:textId="77777777" w:rsidR="005C55D1" w:rsidRPr="004D4F30" w:rsidRDefault="005C55D1" w:rsidP="003E1C5E">
            <w:pPr>
              <w:rPr>
                <w:b/>
                <w:bCs/>
                <w:color w:val="222222"/>
                <w:sz w:val="18"/>
                <w:szCs w:val="18"/>
              </w:rPr>
            </w:pPr>
            <w:r w:rsidRPr="004D4F30">
              <w:rPr>
                <w:b/>
                <w:bCs/>
                <w:color w:val="222222"/>
                <w:sz w:val="18"/>
                <w:szCs w:val="18"/>
              </w:rPr>
              <w:t>Department/Division</w:t>
            </w:r>
          </w:p>
        </w:tc>
        <w:tc>
          <w:tcPr>
            <w:tcW w:w="1230" w:type="dxa"/>
            <w:shd w:val="clear" w:color="auto" w:fill="F5F5F5"/>
            <w:vAlign w:val="center"/>
            <w:hideMark/>
          </w:tcPr>
          <w:p w14:paraId="121749FB" w14:textId="77777777" w:rsidR="005C55D1" w:rsidRPr="004D4F30" w:rsidRDefault="005C55D1" w:rsidP="003E1C5E">
            <w:pPr>
              <w:rPr>
                <w:b/>
                <w:bCs/>
                <w:color w:val="222222"/>
                <w:sz w:val="18"/>
                <w:szCs w:val="18"/>
              </w:rPr>
            </w:pPr>
            <w:r w:rsidRPr="004D4F30">
              <w:rPr>
                <w:b/>
                <w:bCs/>
                <w:color w:val="222222"/>
                <w:sz w:val="18"/>
                <w:szCs w:val="18"/>
              </w:rPr>
              <w:t>Graduate Faculty Level</w:t>
            </w:r>
          </w:p>
        </w:tc>
        <w:tc>
          <w:tcPr>
            <w:tcW w:w="1050" w:type="dxa"/>
            <w:shd w:val="clear" w:color="auto" w:fill="F5F5F5"/>
            <w:vAlign w:val="center"/>
            <w:hideMark/>
          </w:tcPr>
          <w:p w14:paraId="227DE15A" w14:textId="77777777" w:rsidR="005C55D1" w:rsidRPr="004D4F30" w:rsidRDefault="005C55D1" w:rsidP="003E1C5E">
            <w:pPr>
              <w:rPr>
                <w:b/>
                <w:bCs/>
                <w:color w:val="222222"/>
                <w:sz w:val="18"/>
                <w:szCs w:val="18"/>
              </w:rPr>
            </w:pPr>
            <w:r w:rsidRPr="004D4F30">
              <w:rPr>
                <w:b/>
                <w:bCs/>
                <w:color w:val="222222"/>
                <w:sz w:val="18"/>
                <w:szCs w:val="18"/>
              </w:rPr>
              <w:t>Term Start</w:t>
            </w:r>
          </w:p>
        </w:tc>
        <w:tc>
          <w:tcPr>
            <w:tcW w:w="1215" w:type="dxa"/>
            <w:shd w:val="clear" w:color="auto" w:fill="F5F5F5"/>
            <w:vAlign w:val="center"/>
            <w:hideMark/>
          </w:tcPr>
          <w:p w14:paraId="523AF1E4" w14:textId="77777777" w:rsidR="005C55D1" w:rsidRPr="004D4F30" w:rsidRDefault="005C55D1" w:rsidP="003E1C5E">
            <w:pPr>
              <w:rPr>
                <w:b/>
                <w:bCs/>
                <w:color w:val="222222"/>
                <w:sz w:val="18"/>
                <w:szCs w:val="18"/>
              </w:rPr>
            </w:pPr>
            <w:r w:rsidRPr="004D4F30">
              <w:rPr>
                <w:b/>
                <w:bCs/>
                <w:color w:val="222222"/>
                <w:sz w:val="18"/>
                <w:szCs w:val="18"/>
              </w:rPr>
              <w:t>Term Expires</w:t>
            </w:r>
          </w:p>
        </w:tc>
      </w:tr>
      <w:tr w:rsidR="005C55D1" w:rsidRPr="004D4F30" w14:paraId="7B9F64D7" w14:textId="77777777" w:rsidTr="006B3EE0">
        <w:trPr>
          <w:tblCellSpacing w:w="15" w:type="dxa"/>
        </w:trPr>
        <w:tc>
          <w:tcPr>
            <w:tcW w:w="765" w:type="dxa"/>
            <w:shd w:val="clear" w:color="auto" w:fill="FFFFFF"/>
            <w:vAlign w:val="center"/>
            <w:hideMark/>
          </w:tcPr>
          <w:p w14:paraId="5A5A4F88" w14:textId="77777777" w:rsidR="005C55D1" w:rsidRPr="004D4F30" w:rsidRDefault="00E444A1" w:rsidP="003E1C5E">
            <w:pPr>
              <w:rPr>
                <w:color w:val="222222"/>
                <w:sz w:val="18"/>
                <w:szCs w:val="18"/>
              </w:rPr>
            </w:pPr>
            <w:hyperlink r:id="rId21" w:history="1">
              <w:r w:rsidR="005C55D1" w:rsidRPr="004D4F30">
                <w:rPr>
                  <w:color w:val="04954A"/>
                  <w:sz w:val="18"/>
                  <w:szCs w:val="18"/>
                  <w:u w:val="single"/>
                </w:rPr>
                <w:t>Add</w:t>
              </w:r>
            </w:hyperlink>
          </w:p>
        </w:tc>
        <w:tc>
          <w:tcPr>
            <w:tcW w:w="1590" w:type="dxa"/>
            <w:shd w:val="clear" w:color="auto" w:fill="FFFFFF"/>
            <w:vAlign w:val="center"/>
            <w:hideMark/>
          </w:tcPr>
          <w:p w14:paraId="55A9FA3C" w14:textId="77777777" w:rsidR="005C55D1" w:rsidRPr="004D4F30" w:rsidRDefault="005C55D1" w:rsidP="003E1C5E">
            <w:pPr>
              <w:rPr>
                <w:color w:val="222222"/>
                <w:sz w:val="18"/>
                <w:szCs w:val="18"/>
              </w:rPr>
            </w:pPr>
            <w:r w:rsidRPr="004D4F30">
              <w:rPr>
                <w:color w:val="222222"/>
                <w:sz w:val="18"/>
                <w:szCs w:val="18"/>
              </w:rPr>
              <w:t>Benson, Wendi</w:t>
            </w:r>
          </w:p>
        </w:tc>
        <w:tc>
          <w:tcPr>
            <w:tcW w:w="2130" w:type="dxa"/>
            <w:shd w:val="clear" w:color="auto" w:fill="FFFFFF"/>
            <w:vAlign w:val="center"/>
            <w:hideMark/>
          </w:tcPr>
          <w:p w14:paraId="74F1A3DD" w14:textId="77777777" w:rsidR="005C55D1" w:rsidRPr="004D4F30" w:rsidRDefault="005C55D1" w:rsidP="003E1C5E">
            <w:pPr>
              <w:rPr>
                <w:color w:val="222222"/>
                <w:sz w:val="18"/>
                <w:szCs w:val="18"/>
              </w:rPr>
            </w:pPr>
            <w:r w:rsidRPr="004D4F30">
              <w:rPr>
                <w:color w:val="222222"/>
                <w:sz w:val="18"/>
                <w:szCs w:val="18"/>
              </w:rPr>
              <w:t>bensonw@marshall.edu</w:t>
            </w:r>
          </w:p>
        </w:tc>
        <w:tc>
          <w:tcPr>
            <w:tcW w:w="690" w:type="dxa"/>
            <w:shd w:val="clear" w:color="auto" w:fill="FFFFFF"/>
            <w:vAlign w:val="center"/>
            <w:hideMark/>
          </w:tcPr>
          <w:p w14:paraId="75284DD8" w14:textId="77777777" w:rsidR="005C55D1" w:rsidRPr="004D4F30" w:rsidRDefault="005C55D1" w:rsidP="003E1C5E">
            <w:pPr>
              <w:rPr>
                <w:color w:val="222222"/>
                <w:sz w:val="18"/>
                <w:szCs w:val="18"/>
              </w:rPr>
            </w:pPr>
            <w:r w:rsidRPr="004D4F30">
              <w:rPr>
                <w:color w:val="222222"/>
                <w:sz w:val="18"/>
                <w:szCs w:val="18"/>
              </w:rPr>
              <w:t>COLA</w:t>
            </w:r>
          </w:p>
        </w:tc>
        <w:tc>
          <w:tcPr>
            <w:tcW w:w="1950" w:type="dxa"/>
            <w:shd w:val="clear" w:color="auto" w:fill="FFFFFF"/>
            <w:vAlign w:val="center"/>
            <w:hideMark/>
          </w:tcPr>
          <w:p w14:paraId="263F3B5A" w14:textId="77777777" w:rsidR="005C55D1" w:rsidRPr="004D4F30" w:rsidRDefault="005C55D1" w:rsidP="003E1C5E">
            <w:pPr>
              <w:rPr>
                <w:color w:val="222222"/>
                <w:sz w:val="18"/>
                <w:szCs w:val="18"/>
              </w:rPr>
            </w:pPr>
            <w:r w:rsidRPr="004D4F30">
              <w:rPr>
                <w:color w:val="222222"/>
                <w:sz w:val="18"/>
                <w:szCs w:val="18"/>
              </w:rPr>
              <w:t>Psychology</w:t>
            </w:r>
          </w:p>
        </w:tc>
        <w:tc>
          <w:tcPr>
            <w:tcW w:w="1230" w:type="dxa"/>
            <w:shd w:val="clear" w:color="auto" w:fill="FFFFFF"/>
            <w:vAlign w:val="center"/>
            <w:hideMark/>
          </w:tcPr>
          <w:p w14:paraId="62D4A41D"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FFFFF"/>
            <w:vAlign w:val="center"/>
            <w:hideMark/>
          </w:tcPr>
          <w:p w14:paraId="12A8E420" w14:textId="77777777" w:rsidR="005C55D1" w:rsidRPr="004D4F30" w:rsidRDefault="005C55D1" w:rsidP="003E1C5E">
            <w:pPr>
              <w:rPr>
                <w:color w:val="222222"/>
                <w:sz w:val="18"/>
                <w:szCs w:val="18"/>
              </w:rPr>
            </w:pPr>
            <w:r w:rsidRPr="004D4F30">
              <w:rPr>
                <w:color w:val="222222"/>
                <w:sz w:val="18"/>
                <w:szCs w:val="18"/>
              </w:rPr>
              <w:t>01/09/2023</w:t>
            </w:r>
          </w:p>
        </w:tc>
        <w:tc>
          <w:tcPr>
            <w:tcW w:w="1215" w:type="dxa"/>
            <w:shd w:val="clear" w:color="auto" w:fill="FFFFFF"/>
            <w:vAlign w:val="center"/>
            <w:hideMark/>
          </w:tcPr>
          <w:p w14:paraId="74444F34" w14:textId="77777777" w:rsidR="005C55D1" w:rsidRPr="004D4F30" w:rsidRDefault="005C55D1" w:rsidP="003E1C5E">
            <w:pPr>
              <w:rPr>
                <w:color w:val="222222"/>
                <w:sz w:val="18"/>
                <w:szCs w:val="18"/>
              </w:rPr>
            </w:pPr>
            <w:r w:rsidRPr="004D4F30">
              <w:rPr>
                <w:color w:val="222222"/>
                <w:sz w:val="18"/>
                <w:szCs w:val="18"/>
              </w:rPr>
              <w:t>04/28/2028</w:t>
            </w:r>
          </w:p>
        </w:tc>
      </w:tr>
      <w:tr w:rsidR="005C55D1" w:rsidRPr="004D4F30" w14:paraId="60F74A38" w14:textId="77777777" w:rsidTr="006B3EE0">
        <w:trPr>
          <w:tblCellSpacing w:w="15" w:type="dxa"/>
        </w:trPr>
        <w:tc>
          <w:tcPr>
            <w:tcW w:w="765" w:type="dxa"/>
            <w:shd w:val="clear" w:color="auto" w:fill="FFFFFF"/>
            <w:vAlign w:val="center"/>
            <w:hideMark/>
          </w:tcPr>
          <w:p w14:paraId="2CEC7C20" w14:textId="77777777" w:rsidR="005C55D1" w:rsidRPr="004D4F30" w:rsidRDefault="00E444A1" w:rsidP="003E1C5E">
            <w:pPr>
              <w:rPr>
                <w:color w:val="222222"/>
                <w:sz w:val="18"/>
                <w:szCs w:val="18"/>
              </w:rPr>
            </w:pPr>
            <w:hyperlink r:id="rId22" w:history="1">
              <w:r w:rsidR="005C55D1" w:rsidRPr="004D4F30">
                <w:rPr>
                  <w:color w:val="04954A"/>
                  <w:sz w:val="18"/>
                  <w:szCs w:val="18"/>
                  <w:u w:val="single"/>
                </w:rPr>
                <w:t>Add</w:t>
              </w:r>
            </w:hyperlink>
          </w:p>
        </w:tc>
        <w:tc>
          <w:tcPr>
            <w:tcW w:w="1590" w:type="dxa"/>
            <w:shd w:val="clear" w:color="auto" w:fill="FFFFFF"/>
            <w:vAlign w:val="center"/>
            <w:hideMark/>
          </w:tcPr>
          <w:p w14:paraId="0762A062" w14:textId="77777777" w:rsidR="005C55D1" w:rsidRPr="004D4F30" w:rsidRDefault="005C55D1" w:rsidP="003E1C5E">
            <w:pPr>
              <w:rPr>
                <w:color w:val="222222"/>
                <w:sz w:val="18"/>
                <w:szCs w:val="18"/>
              </w:rPr>
            </w:pPr>
            <w:r w:rsidRPr="004D4F30">
              <w:rPr>
                <w:color w:val="222222"/>
                <w:sz w:val="18"/>
                <w:szCs w:val="18"/>
              </w:rPr>
              <w:t>Lee, Katherine</w:t>
            </w:r>
          </w:p>
        </w:tc>
        <w:tc>
          <w:tcPr>
            <w:tcW w:w="2130" w:type="dxa"/>
            <w:shd w:val="clear" w:color="auto" w:fill="FFFFFF"/>
            <w:vAlign w:val="center"/>
            <w:hideMark/>
          </w:tcPr>
          <w:p w14:paraId="6DAF9163" w14:textId="77777777" w:rsidR="005C55D1" w:rsidRPr="004D4F30" w:rsidRDefault="005C55D1" w:rsidP="003E1C5E">
            <w:pPr>
              <w:rPr>
                <w:color w:val="222222"/>
                <w:sz w:val="18"/>
                <w:szCs w:val="18"/>
              </w:rPr>
            </w:pPr>
            <w:r w:rsidRPr="004D4F30">
              <w:rPr>
                <w:color w:val="222222"/>
                <w:sz w:val="18"/>
                <w:szCs w:val="18"/>
              </w:rPr>
              <w:t>lawrence46@marshall.edu</w:t>
            </w:r>
          </w:p>
        </w:tc>
        <w:tc>
          <w:tcPr>
            <w:tcW w:w="690" w:type="dxa"/>
            <w:shd w:val="clear" w:color="auto" w:fill="FFFFFF"/>
            <w:vAlign w:val="center"/>
            <w:hideMark/>
          </w:tcPr>
          <w:p w14:paraId="03696F3E" w14:textId="77777777" w:rsidR="005C55D1" w:rsidRPr="004D4F30" w:rsidRDefault="005C55D1" w:rsidP="003E1C5E">
            <w:pPr>
              <w:rPr>
                <w:color w:val="222222"/>
                <w:sz w:val="18"/>
                <w:szCs w:val="18"/>
              </w:rPr>
            </w:pPr>
            <w:r w:rsidRPr="004D4F30">
              <w:rPr>
                <w:color w:val="222222"/>
                <w:sz w:val="18"/>
                <w:szCs w:val="18"/>
              </w:rPr>
              <w:t>SOM</w:t>
            </w:r>
          </w:p>
        </w:tc>
        <w:tc>
          <w:tcPr>
            <w:tcW w:w="1950" w:type="dxa"/>
            <w:shd w:val="clear" w:color="auto" w:fill="FFFFFF"/>
            <w:vAlign w:val="center"/>
            <w:hideMark/>
          </w:tcPr>
          <w:p w14:paraId="7EDD3CC4" w14:textId="77777777" w:rsidR="005C55D1" w:rsidRPr="004D4F30" w:rsidRDefault="005C55D1" w:rsidP="003E1C5E">
            <w:pPr>
              <w:rPr>
                <w:color w:val="222222"/>
                <w:sz w:val="18"/>
                <w:szCs w:val="18"/>
              </w:rPr>
            </w:pPr>
            <w:r w:rsidRPr="004D4F30">
              <w:rPr>
                <w:color w:val="222222"/>
                <w:sz w:val="18"/>
                <w:szCs w:val="18"/>
              </w:rPr>
              <w:t>Physician Assistant</w:t>
            </w:r>
          </w:p>
        </w:tc>
        <w:tc>
          <w:tcPr>
            <w:tcW w:w="1230" w:type="dxa"/>
            <w:shd w:val="clear" w:color="auto" w:fill="FFFFFF"/>
            <w:vAlign w:val="center"/>
            <w:hideMark/>
          </w:tcPr>
          <w:p w14:paraId="08712198" w14:textId="77777777" w:rsidR="005C55D1" w:rsidRPr="004D4F30" w:rsidRDefault="005C55D1" w:rsidP="003E1C5E">
            <w:pPr>
              <w:rPr>
                <w:color w:val="222222"/>
                <w:sz w:val="18"/>
                <w:szCs w:val="18"/>
              </w:rPr>
            </w:pPr>
            <w:r w:rsidRPr="004D4F30">
              <w:rPr>
                <w:color w:val="222222"/>
                <w:sz w:val="18"/>
                <w:szCs w:val="18"/>
              </w:rPr>
              <w:t>Associate</w:t>
            </w:r>
          </w:p>
        </w:tc>
        <w:tc>
          <w:tcPr>
            <w:tcW w:w="1050" w:type="dxa"/>
            <w:shd w:val="clear" w:color="auto" w:fill="FFFFFF"/>
            <w:vAlign w:val="center"/>
            <w:hideMark/>
          </w:tcPr>
          <w:p w14:paraId="77227764" w14:textId="77777777" w:rsidR="005C55D1" w:rsidRPr="004D4F30" w:rsidRDefault="005C55D1" w:rsidP="003E1C5E">
            <w:pPr>
              <w:rPr>
                <w:color w:val="222222"/>
                <w:sz w:val="18"/>
                <w:szCs w:val="18"/>
              </w:rPr>
            </w:pPr>
            <w:r w:rsidRPr="004D4F30">
              <w:rPr>
                <w:color w:val="222222"/>
                <w:sz w:val="18"/>
                <w:szCs w:val="18"/>
              </w:rPr>
              <w:t>01/09/2023</w:t>
            </w:r>
          </w:p>
        </w:tc>
        <w:tc>
          <w:tcPr>
            <w:tcW w:w="1215" w:type="dxa"/>
            <w:shd w:val="clear" w:color="auto" w:fill="FFFFFF"/>
            <w:vAlign w:val="center"/>
            <w:hideMark/>
          </w:tcPr>
          <w:p w14:paraId="004B39DC" w14:textId="77777777" w:rsidR="005C55D1" w:rsidRPr="004D4F30" w:rsidRDefault="005C55D1" w:rsidP="003E1C5E">
            <w:pPr>
              <w:rPr>
                <w:color w:val="222222"/>
                <w:sz w:val="18"/>
                <w:szCs w:val="18"/>
              </w:rPr>
            </w:pPr>
            <w:r w:rsidRPr="004D4F30">
              <w:rPr>
                <w:color w:val="222222"/>
                <w:sz w:val="18"/>
                <w:szCs w:val="18"/>
              </w:rPr>
              <w:t>04/28/2026</w:t>
            </w:r>
          </w:p>
        </w:tc>
      </w:tr>
      <w:tr w:rsidR="005C55D1" w:rsidRPr="004D4F30" w14:paraId="5786816D" w14:textId="77777777" w:rsidTr="006B3EE0">
        <w:trPr>
          <w:tblCellSpacing w:w="15" w:type="dxa"/>
        </w:trPr>
        <w:tc>
          <w:tcPr>
            <w:tcW w:w="765" w:type="dxa"/>
            <w:shd w:val="clear" w:color="auto" w:fill="F9F9F9"/>
            <w:vAlign w:val="center"/>
            <w:hideMark/>
          </w:tcPr>
          <w:p w14:paraId="09E72103" w14:textId="77777777" w:rsidR="005C55D1" w:rsidRPr="004D4F30" w:rsidRDefault="00E444A1" w:rsidP="003E1C5E">
            <w:pPr>
              <w:rPr>
                <w:color w:val="222222"/>
                <w:sz w:val="18"/>
                <w:szCs w:val="18"/>
              </w:rPr>
            </w:pPr>
            <w:hyperlink r:id="rId23" w:history="1">
              <w:r w:rsidR="005C55D1" w:rsidRPr="004D4F30">
                <w:rPr>
                  <w:color w:val="04954A"/>
                  <w:sz w:val="18"/>
                  <w:szCs w:val="18"/>
                  <w:u w:val="single"/>
                </w:rPr>
                <w:t>Add</w:t>
              </w:r>
            </w:hyperlink>
          </w:p>
        </w:tc>
        <w:tc>
          <w:tcPr>
            <w:tcW w:w="1590" w:type="dxa"/>
            <w:shd w:val="clear" w:color="auto" w:fill="F9F9F9"/>
            <w:vAlign w:val="center"/>
            <w:hideMark/>
          </w:tcPr>
          <w:p w14:paraId="02EA29B7" w14:textId="77777777" w:rsidR="005C55D1" w:rsidRPr="004D4F30" w:rsidRDefault="005C55D1" w:rsidP="003E1C5E">
            <w:pPr>
              <w:rPr>
                <w:color w:val="222222"/>
                <w:sz w:val="18"/>
                <w:szCs w:val="18"/>
              </w:rPr>
            </w:pPr>
            <w:r w:rsidRPr="004D4F30">
              <w:rPr>
                <w:color w:val="222222"/>
                <w:sz w:val="18"/>
                <w:szCs w:val="18"/>
              </w:rPr>
              <w:t>Taylor, Emily</w:t>
            </w:r>
          </w:p>
        </w:tc>
        <w:tc>
          <w:tcPr>
            <w:tcW w:w="2130" w:type="dxa"/>
            <w:shd w:val="clear" w:color="auto" w:fill="F9F9F9"/>
            <w:vAlign w:val="center"/>
            <w:hideMark/>
          </w:tcPr>
          <w:p w14:paraId="6C4EF8BE" w14:textId="77777777" w:rsidR="005C55D1" w:rsidRPr="004D4F30" w:rsidRDefault="005C55D1" w:rsidP="003E1C5E">
            <w:pPr>
              <w:rPr>
                <w:color w:val="222222"/>
                <w:sz w:val="18"/>
                <w:szCs w:val="18"/>
              </w:rPr>
            </w:pPr>
            <w:r w:rsidRPr="004D4F30">
              <w:rPr>
                <w:color w:val="222222"/>
                <w:sz w:val="18"/>
                <w:szCs w:val="18"/>
              </w:rPr>
              <w:t>etaylor@calpoly.edu</w:t>
            </w:r>
          </w:p>
        </w:tc>
        <w:tc>
          <w:tcPr>
            <w:tcW w:w="690" w:type="dxa"/>
            <w:shd w:val="clear" w:color="auto" w:fill="F9F9F9"/>
            <w:vAlign w:val="center"/>
            <w:hideMark/>
          </w:tcPr>
          <w:p w14:paraId="2CA971C2" w14:textId="77777777" w:rsidR="005C55D1" w:rsidRPr="004D4F30" w:rsidRDefault="005C55D1" w:rsidP="003E1C5E">
            <w:pPr>
              <w:rPr>
                <w:color w:val="222222"/>
                <w:sz w:val="18"/>
                <w:szCs w:val="18"/>
              </w:rPr>
            </w:pPr>
            <w:r w:rsidRPr="004D4F30">
              <w:rPr>
                <w:color w:val="222222"/>
                <w:sz w:val="18"/>
                <w:szCs w:val="18"/>
              </w:rPr>
              <w:t>COS</w:t>
            </w:r>
          </w:p>
        </w:tc>
        <w:tc>
          <w:tcPr>
            <w:tcW w:w="1950" w:type="dxa"/>
            <w:shd w:val="clear" w:color="auto" w:fill="F9F9F9"/>
            <w:vAlign w:val="center"/>
            <w:hideMark/>
          </w:tcPr>
          <w:p w14:paraId="7B7DFD0F" w14:textId="77777777" w:rsidR="005C55D1" w:rsidRPr="004D4F30" w:rsidRDefault="005C55D1" w:rsidP="003E1C5E">
            <w:pPr>
              <w:rPr>
                <w:color w:val="222222"/>
                <w:sz w:val="18"/>
                <w:szCs w:val="18"/>
              </w:rPr>
            </w:pPr>
            <w:r w:rsidRPr="004D4F30">
              <w:rPr>
                <w:color w:val="222222"/>
                <w:sz w:val="18"/>
                <w:szCs w:val="18"/>
              </w:rPr>
              <w:t>Biology</w:t>
            </w:r>
          </w:p>
        </w:tc>
        <w:tc>
          <w:tcPr>
            <w:tcW w:w="1230" w:type="dxa"/>
            <w:shd w:val="clear" w:color="auto" w:fill="F9F9F9"/>
            <w:vAlign w:val="center"/>
            <w:hideMark/>
          </w:tcPr>
          <w:p w14:paraId="2B6223A2" w14:textId="77777777" w:rsidR="005C55D1" w:rsidRPr="004D4F30" w:rsidRDefault="005C55D1" w:rsidP="003E1C5E">
            <w:pPr>
              <w:rPr>
                <w:color w:val="222222"/>
                <w:sz w:val="18"/>
                <w:szCs w:val="18"/>
              </w:rPr>
            </w:pPr>
            <w:r w:rsidRPr="004D4F30">
              <w:rPr>
                <w:color w:val="222222"/>
                <w:sz w:val="18"/>
                <w:szCs w:val="18"/>
              </w:rPr>
              <w:t>Associate</w:t>
            </w:r>
          </w:p>
        </w:tc>
        <w:tc>
          <w:tcPr>
            <w:tcW w:w="1050" w:type="dxa"/>
            <w:shd w:val="clear" w:color="auto" w:fill="F9F9F9"/>
            <w:vAlign w:val="center"/>
            <w:hideMark/>
          </w:tcPr>
          <w:p w14:paraId="6EFDC901" w14:textId="77777777" w:rsidR="005C55D1" w:rsidRPr="004D4F30" w:rsidRDefault="005C55D1" w:rsidP="003E1C5E">
            <w:pPr>
              <w:rPr>
                <w:color w:val="222222"/>
                <w:sz w:val="18"/>
                <w:szCs w:val="18"/>
              </w:rPr>
            </w:pPr>
            <w:r w:rsidRPr="004D4F30">
              <w:rPr>
                <w:color w:val="222222"/>
                <w:sz w:val="18"/>
                <w:szCs w:val="18"/>
              </w:rPr>
              <w:t>01/09/2023</w:t>
            </w:r>
          </w:p>
        </w:tc>
        <w:tc>
          <w:tcPr>
            <w:tcW w:w="1215" w:type="dxa"/>
            <w:shd w:val="clear" w:color="auto" w:fill="F9F9F9"/>
            <w:vAlign w:val="center"/>
            <w:hideMark/>
          </w:tcPr>
          <w:p w14:paraId="19150C53" w14:textId="77777777" w:rsidR="005C55D1" w:rsidRPr="004D4F30" w:rsidRDefault="005C55D1" w:rsidP="003E1C5E">
            <w:pPr>
              <w:rPr>
                <w:color w:val="222222"/>
                <w:sz w:val="18"/>
                <w:szCs w:val="18"/>
              </w:rPr>
            </w:pPr>
            <w:r w:rsidRPr="004D4F30">
              <w:rPr>
                <w:color w:val="222222"/>
                <w:sz w:val="18"/>
                <w:szCs w:val="18"/>
              </w:rPr>
              <w:t>04/28/2026</w:t>
            </w:r>
          </w:p>
        </w:tc>
      </w:tr>
      <w:tr w:rsidR="005C55D1" w:rsidRPr="004D4F30" w14:paraId="30D869B3" w14:textId="77777777" w:rsidTr="006B3EE0">
        <w:trPr>
          <w:tblCellSpacing w:w="15" w:type="dxa"/>
        </w:trPr>
        <w:tc>
          <w:tcPr>
            <w:tcW w:w="765" w:type="dxa"/>
            <w:shd w:val="clear" w:color="auto" w:fill="FFFFFF"/>
            <w:vAlign w:val="center"/>
            <w:hideMark/>
          </w:tcPr>
          <w:p w14:paraId="5E20120E" w14:textId="77777777" w:rsidR="005C55D1" w:rsidRPr="004D4F30" w:rsidRDefault="00E444A1" w:rsidP="003E1C5E">
            <w:pPr>
              <w:rPr>
                <w:color w:val="222222"/>
                <w:sz w:val="18"/>
                <w:szCs w:val="18"/>
              </w:rPr>
            </w:pPr>
            <w:hyperlink r:id="rId24" w:history="1">
              <w:r w:rsidR="005C55D1" w:rsidRPr="004D4F30">
                <w:rPr>
                  <w:color w:val="04954A"/>
                  <w:sz w:val="18"/>
                  <w:szCs w:val="18"/>
                  <w:u w:val="single"/>
                </w:rPr>
                <w:t>Add</w:t>
              </w:r>
            </w:hyperlink>
          </w:p>
        </w:tc>
        <w:tc>
          <w:tcPr>
            <w:tcW w:w="1590" w:type="dxa"/>
            <w:shd w:val="clear" w:color="auto" w:fill="FFFFFF"/>
            <w:vAlign w:val="center"/>
            <w:hideMark/>
          </w:tcPr>
          <w:p w14:paraId="0F618CAA" w14:textId="77777777" w:rsidR="005C55D1" w:rsidRPr="004D4F30" w:rsidRDefault="005C55D1" w:rsidP="003E1C5E">
            <w:pPr>
              <w:rPr>
                <w:color w:val="222222"/>
                <w:sz w:val="18"/>
                <w:szCs w:val="18"/>
              </w:rPr>
            </w:pPr>
            <w:r w:rsidRPr="004D4F30">
              <w:rPr>
                <w:color w:val="222222"/>
                <w:sz w:val="18"/>
                <w:szCs w:val="18"/>
              </w:rPr>
              <w:t>Toyama, Masa</w:t>
            </w:r>
          </w:p>
        </w:tc>
        <w:tc>
          <w:tcPr>
            <w:tcW w:w="2130" w:type="dxa"/>
            <w:shd w:val="clear" w:color="auto" w:fill="FFFFFF"/>
            <w:vAlign w:val="center"/>
            <w:hideMark/>
          </w:tcPr>
          <w:p w14:paraId="2C5E069D" w14:textId="77777777" w:rsidR="005C55D1" w:rsidRPr="004D4F30" w:rsidRDefault="005C55D1" w:rsidP="003E1C5E">
            <w:pPr>
              <w:rPr>
                <w:color w:val="222222"/>
                <w:sz w:val="18"/>
                <w:szCs w:val="18"/>
              </w:rPr>
            </w:pPr>
            <w:r w:rsidRPr="004D4F30">
              <w:rPr>
                <w:color w:val="222222"/>
                <w:sz w:val="18"/>
                <w:szCs w:val="18"/>
              </w:rPr>
              <w:t>toyama@marshall.edu</w:t>
            </w:r>
          </w:p>
        </w:tc>
        <w:tc>
          <w:tcPr>
            <w:tcW w:w="690" w:type="dxa"/>
            <w:shd w:val="clear" w:color="auto" w:fill="FFFFFF"/>
            <w:vAlign w:val="center"/>
            <w:hideMark/>
          </w:tcPr>
          <w:p w14:paraId="2E3078FF" w14:textId="77777777" w:rsidR="005C55D1" w:rsidRPr="004D4F30" w:rsidRDefault="005C55D1" w:rsidP="003E1C5E">
            <w:pPr>
              <w:rPr>
                <w:color w:val="222222"/>
                <w:sz w:val="18"/>
                <w:szCs w:val="18"/>
              </w:rPr>
            </w:pPr>
            <w:r w:rsidRPr="004D4F30">
              <w:rPr>
                <w:color w:val="222222"/>
                <w:sz w:val="18"/>
                <w:szCs w:val="18"/>
              </w:rPr>
              <w:t>COLA</w:t>
            </w:r>
          </w:p>
        </w:tc>
        <w:tc>
          <w:tcPr>
            <w:tcW w:w="1950" w:type="dxa"/>
            <w:shd w:val="clear" w:color="auto" w:fill="FFFFFF"/>
            <w:vAlign w:val="center"/>
            <w:hideMark/>
          </w:tcPr>
          <w:p w14:paraId="149E9ED0" w14:textId="77777777" w:rsidR="005C55D1" w:rsidRPr="004D4F30" w:rsidRDefault="005C55D1" w:rsidP="003E1C5E">
            <w:pPr>
              <w:rPr>
                <w:color w:val="222222"/>
                <w:sz w:val="18"/>
                <w:szCs w:val="18"/>
              </w:rPr>
            </w:pPr>
            <w:r w:rsidRPr="004D4F30">
              <w:rPr>
                <w:color w:val="222222"/>
                <w:sz w:val="18"/>
                <w:szCs w:val="18"/>
              </w:rPr>
              <w:t>Psychology</w:t>
            </w:r>
          </w:p>
        </w:tc>
        <w:tc>
          <w:tcPr>
            <w:tcW w:w="1230" w:type="dxa"/>
            <w:shd w:val="clear" w:color="auto" w:fill="FFFFFF"/>
            <w:vAlign w:val="center"/>
            <w:hideMark/>
          </w:tcPr>
          <w:p w14:paraId="243F52AD"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FFFFF"/>
            <w:vAlign w:val="center"/>
            <w:hideMark/>
          </w:tcPr>
          <w:p w14:paraId="2C538AC5" w14:textId="77777777" w:rsidR="005C55D1" w:rsidRPr="004D4F30" w:rsidRDefault="005C55D1" w:rsidP="003E1C5E">
            <w:pPr>
              <w:rPr>
                <w:color w:val="222222"/>
                <w:sz w:val="18"/>
                <w:szCs w:val="18"/>
              </w:rPr>
            </w:pPr>
            <w:r w:rsidRPr="004D4F30">
              <w:rPr>
                <w:color w:val="222222"/>
                <w:sz w:val="18"/>
                <w:szCs w:val="18"/>
              </w:rPr>
              <w:t>01/09/2023</w:t>
            </w:r>
          </w:p>
        </w:tc>
        <w:tc>
          <w:tcPr>
            <w:tcW w:w="1215" w:type="dxa"/>
            <w:shd w:val="clear" w:color="auto" w:fill="FFFFFF"/>
            <w:vAlign w:val="center"/>
            <w:hideMark/>
          </w:tcPr>
          <w:p w14:paraId="1BFF6BD4" w14:textId="77777777" w:rsidR="005C55D1" w:rsidRPr="004D4F30" w:rsidRDefault="005C55D1" w:rsidP="003E1C5E">
            <w:pPr>
              <w:rPr>
                <w:color w:val="222222"/>
                <w:sz w:val="18"/>
                <w:szCs w:val="18"/>
              </w:rPr>
            </w:pPr>
            <w:r w:rsidRPr="004D4F30">
              <w:rPr>
                <w:color w:val="222222"/>
                <w:sz w:val="18"/>
                <w:szCs w:val="18"/>
              </w:rPr>
              <w:t>04/28/2028</w:t>
            </w:r>
          </w:p>
        </w:tc>
      </w:tr>
      <w:tr w:rsidR="005C55D1" w:rsidRPr="004D4F30" w14:paraId="0182A377" w14:textId="77777777" w:rsidTr="006B3EE0">
        <w:trPr>
          <w:tblCellSpacing w:w="15" w:type="dxa"/>
        </w:trPr>
        <w:tc>
          <w:tcPr>
            <w:tcW w:w="765" w:type="dxa"/>
            <w:shd w:val="clear" w:color="auto" w:fill="FFFFFF"/>
            <w:vAlign w:val="center"/>
            <w:hideMark/>
          </w:tcPr>
          <w:p w14:paraId="795BCF04" w14:textId="77777777" w:rsidR="005C55D1" w:rsidRPr="004D4F30" w:rsidRDefault="00E444A1" w:rsidP="003E1C5E">
            <w:pPr>
              <w:rPr>
                <w:color w:val="222222"/>
                <w:sz w:val="18"/>
                <w:szCs w:val="18"/>
              </w:rPr>
            </w:pPr>
            <w:hyperlink r:id="rId25" w:history="1">
              <w:r w:rsidR="005C55D1" w:rsidRPr="004D4F30">
                <w:rPr>
                  <w:color w:val="04954A"/>
                  <w:sz w:val="18"/>
                  <w:szCs w:val="18"/>
                  <w:u w:val="single"/>
                </w:rPr>
                <w:t>Delete</w:t>
              </w:r>
            </w:hyperlink>
          </w:p>
        </w:tc>
        <w:tc>
          <w:tcPr>
            <w:tcW w:w="1590" w:type="dxa"/>
            <w:shd w:val="clear" w:color="auto" w:fill="FFFFFF"/>
            <w:vAlign w:val="center"/>
            <w:hideMark/>
          </w:tcPr>
          <w:p w14:paraId="5221C83C" w14:textId="77777777" w:rsidR="005C55D1" w:rsidRPr="004D4F30" w:rsidRDefault="005C55D1" w:rsidP="003E1C5E">
            <w:pPr>
              <w:rPr>
                <w:color w:val="222222"/>
                <w:sz w:val="18"/>
                <w:szCs w:val="18"/>
              </w:rPr>
            </w:pPr>
            <w:r w:rsidRPr="004D4F30">
              <w:rPr>
                <w:color w:val="222222"/>
                <w:sz w:val="18"/>
                <w:szCs w:val="18"/>
              </w:rPr>
              <w:t>Bingham, Ann</w:t>
            </w:r>
          </w:p>
        </w:tc>
        <w:tc>
          <w:tcPr>
            <w:tcW w:w="2130" w:type="dxa"/>
            <w:shd w:val="clear" w:color="auto" w:fill="FFFFFF"/>
            <w:vAlign w:val="center"/>
            <w:hideMark/>
          </w:tcPr>
          <w:p w14:paraId="750B8255" w14:textId="77777777" w:rsidR="005C55D1" w:rsidRPr="004D4F30" w:rsidRDefault="005C55D1" w:rsidP="003E1C5E">
            <w:pPr>
              <w:rPr>
                <w:color w:val="222222"/>
                <w:sz w:val="18"/>
                <w:szCs w:val="18"/>
              </w:rPr>
            </w:pPr>
          </w:p>
        </w:tc>
        <w:tc>
          <w:tcPr>
            <w:tcW w:w="690" w:type="dxa"/>
            <w:shd w:val="clear" w:color="auto" w:fill="FFFFFF"/>
            <w:vAlign w:val="center"/>
            <w:hideMark/>
          </w:tcPr>
          <w:p w14:paraId="5593DD3B" w14:textId="77777777" w:rsidR="005C55D1" w:rsidRPr="004D4F30" w:rsidRDefault="005C55D1" w:rsidP="003E1C5E">
            <w:pPr>
              <w:rPr>
                <w:color w:val="222222"/>
                <w:sz w:val="18"/>
                <w:szCs w:val="18"/>
              </w:rPr>
            </w:pPr>
            <w:r w:rsidRPr="004D4F30">
              <w:rPr>
                <w:color w:val="222222"/>
                <w:sz w:val="18"/>
                <w:szCs w:val="18"/>
              </w:rPr>
              <w:t>CAM</w:t>
            </w:r>
          </w:p>
        </w:tc>
        <w:tc>
          <w:tcPr>
            <w:tcW w:w="1950" w:type="dxa"/>
            <w:shd w:val="clear" w:color="auto" w:fill="FFFFFF"/>
            <w:vAlign w:val="center"/>
            <w:hideMark/>
          </w:tcPr>
          <w:p w14:paraId="249AFF12" w14:textId="77777777" w:rsidR="005C55D1" w:rsidRPr="004D4F30" w:rsidRDefault="005C55D1" w:rsidP="003E1C5E">
            <w:pPr>
              <w:rPr>
                <w:color w:val="222222"/>
                <w:sz w:val="18"/>
                <w:szCs w:val="18"/>
              </w:rPr>
            </w:pPr>
            <w:r w:rsidRPr="004D4F30">
              <w:rPr>
                <w:color w:val="222222"/>
                <w:sz w:val="18"/>
                <w:szCs w:val="18"/>
              </w:rPr>
              <w:t>Music</w:t>
            </w:r>
          </w:p>
        </w:tc>
        <w:tc>
          <w:tcPr>
            <w:tcW w:w="1230" w:type="dxa"/>
            <w:shd w:val="clear" w:color="auto" w:fill="FFFFFF"/>
            <w:vAlign w:val="center"/>
            <w:hideMark/>
          </w:tcPr>
          <w:p w14:paraId="693818D3"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FFFFF"/>
            <w:vAlign w:val="center"/>
            <w:hideMark/>
          </w:tcPr>
          <w:p w14:paraId="281D34D7" w14:textId="77777777" w:rsidR="005C55D1" w:rsidRPr="004D4F30" w:rsidRDefault="005C55D1" w:rsidP="003E1C5E">
            <w:pPr>
              <w:rPr>
                <w:color w:val="222222"/>
                <w:sz w:val="18"/>
                <w:szCs w:val="18"/>
              </w:rPr>
            </w:pPr>
            <w:r w:rsidRPr="004D4F30">
              <w:rPr>
                <w:color w:val="222222"/>
                <w:sz w:val="18"/>
                <w:szCs w:val="18"/>
              </w:rPr>
              <w:t>01/09/2017</w:t>
            </w:r>
          </w:p>
        </w:tc>
        <w:tc>
          <w:tcPr>
            <w:tcW w:w="1215" w:type="dxa"/>
            <w:shd w:val="clear" w:color="auto" w:fill="FFFFFF"/>
            <w:vAlign w:val="center"/>
            <w:hideMark/>
          </w:tcPr>
          <w:p w14:paraId="0380DBF3" w14:textId="77777777" w:rsidR="005C55D1" w:rsidRPr="004D4F30" w:rsidRDefault="005C55D1" w:rsidP="003E1C5E">
            <w:pPr>
              <w:rPr>
                <w:color w:val="222222"/>
                <w:sz w:val="18"/>
                <w:szCs w:val="18"/>
              </w:rPr>
            </w:pPr>
            <w:r w:rsidRPr="004D4F30">
              <w:rPr>
                <w:color w:val="222222"/>
                <w:sz w:val="18"/>
                <w:szCs w:val="18"/>
              </w:rPr>
              <w:t>05/06/2022</w:t>
            </w:r>
          </w:p>
        </w:tc>
      </w:tr>
      <w:tr w:rsidR="005C55D1" w:rsidRPr="004D4F30" w14:paraId="073AFD53" w14:textId="77777777" w:rsidTr="006B3EE0">
        <w:trPr>
          <w:tblCellSpacing w:w="15" w:type="dxa"/>
        </w:trPr>
        <w:tc>
          <w:tcPr>
            <w:tcW w:w="765" w:type="dxa"/>
            <w:shd w:val="clear" w:color="auto" w:fill="FFFFFF"/>
            <w:vAlign w:val="center"/>
            <w:hideMark/>
          </w:tcPr>
          <w:p w14:paraId="0495559F" w14:textId="77777777" w:rsidR="005C55D1" w:rsidRPr="004D4F30" w:rsidRDefault="00E444A1" w:rsidP="003E1C5E">
            <w:pPr>
              <w:rPr>
                <w:color w:val="222222"/>
                <w:sz w:val="18"/>
                <w:szCs w:val="18"/>
              </w:rPr>
            </w:pPr>
            <w:hyperlink r:id="rId26" w:history="1">
              <w:r w:rsidR="005C55D1" w:rsidRPr="004D4F30">
                <w:rPr>
                  <w:color w:val="04954A"/>
                  <w:sz w:val="18"/>
                  <w:szCs w:val="18"/>
                  <w:u w:val="single"/>
                </w:rPr>
                <w:t>Delete</w:t>
              </w:r>
            </w:hyperlink>
          </w:p>
        </w:tc>
        <w:tc>
          <w:tcPr>
            <w:tcW w:w="1590" w:type="dxa"/>
            <w:shd w:val="clear" w:color="auto" w:fill="FFFFFF"/>
            <w:vAlign w:val="center"/>
            <w:hideMark/>
          </w:tcPr>
          <w:p w14:paraId="70025880" w14:textId="77777777" w:rsidR="005C55D1" w:rsidRPr="004D4F30" w:rsidRDefault="005C55D1" w:rsidP="003E1C5E">
            <w:pPr>
              <w:rPr>
                <w:color w:val="222222"/>
                <w:sz w:val="18"/>
                <w:szCs w:val="18"/>
              </w:rPr>
            </w:pPr>
            <w:r w:rsidRPr="004D4F30">
              <w:rPr>
                <w:color w:val="222222"/>
                <w:sz w:val="18"/>
                <w:szCs w:val="18"/>
              </w:rPr>
              <w:t>Bryce, James</w:t>
            </w:r>
          </w:p>
        </w:tc>
        <w:tc>
          <w:tcPr>
            <w:tcW w:w="2130" w:type="dxa"/>
            <w:shd w:val="clear" w:color="auto" w:fill="FFFFFF"/>
            <w:vAlign w:val="center"/>
            <w:hideMark/>
          </w:tcPr>
          <w:p w14:paraId="250A18FE" w14:textId="77777777" w:rsidR="005C55D1" w:rsidRPr="004D4F30" w:rsidRDefault="005C55D1" w:rsidP="003E1C5E">
            <w:pPr>
              <w:rPr>
                <w:color w:val="222222"/>
                <w:sz w:val="18"/>
                <w:szCs w:val="18"/>
              </w:rPr>
            </w:pPr>
            <w:r w:rsidRPr="004D4F30">
              <w:rPr>
                <w:color w:val="222222"/>
                <w:sz w:val="18"/>
                <w:szCs w:val="18"/>
              </w:rPr>
              <w:t>Bryce@marshall.edu</w:t>
            </w:r>
          </w:p>
        </w:tc>
        <w:tc>
          <w:tcPr>
            <w:tcW w:w="690" w:type="dxa"/>
            <w:shd w:val="clear" w:color="auto" w:fill="FFFFFF"/>
            <w:vAlign w:val="center"/>
            <w:hideMark/>
          </w:tcPr>
          <w:p w14:paraId="0F6D90BB" w14:textId="77777777" w:rsidR="005C55D1" w:rsidRPr="004D4F30" w:rsidRDefault="005C55D1" w:rsidP="003E1C5E">
            <w:pPr>
              <w:rPr>
                <w:color w:val="222222"/>
                <w:sz w:val="18"/>
                <w:szCs w:val="18"/>
              </w:rPr>
            </w:pPr>
            <w:r w:rsidRPr="004D4F30">
              <w:rPr>
                <w:color w:val="222222"/>
                <w:sz w:val="18"/>
                <w:szCs w:val="18"/>
              </w:rPr>
              <w:t>CECS</w:t>
            </w:r>
          </w:p>
        </w:tc>
        <w:tc>
          <w:tcPr>
            <w:tcW w:w="1950" w:type="dxa"/>
            <w:shd w:val="clear" w:color="auto" w:fill="FFFFFF"/>
            <w:vAlign w:val="center"/>
            <w:hideMark/>
          </w:tcPr>
          <w:p w14:paraId="79562235" w14:textId="77777777" w:rsidR="005C55D1" w:rsidRPr="004D4F30" w:rsidRDefault="005C55D1" w:rsidP="003E1C5E">
            <w:pPr>
              <w:rPr>
                <w:color w:val="222222"/>
                <w:sz w:val="18"/>
                <w:szCs w:val="18"/>
              </w:rPr>
            </w:pPr>
            <w:r w:rsidRPr="004D4F30">
              <w:rPr>
                <w:color w:val="222222"/>
                <w:sz w:val="18"/>
                <w:szCs w:val="18"/>
              </w:rPr>
              <w:t>Engineering</w:t>
            </w:r>
          </w:p>
        </w:tc>
        <w:tc>
          <w:tcPr>
            <w:tcW w:w="1230" w:type="dxa"/>
            <w:shd w:val="clear" w:color="auto" w:fill="FFFFFF"/>
            <w:vAlign w:val="center"/>
            <w:hideMark/>
          </w:tcPr>
          <w:p w14:paraId="786B4802"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FFFFF"/>
            <w:vAlign w:val="center"/>
            <w:hideMark/>
          </w:tcPr>
          <w:p w14:paraId="46B65F33" w14:textId="77777777" w:rsidR="005C55D1" w:rsidRPr="004D4F30" w:rsidRDefault="005C55D1" w:rsidP="003E1C5E">
            <w:pPr>
              <w:rPr>
                <w:color w:val="222222"/>
                <w:sz w:val="18"/>
                <w:szCs w:val="18"/>
              </w:rPr>
            </w:pPr>
            <w:r w:rsidRPr="004D4F30">
              <w:rPr>
                <w:color w:val="222222"/>
                <w:sz w:val="18"/>
                <w:szCs w:val="18"/>
              </w:rPr>
              <w:t>08/20/2018</w:t>
            </w:r>
          </w:p>
        </w:tc>
        <w:tc>
          <w:tcPr>
            <w:tcW w:w="1215" w:type="dxa"/>
            <w:shd w:val="clear" w:color="auto" w:fill="FFFFFF"/>
            <w:vAlign w:val="center"/>
            <w:hideMark/>
          </w:tcPr>
          <w:p w14:paraId="5D6F05B6" w14:textId="77777777" w:rsidR="005C55D1" w:rsidRPr="004D4F30" w:rsidRDefault="005C55D1" w:rsidP="003E1C5E">
            <w:pPr>
              <w:rPr>
                <w:color w:val="222222"/>
                <w:sz w:val="18"/>
                <w:szCs w:val="18"/>
              </w:rPr>
            </w:pPr>
            <w:r w:rsidRPr="004D4F30">
              <w:rPr>
                <w:color w:val="222222"/>
                <w:sz w:val="18"/>
                <w:szCs w:val="18"/>
              </w:rPr>
              <w:t>12/08/2023</w:t>
            </w:r>
          </w:p>
        </w:tc>
      </w:tr>
      <w:tr w:rsidR="005C55D1" w:rsidRPr="004D4F30" w14:paraId="74D2ECD9" w14:textId="77777777" w:rsidTr="006B3EE0">
        <w:trPr>
          <w:tblCellSpacing w:w="15" w:type="dxa"/>
        </w:trPr>
        <w:tc>
          <w:tcPr>
            <w:tcW w:w="765" w:type="dxa"/>
            <w:shd w:val="clear" w:color="auto" w:fill="FFFFFF"/>
            <w:vAlign w:val="center"/>
            <w:hideMark/>
          </w:tcPr>
          <w:p w14:paraId="010DD4E0" w14:textId="77777777" w:rsidR="005C55D1" w:rsidRPr="004D4F30" w:rsidRDefault="00E444A1" w:rsidP="003E1C5E">
            <w:pPr>
              <w:rPr>
                <w:color w:val="222222"/>
                <w:sz w:val="18"/>
                <w:szCs w:val="18"/>
              </w:rPr>
            </w:pPr>
            <w:hyperlink r:id="rId27" w:history="1">
              <w:r w:rsidR="005C55D1" w:rsidRPr="004D4F30">
                <w:rPr>
                  <w:color w:val="04954A"/>
                  <w:sz w:val="18"/>
                  <w:szCs w:val="18"/>
                  <w:u w:val="single"/>
                </w:rPr>
                <w:t>Delete</w:t>
              </w:r>
            </w:hyperlink>
          </w:p>
        </w:tc>
        <w:tc>
          <w:tcPr>
            <w:tcW w:w="1590" w:type="dxa"/>
            <w:shd w:val="clear" w:color="auto" w:fill="FFFFFF"/>
            <w:vAlign w:val="center"/>
            <w:hideMark/>
          </w:tcPr>
          <w:p w14:paraId="0AAC4C3A" w14:textId="77777777" w:rsidR="005C55D1" w:rsidRPr="004D4F30" w:rsidRDefault="005C55D1" w:rsidP="003E1C5E">
            <w:pPr>
              <w:rPr>
                <w:color w:val="222222"/>
                <w:sz w:val="18"/>
                <w:szCs w:val="18"/>
              </w:rPr>
            </w:pPr>
            <w:r w:rsidRPr="004D4F30">
              <w:rPr>
                <w:color w:val="222222"/>
                <w:sz w:val="18"/>
                <w:szCs w:val="18"/>
              </w:rPr>
              <w:t>Hua, Xia</w:t>
            </w:r>
          </w:p>
        </w:tc>
        <w:tc>
          <w:tcPr>
            <w:tcW w:w="2130" w:type="dxa"/>
            <w:shd w:val="clear" w:color="auto" w:fill="FFFFFF"/>
            <w:vAlign w:val="center"/>
            <w:hideMark/>
          </w:tcPr>
          <w:p w14:paraId="0EF4FF0D" w14:textId="77777777" w:rsidR="005C55D1" w:rsidRPr="004D4F30" w:rsidRDefault="005C55D1" w:rsidP="003E1C5E">
            <w:pPr>
              <w:rPr>
                <w:color w:val="222222"/>
                <w:sz w:val="18"/>
                <w:szCs w:val="18"/>
              </w:rPr>
            </w:pPr>
            <w:r w:rsidRPr="004D4F30">
              <w:rPr>
                <w:color w:val="222222"/>
                <w:sz w:val="18"/>
                <w:szCs w:val="18"/>
              </w:rPr>
              <w:t>huax@marshall.edu</w:t>
            </w:r>
          </w:p>
        </w:tc>
        <w:tc>
          <w:tcPr>
            <w:tcW w:w="690" w:type="dxa"/>
            <w:shd w:val="clear" w:color="auto" w:fill="FFFFFF"/>
            <w:vAlign w:val="center"/>
            <w:hideMark/>
          </w:tcPr>
          <w:p w14:paraId="67E95A9E" w14:textId="77777777" w:rsidR="005C55D1" w:rsidRPr="004D4F30" w:rsidRDefault="005C55D1" w:rsidP="003E1C5E">
            <w:pPr>
              <w:rPr>
                <w:color w:val="222222"/>
                <w:sz w:val="18"/>
                <w:szCs w:val="18"/>
              </w:rPr>
            </w:pPr>
            <w:r w:rsidRPr="004D4F30">
              <w:rPr>
                <w:color w:val="222222"/>
                <w:sz w:val="18"/>
                <w:szCs w:val="18"/>
              </w:rPr>
              <w:t>CECS</w:t>
            </w:r>
          </w:p>
        </w:tc>
        <w:tc>
          <w:tcPr>
            <w:tcW w:w="1950" w:type="dxa"/>
            <w:shd w:val="clear" w:color="auto" w:fill="FFFFFF"/>
            <w:vAlign w:val="center"/>
            <w:hideMark/>
          </w:tcPr>
          <w:p w14:paraId="7E464D21" w14:textId="77777777" w:rsidR="005C55D1" w:rsidRPr="004D4F30" w:rsidRDefault="005C55D1" w:rsidP="003E1C5E">
            <w:pPr>
              <w:rPr>
                <w:color w:val="222222"/>
                <w:sz w:val="18"/>
                <w:szCs w:val="18"/>
              </w:rPr>
            </w:pPr>
            <w:r w:rsidRPr="004D4F30">
              <w:rPr>
                <w:color w:val="222222"/>
                <w:sz w:val="18"/>
                <w:szCs w:val="18"/>
              </w:rPr>
              <w:t>Engineering</w:t>
            </w:r>
          </w:p>
        </w:tc>
        <w:tc>
          <w:tcPr>
            <w:tcW w:w="1230" w:type="dxa"/>
            <w:shd w:val="clear" w:color="auto" w:fill="FFFFFF"/>
            <w:vAlign w:val="center"/>
            <w:hideMark/>
          </w:tcPr>
          <w:p w14:paraId="6A09D888"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FFFFF"/>
            <w:vAlign w:val="center"/>
            <w:hideMark/>
          </w:tcPr>
          <w:p w14:paraId="16C4C8D4" w14:textId="77777777" w:rsidR="005C55D1" w:rsidRPr="004D4F30" w:rsidRDefault="005C55D1" w:rsidP="003E1C5E">
            <w:pPr>
              <w:rPr>
                <w:color w:val="222222"/>
                <w:sz w:val="18"/>
                <w:szCs w:val="18"/>
              </w:rPr>
            </w:pPr>
            <w:r w:rsidRPr="004D4F30">
              <w:rPr>
                <w:color w:val="222222"/>
                <w:sz w:val="18"/>
                <w:szCs w:val="18"/>
              </w:rPr>
              <w:t>08/26/2019</w:t>
            </w:r>
          </w:p>
        </w:tc>
        <w:tc>
          <w:tcPr>
            <w:tcW w:w="1215" w:type="dxa"/>
            <w:shd w:val="clear" w:color="auto" w:fill="FFFFFF"/>
            <w:vAlign w:val="center"/>
            <w:hideMark/>
          </w:tcPr>
          <w:p w14:paraId="16592451" w14:textId="77777777" w:rsidR="005C55D1" w:rsidRPr="004D4F30" w:rsidRDefault="005C55D1" w:rsidP="003E1C5E">
            <w:pPr>
              <w:rPr>
                <w:color w:val="222222"/>
                <w:sz w:val="18"/>
                <w:szCs w:val="18"/>
              </w:rPr>
            </w:pPr>
            <w:r w:rsidRPr="004D4F30">
              <w:rPr>
                <w:color w:val="222222"/>
                <w:sz w:val="18"/>
                <w:szCs w:val="18"/>
              </w:rPr>
              <w:t>12/07/2024</w:t>
            </w:r>
          </w:p>
        </w:tc>
      </w:tr>
      <w:tr w:rsidR="005C55D1" w:rsidRPr="004D4F30" w14:paraId="0B84F044" w14:textId="77777777" w:rsidTr="006B3EE0">
        <w:trPr>
          <w:tblCellSpacing w:w="15" w:type="dxa"/>
        </w:trPr>
        <w:tc>
          <w:tcPr>
            <w:tcW w:w="765" w:type="dxa"/>
            <w:shd w:val="clear" w:color="auto" w:fill="F9F9F9"/>
            <w:vAlign w:val="center"/>
            <w:hideMark/>
          </w:tcPr>
          <w:p w14:paraId="5AD52E3A" w14:textId="77777777" w:rsidR="005C55D1" w:rsidRPr="004D4F30" w:rsidRDefault="00E444A1" w:rsidP="003E1C5E">
            <w:pPr>
              <w:rPr>
                <w:color w:val="222222"/>
                <w:sz w:val="18"/>
                <w:szCs w:val="18"/>
              </w:rPr>
            </w:pPr>
            <w:hyperlink r:id="rId28" w:history="1">
              <w:r w:rsidR="005C55D1" w:rsidRPr="004D4F30">
                <w:rPr>
                  <w:color w:val="04954A"/>
                  <w:sz w:val="18"/>
                  <w:szCs w:val="18"/>
                  <w:u w:val="single"/>
                </w:rPr>
                <w:t>Delete</w:t>
              </w:r>
            </w:hyperlink>
          </w:p>
        </w:tc>
        <w:tc>
          <w:tcPr>
            <w:tcW w:w="1590" w:type="dxa"/>
            <w:shd w:val="clear" w:color="auto" w:fill="F9F9F9"/>
            <w:vAlign w:val="center"/>
            <w:hideMark/>
          </w:tcPr>
          <w:p w14:paraId="3F5B4867" w14:textId="77777777" w:rsidR="005C55D1" w:rsidRPr="004D4F30" w:rsidRDefault="005C55D1" w:rsidP="003E1C5E">
            <w:pPr>
              <w:rPr>
                <w:color w:val="222222"/>
                <w:sz w:val="18"/>
                <w:szCs w:val="18"/>
              </w:rPr>
            </w:pPr>
            <w:r w:rsidRPr="004D4F30">
              <w:rPr>
                <w:color w:val="222222"/>
                <w:sz w:val="18"/>
                <w:szCs w:val="18"/>
              </w:rPr>
              <w:t>Liu, Jian</w:t>
            </w:r>
          </w:p>
        </w:tc>
        <w:tc>
          <w:tcPr>
            <w:tcW w:w="2130" w:type="dxa"/>
            <w:shd w:val="clear" w:color="auto" w:fill="F9F9F9"/>
            <w:vAlign w:val="center"/>
            <w:hideMark/>
          </w:tcPr>
          <w:p w14:paraId="2BF56F63" w14:textId="77777777" w:rsidR="005C55D1" w:rsidRPr="004D4F30" w:rsidRDefault="005C55D1" w:rsidP="003E1C5E">
            <w:pPr>
              <w:rPr>
                <w:color w:val="222222"/>
                <w:sz w:val="18"/>
                <w:szCs w:val="18"/>
              </w:rPr>
            </w:pPr>
            <w:r w:rsidRPr="004D4F30">
              <w:rPr>
                <w:color w:val="222222"/>
                <w:sz w:val="18"/>
                <w:szCs w:val="18"/>
              </w:rPr>
              <w:t>Jian.Liu@marshall.edu</w:t>
            </w:r>
          </w:p>
        </w:tc>
        <w:tc>
          <w:tcPr>
            <w:tcW w:w="690" w:type="dxa"/>
            <w:shd w:val="clear" w:color="auto" w:fill="F9F9F9"/>
            <w:vAlign w:val="center"/>
            <w:hideMark/>
          </w:tcPr>
          <w:p w14:paraId="01BEE5E3" w14:textId="77777777" w:rsidR="005C55D1" w:rsidRPr="004D4F30" w:rsidRDefault="005C55D1" w:rsidP="003E1C5E">
            <w:pPr>
              <w:rPr>
                <w:color w:val="222222"/>
                <w:sz w:val="18"/>
                <w:szCs w:val="18"/>
              </w:rPr>
            </w:pPr>
            <w:r w:rsidRPr="004D4F30">
              <w:rPr>
                <w:color w:val="222222"/>
                <w:sz w:val="18"/>
                <w:szCs w:val="18"/>
              </w:rPr>
              <w:t>CECS</w:t>
            </w:r>
          </w:p>
        </w:tc>
        <w:tc>
          <w:tcPr>
            <w:tcW w:w="1950" w:type="dxa"/>
            <w:shd w:val="clear" w:color="auto" w:fill="F9F9F9"/>
            <w:vAlign w:val="center"/>
            <w:hideMark/>
          </w:tcPr>
          <w:p w14:paraId="1385DC6E" w14:textId="77777777" w:rsidR="005C55D1" w:rsidRPr="004D4F30" w:rsidRDefault="005C55D1" w:rsidP="003E1C5E">
            <w:pPr>
              <w:rPr>
                <w:color w:val="222222"/>
                <w:sz w:val="18"/>
                <w:szCs w:val="18"/>
              </w:rPr>
            </w:pPr>
            <w:r w:rsidRPr="004D4F30">
              <w:rPr>
                <w:color w:val="222222"/>
                <w:sz w:val="18"/>
                <w:szCs w:val="18"/>
              </w:rPr>
              <w:t>Applied Science and Technology</w:t>
            </w:r>
          </w:p>
        </w:tc>
        <w:tc>
          <w:tcPr>
            <w:tcW w:w="1230" w:type="dxa"/>
            <w:shd w:val="clear" w:color="auto" w:fill="F9F9F9"/>
            <w:vAlign w:val="center"/>
            <w:hideMark/>
          </w:tcPr>
          <w:p w14:paraId="11662CD3"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9F9F9"/>
            <w:vAlign w:val="center"/>
            <w:hideMark/>
          </w:tcPr>
          <w:p w14:paraId="17D2625D" w14:textId="77777777" w:rsidR="005C55D1" w:rsidRPr="004D4F30" w:rsidRDefault="005C55D1" w:rsidP="003E1C5E">
            <w:pPr>
              <w:rPr>
                <w:color w:val="222222"/>
                <w:sz w:val="18"/>
                <w:szCs w:val="18"/>
              </w:rPr>
            </w:pPr>
            <w:r w:rsidRPr="004D4F30">
              <w:rPr>
                <w:color w:val="222222"/>
                <w:sz w:val="18"/>
                <w:szCs w:val="18"/>
              </w:rPr>
              <w:t>08/20/2018</w:t>
            </w:r>
          </w:p>
        </w:tc>
        <w:tc>
          <w:tcPr>
            <w:tcW w:w="1215" w:type="dxa"/>
            <w:shd w:val="clear" w:color="auto" w:fill="F9F9F9"/>
            <w:vAlign w:val="center"/>
            <w:hideMark/>
          </w:tcPr>
          <w:p w14:paraId="7D1436BD" w14:textId="77777777" w:rsidR="005C55D1" w:rsidRPr="004D4F30" w:rsidRDefault="005C55D1" w:rsidP="003E1C5E">
            <w:pPr>
              <w:rPr>
                <w:color w:val="222222"/>
                <w:sz w:val="18"/>
                <w:szCs w:val="18"/>
              </w:rPr>
            </w:pPr>
            <w:r w:rsidRPr="004D4F30">
              <w:rPr>
                <w:color w:val="222222"/>
                <w:sz w:val="18"/>
                <w:szCs w:val="18"/>
              </w:rPr>
              <w:t>12/08/2023</w:t>
            </w:r>
          </w:p>
        </w:tc>
      </w:tr>
      <w:tr w:rsidR="005C55D1" w:rsidRPr="004D4F30" w14:paraId="07AFF1DA" w14:textId="77777777" w:rsidTr="006B3EE0">
        <w:trPr>
          <w:tblCellSpacing w:w="15" w:type="dxa"/>
        </w:trPr>
        <w:tc>
          <w:tcPr>
            <w:tcW w:w="765" w:type="dxa"/>
            <w:shd w:val="clear" w:color="auto" w:fill="F9F9F9"/>
            <w:vAlign w:val="center"/>
            <w:hideMark/>
          </w:tcPr>
          <w:p w14:paraId="1D8B4ACD" w14:textId="77777777" w:rsidR="005C55D1" w:rsidRPr="004D4F30" w:rsidRDefault="00E444A1" w:rsidP="003E1C5E">
            <w:pPr>
              <w:rPr>
                <w:color w:val="222222"/>
                <w:sz w:val="18"/>
                <w:szCs w:val="18"/>
              </w:rPr>
            </w:pPr>
            <w:hyperlink r:id="rId29" w:history="1">
              <w:r w:rsidR="005C55D1" w:rsidRPr="004D4F30">
                <w:rPr>
                  <w:color w:val="04954A"/>
                  <w:sz w:val="18"/>
                  <w:szCs w:val="18"/>
                  <w:u w:val="single"/>
                </w:rPr>
                <w:t>Delete</w:t>
              </w:r>
            </w:hyperlink>
          </w:p>
        </w:tc>
        <w:tc>
          <w:tcPr>
            <w:tcW w:w="1590" w:type="dxa"/>
            <w:shd w:val="clear" w:color="auto" w:fill="F9F9F9"/>
            <w:vAlign w:val="center"/>
            <w:hideMark/>
          </w:tcPr>
          <w:p w14:paraId="03C1590B" w14:textId="77777777" w:rsidR="005C55D1" w:rsidRPr="004D4F30" w:rsidRDefault="005C55D1" w:rsidP="003E1C5E">
            <w:pPr>
              <w:rPr>
                <w:color w:val="222222"/>
                <w:sz w:val="18"/>
                <w:szCs w:val="18"/>
              </w:rPr>
            </w:pPr>
            <w:r w:rsidRPr="004D4F30">
              <w:rPr>
                <w:color w:val="222222"/>
                <w:sz w:val="18"/>
                <w:szCs w:val="18"/>
              </w:rPr>
              <w:t>Pu, Cong</w:t>
            </w:r>
          </w:p>
        </w:tc>
        <w:tc>
          <w:tcPr>
            <w:tcW w:w="2130" w:type="dxa"/>
            <w:shd w:val="clear" w:color="auto" w:fill="F9F9F9"/>
            <w:vAlign w:val="center"/>
            <w:hideMark/>
          </w:tcPr>
          <w:p w14:paraId="2B81A1CF" w14:textId="77777777" w:rsidR="005C55D1" w:rsidRPr="004D4F30" w:rsidRDefault="005C55D1" w:rsidP="003E1C5E">
            <w:pPr>
              <w:rPr>
                <w:color w:val="222222"/>
                <w:sz w:val="18"/>
                <w:szCs w:val="18"/>
              </w:rPr>
            </w:pPr>
            <w:r w:rsidRPr="004D4F30">
              <w:rPr>
                <w:color w:val="222222"/>
                <w:sz w:val="18"/>
                <w:szCs w:val="18"/>
              </w:rPr>
              <w:t>puc@marshall.edu</w:t>
            </w:r>
          </w:p>
        </w:tc>
        <w:tc>
          <w:tcPr>
            <w:tcW w:w="690" w:type="dxa"/>
            <w:shd w:val="clear" w:color="auto" w:fill="F9F9F9"/>
            <w:vAlign w:val="center"/>
            <w:hideMark/>
          </w:tcPr>
          <w:p w14:paraId="27295F7D" w14:textId="77777777" w:rsidR="005C55D1" w:rsidRPr="004D4F30" w:rsidRDefault="005C55D1" w:rsidP="003E1C5E">
            <w:pPr>
              <w:rPr>
                <w:color w:val="222222"/>
                <w:sz w:val="18"/>
                <w:szCs w:val="18"/>
              </w:rPr>
            </w:pPr>
            <w:r w:rsidRPr="004D4F30">
              <w:rPr>
                <w:color w:val="222222"/>
                <w:sz w:val="18"/>
                <w:szCs w:val="18"/>
              </w:rPr>
              <w:t>CECS</w:t>
            </w:r>
          </w:p>
        </w:tc>
        <w:tc>
          <w:tcPr>
            <w:tcW w:w="1950" w:type="dxa"/>
            <w:shd w:val="clear" w:color="auto" w:fill="F9F9F9"/>
            <w:vAlign w:val="center"/>
            <w:hideMark/>
          </w:tcPr>
          <w:p w14:paraId="7940F75A" w14:textId="77777777" w:rsidR="005C55D1" w:rsidRPr="004D4F30" w:rsidRDefault="005C55D1" w:rsidP="003E1C5E">
            <w:pPr>
              <w:rPr>
                <w:color w:val="222222"/>
                <w:sz w:val="18"/>
                <w:szCs w:val="18"/>
              </w:rPr>
            </w:pPr>
            <w:r w:rsidRPr="004D4F30">
              <w:rPr>
                <w:color w:val="222222"/>
                <w:sz w:val="18"/>
                <w:szCs w:val="18"/>
              </w:rPr>
              <w:t>Computer Science</w:t>
            </w:r>
          </w:p>
        </w:tc>
        <w:tc>
          <w:tcPr>
            <w:tcW w:w="1230" w:type="dxa"/>
            <w:shd w:val="clear" w:color="auto" w:fill="F9F9F9"/>
            <w:vAlign w:val="center"/>
            <w:hideMark/>
          </w:tcPr>
          <w:p w14:paraId="4C5E39B2"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9F9F9"/>
            <w:vAlign w:val="center"/>
            <w:hideMark/>
          </w:tcPr>
          <w:p w14:paraId="55D84132" w14:textId="77777777" w:rsidR="005C55D1" w:rsidRPr="004D4F30" w:rsidRDefault="005C55D1" w:rsidP="003E1C5E">
            <w:pPr>
              <w:rPr>
                <w:color w:val="222222"/>
                <w:sz w:val="18"/>
                <w:szCs w:val="18"/>
              </w:rPr>
            </w:pPr>
            <w:r w:rsidRPr="004D4F30">
              <w:rPr>
                <w:color w:val="222222"/>
                <w:sz w:val="18"/>
                <w:szCs w:val="18"/>
              </w:rPr>
              <w:t>08/24/2020</w:t>
            </w:r>
          </w:p>
        </w:tc>
        <w:tc>
          <w:tcPr>
            <w:tcW w:w="1215" w:type="dxa"/>
            <w:shd w:val="clear" w:color="auto" w:fill="F9F9F9"/>
            <w:vAlign w:val="center"/>
            <w:hideMark/>
          </w:tcPr>
          <w:p w14:paraId="644A0BB4" w14:textId="77777777" w:rsidR="005C55D1" w:rsidRPr="004D4F30" w:rsidRDefault="005C55D1" w:rsidP="003E1C5E">
            <w:pPr>
              <w:rPr>
                <w:color w:val="222222"/>
                <w:sz w:val="18"/>
                <w:szCs w:val="18"/>
              </w:rPr>
            </w:pPr>
            <w:r w:rsidRPr="004D4F30">
              <w:rPr>
                <w:color w:val="222222"/>
                <w:sz w:val="18"/>
                <w:szCs w:val="18"/>
              </w:rPr>
              <w:t>12/06/2025</w:t>
            </w:r>
          </w:p>
        </w:tc>
      </w:tr>
      <w:tr w:rsidR="005C55D1" w:rsidRPr="004D4F30" w14:paraId="5F4C3A53" w14:textId="77777777" w:rsidTr="006B3EE0">
        <w:trPr>
          <w:tblCellSpacing w:w="15" w:type="dxa"/>
        </w:trPr>
        <w:tc>
          <w:tcPr>
            <w:tcW w:w="765" w:type="dxa"/>
            <w:shd w:val="clear" w:color="auto" w:fill="FFFFFF"/>
            <w:vAlign w:val="center"/>
            <w:hideMark/>
          </w:tcPr>
          <w:p w14:paraId="03DDFC89" w14:textId="77777777" w:rsidR="005C55D1" w:rsidRPr="004D4F30" w:rsidRDefault="00E444A1" w:rsidP="003E1C5E">
            <w:pPr>
              <w:rPr>
                <w:color w:val="222222"/>
                <w:sz w:val="18"/>
                <w:szCs w:val="18"/>
              </w:rPr>
            </w:pPr>
            <w:hyperlink r:id="rId30" w:history="1">
              <w:r w:rsidR="005C55D1" w:rsidRPr="004D4F30">
                <w:rPr>
                  <w:color w:val="04954A"/>
                  <w:sz w:val="18"/>
                  <w:szCs w:val="18"/>
                  <w:u w:val="single"/>
                </w:rPr>
                <w:t>Delete</w:t>
              </w:r>
            </w:hyperlink>
          </w:p>
        </w:tc>
        <w:tc>
          <w:tcPr>
            <w:tcW w:w="1590" w:type="dxa"/>
            <w:shd w:val="clear" w:color="auto" w:fill="FFFFFF"/>
            <w:vAlign w:val="center"/>
            <w:hideMark/>
          </w:tcPr>
          <w:p w14:paraId="762DBA0E" w14:textId="77777777" w:rsidR="005C55D1" w:rsidRPr="004D4F30" w:rsidRDefault="005C55D1" w:rsidP="003E1C5E">
            <w:pPr>
              <w:rPr>
                <w:color w:val="222222"/>
                <w:sz w:val="18"/>
                <w:szCs w:val="18"/>
              </w:rPr>
            </w:pPr>
            <w:r w:rsidRPr="004D4F30">
              <w:rPr>
                <w:color w:val="222222"/>
                <w:sz w:val="18"/>
                <w:szCs w:val="18"/>
              </w:rPr>
              <w:t>Szwilski, Anthony</w:t>
            </w:r>
          </w:p>
        </w:tc>
        <w:tc>
          <w:tcPr>
            <w:tcW w:w="2130" w:type="dxa"/>
            <w:shd w:val="clear" w:color="auto" w:fill="FFFFFF"/>
            <w:vAlign w:val="center"/>
            <w:hideMark/>
          </w:tcPr>
          <w:p w14:paraId="5347A452" w14:textId="77777777" w:rsidR="005C55D1" w:rsidRPr="004D4F30" w:rsidRDefault="005C55D1" w:rsidP="003E1C5E">
            <w:pPr>
              <w:rPr>
                <w:color w:val="222222"/>
                <w:sz w:val="18"/>
                <w:szCs w:val="18"/>
              </w:rPr>
            </w:pPr>
            <w:r w:rsidRPr="004D4F30">
              <w:rPr>
                <w:color w:val="222222"/>
                <w:sz w:val="18"/>
                <w:szCs w:val="18"/>
              </w:rPr>
              <w:t>szwilski@marshall.edu</w:t>
            </w:r>
          </w:p>
        </w:tc>
        <w:tc>
          <w:tcPr>
            <w:tcW w:w="690" w:type="dxa"/>
            <w:shd w:val="clear" w:color="auto" w:fill="FFFFFF"/>
            <w:vAlign w:val="center"/>
            <w:hideMark/>
          </w:tcPr>
          <w:p w14:paraId="7E77B3BA" w14:textId="77777777" w:rsidR="005C55D1" w:rsidRPr="004D4F30" w:rsidRDefault="005C55D1" w:rsidP="003E1C5E">
            <w:pPr>
              <w:rPr>
                <w:color w:val="222222"/>
                <w:sz w:val="18"/>
                <w:szCs w:val="18"/>
              </w:rPr>
            </w:pPr>
            <w:r w:rsidRPr="004D4F30">
              <w:rPr>
                <w:color w:val="222222"/>
                <w:sz w:val="18"/>
                <w:szCs w:val="18"/>
              </w:rPr>
              <w:t>CECS</w:t>
            </w:r>
          </w:p>
        </w:tc>
        <w:tc>
          <w:tcPr>
            <w:tcW w:w="1950" w:type="dxa"/>
            <w:shd w:val="clear" w:color="auto" w:fill="FFFFFF"/>
            <w:vAlign w:val="center"/>
            <w:hideMark/>
          </w:tcPr>
          <w:p w14:paraId="5136F3E2" w14:textId="77777777" w:rsidR="005C55D1" w:rsidRPr="004D4F30" w:rsidRDefault="005C55D1" w:rsidP="003E1C5E">
            <w:pPr>
              <w:rPr>
                <w:color w:val="222222"/>
                <w:sz w:val="18"/>
                <w:szCs w:val="18"/>
              </w:rPr>
            </w:pPr>
            <w:r w:rsidRPr="004D4F30">
              <w:rPr>
                <w:color w:val="222222"/>
                <w:sz w:val="18"/>
                <w:szCs w:val="18"/>
              </w:rPr>
              <w:t>Applied Science and Technology</w:t>
            </w:r>
          </w:p>
        </w:tc>
        <w:tc>
          <w:tcPr>
            <w:tcW w:w="1230" w:type="dxa"/>
            <w:shd w:val="clear" w:color="auto" w:fill="FFFFFF"/>
            <w:vAlign w:val="center"/>
            <w:hideMark/>
          </w:tcPr>
          <w:p w14:paraId="4437151F" w14:textId="77777777" w:rsidR="005C55D1" w:rsidRPr="004D4F30" w:rsidRDefault="005C55D1" w:rsidP="003E1C5E">
            <w:pPr>
              <w:rPr>
                <w:color w:val="222222"/>
                <w:sz w:val="18"/>
                <w:szCs w:val="18"/>
              </w:rPr>
            </w:pPr>
            <w:r w:rsidRPr="004D4F30">
              <w:rPr>
                <w:color w:val="222222"/>
                <w:sz w:val="18"/>
                <w:szCs w:val="18"/>
              </w:rPr>
              <w:t>Graduate</w:t>
            </w:r>
          </w:p>
        </w:tc>
        <w:tc>
          <w:tcPr>
            <w:tcW w:w="1050" w:type="dxa"/>
            <w:shd w:val="clear" w:color="auto" w:fill="FFFFFF"/>
            <w:vAlign w:val="center"/>
            <w:hideMark/>
          </w:tcPr>
          <w:p w14:paraId="10320EF2" w14:textId="77777777" w:rsidR="005C55D1" w:rsidRPr="004D4F30" w:rsidRDefault="005C55D1" w:rsidP="003E1C5E">
            <w:pPr>
              <w:rPr>
                <w:color w:val="222222"/>
                <w:sz w:val="18"/>
                <w:szCs w:val="18"/>
              </w:rPr>
            </w:pPr>
            <w:r w:rsidRPr="004D4F30">
              <w:rPr>
                <w:color w:val="222222"/>
                <w:sz w:val="18"/>
                <w:szCs w:val="18"/>
              </w:rPr>
              <w:t>08/21/2017</w:t>
            </w:r>
          </w:p>
        </w:tc>
        <w:tc>
          <w:tcPr>
            <w:tcW w:w="1215" w:type="dxa"/>
            <w:shd w:val="clear" w:color="auto" w:fill="FFFFFF"/>
            <w:vAlign w:val="center"/>
            <w:hideMark/>
          </w:tcPr>
          <w:p w14:paraId="6B7414BB" w14:textId="77777777" w:rsidR="005C55D1" w:rsidRPr="004D4F30" w:rsidRDefault="005C55D1" w:rsidP="003E1C5E">
            <w:pPr>
              <w:rPr>
                <w:color w:val="222222"/>
                <w:sz w:val="18"/>
                <w:szCs w:val="18"/>
              </w:rPr>
            </w:pPr>
            <w:r w:rsidRPr="004D4F30">
              <w:rPr>
                <w:color w:val="222222"/>
                <w:sz w:val="18"/>
                <w:szCs w:val="18"/>
              </w:rPr>
              <w:t>12/09/2022</w:t>
            </w:r>
          </w:p>
        </w:tc>
      </w:tr>
    </w:tbl>
    <w:p w14:paraId="2461D8E7" w14:textId="58CACB7E" w:rsidR="00B50931" w:rsidRDefault="00B50931" w:rsidP="00944714">
      <w:pPr>
        <w:spacing w:line="259" w:lineRule="auto"/>
        <w:jc w:val="center"/>
        <w:rPr>
          <w:b/>
          <w:bCs/>
          <w:sz w:val="32"/>
          <w:szCs w:val="32"/>
        </w:rPr>
      </w:pPr>
    </w:p>
    <w:p w14:paraId="76ED75BD" w14:textId="77777777" w:rsidR="00B50931" w:rsidRDefault="00B50931" w:rsidP="00944714">
      <w:pPr>
        <w:spacing w:line="259" w:lineRule="auto"/>
        <w:jc w:val="center"/>
        <w:rPr>
          <w:b/>
          <w:bCs/>
          <w:sz w:val="32"/>
          <w:szCs w:val="32"/>
        </w:rPr>
      </w:pPr>
    </w:p>
    <w:p w14:paraId="22BB0BB5" w14:textId="382FF7EA" w:rsidR="0092700A" w:rsidRDefault="0092700A" w:rsidP="00944714">
      <w:pPr>
        <w:spacing w:line="259" w:lineRule="auto"/>
        <w:jc w:val="center"/>
        <w:rPr>
          <w:b/>
          <w:bCs/>
          <w:sz w:val="32"/>
          <w:szCs w:val="32"/>
        </w:rPr>
      </w:pPr>
    </w:p>
    <w:p w14:paraId="23469BA9" w14:textId="77777777" w:rsidR="0092700A" w:rsidRDefault="0092700A">
      <w:pPr>
        <w:spacing w:after="160" w:line="259" w:lineRule="auto"/>
        <w:rPr>
          <w:b/>
          <w:bCs/>
          <w:sz w:val="32"/>
          <w:szCs w:val="32"/>
        </w:rPr>
      </w:pPr>
      <w:r>
        <w:rPr>
          <w:b/>
          <w:bCs/>
          <w:sz w:val="32"/>
          <w:szCs w:val="32"/>
        </w:rPr>
        <w:br w:type="page"/>
      </w:r>
    </w:p>
    <w:p w14:paraId="72AED50B" w14:textId="6FF07D32" w:rsidR="0092700A" w:rsidRDefault="00FC0892" w:rsidP="00944714">
      <w:pPr>
        <w:spacing w:line="259" w:lineRule="auto"/>
        <w:jc w:val="center"/>
        <w:rPr>
          <w:b/>
          <w:bCs/>
          <w:sz w:val="32"/>
          <w:szCs w:val="32"/>
        </w:rPr>
      </w:pPr>
      <w:r>
        <w:rPr>
          <w:b/>
          <w:bCs/>
          <w:sz w:val="32"/>
          <w:szCs w:val="32"/>
        </w:rPr>
        <w:lastRenderedPageBreak/>
        <w:t xml:space="preserve">Attachment </w:t>
      </w:r>
      <w:r w:rsidR="006B5667">
        <w:rPr>
          <w:b/>
          <w:bCs/>
          <w:sz w:val="32"/>
          <w:szCs w:val="32"/>
        </w:rPr>
        <w:t>3</w:t>
      </w:r>
    </w:p>
    <w:p w14:paraId="0532D1CA" w14:textId="1296DADF" w:rsidR="00FC0892" w:rsidRDefault="005E45EE" w:rsidP="00944714">
      <w:pPr>
        <w:spacing w:line="259" w:lineRule="auto"/>
        <w:jc w:val="center"/>
        <w:rPr>
          <w:b/>
          <w:bCs/>
          <w:sz w:val="32"/>
          <w:szCs w:val="32"/>
        </w:rPr>
      </w:pPr>
      <w:r>
        <w:rPr>
          <w:b/>
          <w:bCs/>
          <w:sz w:val="32"/>
          <w:szCs w:val="32"/>
        </w:rPr>
        <w:t>Planning Committee Requests</w:t>
      </w:r>
    </w:p>
    <w:p w14:paraId="730AA24F" w14:textId="792D1A03" w:rsidR="005E45EE" w:rsidRDefault="005E45EE" w:rsidP="00944714">
      <w:pPr>
        <w:spacing w:line="259" w:lineRule="auto"/>
        <w:jc w:val="center"/>
        <w:rPr>
          <w:b/>
          <w:bCs/>
          <w:sz w:val="32"/>
          <w:szCs w:val="32"/>
        </w:rPr>
      </w:pPr>
      <w:r>
        <w:rPr>
          <w:b/>
          <w:bCs/>
          <w:sz w:val="32"/>
          <w:szCs w:val="32"/>
        </w:rPr>
        <w:t>March 2023</w:t>
      </w:r>
    </w:p>
    <w:p w14:paraId="05640A52" w14:textId="77777777" w:rsidR="00FC0892" w:rsidRDefault="00CD6AC0" w:rsidP="00FC0892">
      <w:r>
        <w:rPr>
          <w:b/>
          <w:bCs/>
          <w:sz w:val="36"/>
          <w:szCs w:val="36"/>
        </w:rPr>
        <w:t xml:space="preserve"> </w:t>
      </w:r>
      <w:r w:rsidR="00FC0892">
        <w:rPr>
          <w:sz w:val="22"/>
          <w:szCs w:val="22"/>
          <w:u w:val="single"/>
        </w:rPr>
        <w:t>School of Pharmacy</w:t>
      </w:r>
    </w:p>
    <w:p w14:paraId="69ECAB2D" w14:textId="77777777" w:rsidR="00FC0892" w:rsidRDefault="00FC0892" w:rsidP="00FC0892">
      <w:r>
        <w:rPr>
          <w:i/>
          <w:iCs/>
          <w:color w:val="212121"/>
          <w:sz w:val="22"/>
          <w:szCs w:val="22"/>
        </w:rPr>
        <w:t> </w:t>
      </w:r>
    </w:p>
    <w:p w14:paraId="376FD0D0" w14:textId="1845703B" w:rsidR="00FC0892" w:rsidRDefault="00FC0892" w:rsidP="004C6160">
      <w:pPr>
        <w:numPr>
          <w:ilvl w:val="0"/>
          <w:numId w:val="40"/>
        </w:numPr>
        <w:rPr>
          <w:color w:val="212121"/>
        </w:rPr>
      </w:pPr>
      <w:r>
        <w:rPr>
          <w:i/>
          <w:iCs/>
          <w:sz w:val="22"/>
          <w:szCs w:val="22"/>
        </w:rPr>
        <w:t>Accelerated Master’s Degree (AMD) Proposal</w:t>
      </w:r>
      <w:r w:rsidR="00A913E3">
        <w:rPr>
          <w:i/>
          <w:iCs/>
          <w:sz w:val="22"/>
          <w:szCs w:val="22"/>
        </w:rPr>
        <w:t xml:space="preserve"> </w:t>
      </w:r>
      <w:r w:rsidR="00A913E3" w:rsidRPr="00032F0D">
        <w:rPr>
          <w:b/>
          <w:bCs/>
          <w:color w:val="FF0000"/>
          <w:sz w:val="24"/>
          <w:szCs w:val="24"/>
        </w:rPr>
        <w:t>(GC-23-0</w:t>
      </w:r>
      <w:r w:rsidR="00A913E3">
        <w:rPr>
          <w:b/>
          <w:bCs/>
          <w:color w:val="FF0000"/>
          <w:sz w:val="24"/>
          <w:szCs w:val="24"/>
        </w:rPr>
        <w:t>3</w:t>
      </w:r>
      <w:r w:rsidR="00A913E3" w:rsidRPr="00032F0D">
        <w:rPr>
          <w:b/>
          <w:bCs/>
          <w:color w:val="FF0000"/>
          <w:sz w:val="24"/>
          <w:szCs w:val="24"/>
        </w:rPr>
        <w:t>-02-PC)</w:t>
      </w:r>
    </w:p>
    <w:p w14:paraId="57AA91E1" w14:textId="77777777" w:rsidR="00FC0892" w:rsidRDefault="00FC0892" w:rsidP="00FC0892">
      <w:pPr>
        <w:rPr>
          <w:rFonts w:eastAsiaTheme="minorHAnsi"/>
        </w:rPr>
      </w:pPr>
      <w:r>
        <w:rPr>
          <w:color w:val="212121"/>
          <w:sz w:val="22"/>
          <w:szCs w:val="22"/>
        </w:rPr>
        <w:t xml:space="preserve">Department: </w:t>
      </w:r>
      <w:r>
        <w:rPr>
          <w:sz w:val="22"/>
          <w:szCs w:val="22"/>
        </w:rPr>
        <w:t>School of Pharmacy</w:t>
      </w:r>
    </w:p>
    <w:p w14:paraId="45AB482B" w14:textId="77777777" w:rsidR="00FC0892" w:rsidRDefault="00FC0892" w:rsidP="00FC0892">
      <w:r>
        <w:rPr>
          <w:color w:val="212121"/>
          <w:sz w:val="22"/>
          <w:szCs w:val="22"/>
        </w:rPr>
        <w:t>Degree program: </w:t>
      </w:r>
      <w:r>
        <w:rPr>
          <w:b/>
          <w:bCs/>
          <w:sz w:val="22"/>
          <w:szCs w:val="22"/>
        </w:rPr>
        <w:t>Pharm D./B.S. in Pharmaceutical Sciences (B.S.P.S.)</w:t>
      </w:r>
    </w:p>
    <w:p w14:paraId="56FC74E2" w14:textId="77777777" w:rsidR="00FC0892" w:rsidRDefault="00FC0892" w:rsidP="00FC0892">
      <w:r>
        <w:rPr>
          <w:color w:val="212121"/>
          <w:sz w:val="22"/>
          <w:szCs w:val="22"/>
        </w:rPr>
        <w:t xml:space="preserve">Rationale: </w:t>
      </w:r>
      <w:r>
        <w:rPr>
          <w:sz w:val="22"/>
          <w:szCs w:val="22"/>
        </w:rPr>
        <w:t>“The B.S. in Pharmaceutical Sciences (BSPS) program prepares students for careers in pharmaceutical, biomedical, and other healthcare fields. The first 3 years of t h e BSPS program include all prerequisite courses that are required for matriculation into the Pharm. D. program as well as all university core requirements for a B.S. The coursework in the fourth year of the BSPS program is synonymous with the first year of the Pharm. D. program, allowing both degrees to be completed within 7 years. This will facilitate recruitment of students into both the B.S. and Pharm. D. programs by allowing us to recruit at the high school level. PharmD recruitment efforts are currently restricted to students that have met the 55 credit hours of prerequisite course work that is required for entry into the Pharm. D.  program.”</w:t>
      </w:r>
    </w:p>
    <w:p w14:paraId="2E1CE515" w14:textId="77777777" w:rsidR="00FC0892" w:rsidRDefault="00FC0892" w:rsidP="00FC0892">
      <w:r>
        <w:rPr>
          <w:sz w:val="22"/>
          <w:szCs w:val="22"/>
          <w14:ligatures w14:val="standardContextual"/>
        </w:rPr>
        <w:t> </w:t>
      </w:r>
    </w:p>
    <w:p w14:paraId="258D2E72" w14:textId="77777777" w:rsidR="00FC0892" w:rsidRDefault="00FC0892" w:rsidP="00FC0892">
      <w:r>
        <w:rPr>
          <w:sz w:val="22"/>
          <w:szCs w:val="22"/>
          <w14:ligatures w14:val="standardContextual"/>
        </w:rPr>
        <w:t>Committee recommends approval.</w:t>
      </w:r>
    </w:p>
    <w:p w14:paraId="343BA0C2" w14:textId="77777777" w:rsidR="00FC0892" w:rsidRDefault="00FC0892" w:rsidP="00FC0892">
      <w:r>
        <w:rPr>
          <w:sz w:val="22"/>
          <w:szCs w:val="22"/>
          <w14:ligatures w14:val="standardContextual"/>
        </w:rPr>
        <w:t> </w:t>
      </w:r>
    </w:p>
    <w:p w14:paraId="6E93080B" w14:textId="77777777" w:rsidR="00FC0892" w:rsidRDefault="00FC0892" w:rsidP="00FC0892">
      <w:r>
        <w:rPr>
          <w:sz w:val="22"/>
          <w:szCs w:val="22"/>
          <w:u w:val="single"/>
        </w:rPr>
        <w:t>Lewis College of Business</w:t>
      </w:r>
    </w:p>
    <w:p w14:paraId="19A87879" w14:textId="77777777" w:rsidR="00FC0892" w:rsidRDefault="00FC0892" w:rsidP="00FC0892">
      <w:r>
        <w:rPr>
          <w:sz w:val="22"/>
          <w:szCs w:val="22"/>
        </w:rPr>
        <w:t> </w:t>
      </w:r>
    </w:p>
    <w:p w14:paraId="6F2271C7" w14:textId="7E4C239A" w:rsidR="00FC0892" w:rsidRDefault="00FC0892" w:rsidP="004C6160">
      <w:pPr>
        <w:pStyle w:val="ListParagraph"/>
        <w:numPr>
          <w:ilvl w:val="0"/>
          <w:numId w:val="40"/>
        </w:numPr>
        <w:contextualSpacing w:val="0"/>
        <w:rPr>
          <w:rFonts w:eastAsia="Times New Roman"/>
          <w:color w:val="212121"/>
        </w:rPr>
      </w:pPr>
      <w:r>
        <w:rPr>
          <w:rFonts w:eastAsia="Times New Roman"/>
          <w:i/>
          <w:iCs/>
          <w:sz w:val="22"/>
        </w:rPr>
        <w:t>Accelerated Master’s Degree (AMD) Proposal</w:t>
      </w:r>
      <w:r w:rsidR="00A913E3">
        <w:rPr>
          <w:rFonts w:eastAsia="Times New Roman"/>
          <w:i/>
          <w:iCs/>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-0</w:t>
      </w:r>
      <w:r w:rsidR="00A913E3">
        <w:rPr>
          <w:b/>
          <w:bCs/>
          <w:color w:val="FF0000"/>
          <w:szCs w:val="24"/>
        </w:rPr>
        <w:t>3</w:t>
      </w:r>
      <w:r w:rsidR="00A913E3" w:rsidRPr="00032F0D">
        <w:rPr>
          <w:b/>
          <w:bCs/>
          <w:color w:val="FF0000"/>
          <w:szCs w:val="24"/>
        </w:rPr>
        <w:t>-PC)</w:t>
      </w:r>
    </w:p>
    <w:p w14:paraId="1773C57F" w14:textId="77777777" w:rsidR="00FC0892" w:rsidRDefault="00FC0892" w:rsidP="00FC0892">
      <w:pPr>
        <w:rPr>
          <w:rFonts w:eastAsiaTheme="minorHAnsi"/>
        </w:rPr>
      </w:pPr>
      <w:r>
        <w:rPr>
          <w:color w:val="212121"/>
          <w:sz w:val="22"/>
          <w:szCs w:val="22"/>
        </w:rPr>
        <w:t xml:space="preserve">Department: </w:t>
      </w:r>
      <w:r>
        <w:rPr>
          <w:sz w:val="22"/>
          <w:szCs w:val="22"/>
        </w:rPr>
        <w:t>________</w:t>
      </w:r>
    </w:p>
    <w:p w14:paraId="4F6C69AF" w14:textId="77777777" w:rsidR="00FC0892" w:rsidRDefault="00FC0892" w:rsidP="00FC0892">
      <w:r>
        <w:rPr>
          <w:color w:val="212121"/>
          <w:sz w:val="22"/>
          <w:szCs w:val="22"/>
        </w:rPr>
        <w:t>Degree program: </w:t>
      </w:r>
      <w:r>
        <w:rPr>
          <w:b/>
          <w:bCs/>
          <w:color w:val="212121"/>
          <w:sz w:val="22"/>
          <w:szCs w:val="22"/>
        </w:rPr>
        <w:t>M.S. in Information Systems/B.B.A. in Management Information Systems (M.I.S.)</w:t>
      </w:r>
    </w:p>
    <w:p w14:paraId="0D1F4288" w14:textId="77777777" w:rsidR="00FC0892" w:rsidRDefault="00FC0892" w:rsidP="00FC0892">
      <w:r>
        <w:rPr>
          <w:color w:val="212121"/>
          <w:sz w:val="22"/>
          <w:szCs w:val="22"/>
        </w:rPr>
        <w:t>Rationale: “The AMD is needed so the students in the BBA Management Information Systems (MIS) major can take graduate MSIS classes and shorten the time it will take them to complete the MS IS degree program. LCOB undergraduate MIS students will benefit by earning their undergraduate and graduate degrees in less time, I.e., taking up to 12 graduate credit hours while still paying undergraduate tuition. The benefit to the university and college is the retention of students In a Lewis College of Business degree rather than students going elsewhere for their Information Systems graduate degree.</w:t>
      </w:r>
    </w:p>
    <w:p w14:paraId="03481ABA" w14:textId="77777777" w:rsidR="00FC0892" w:rsidRDefault="00FC0892" w:rsidP="00FC0892">
      <w:r>
        <w:rPr>
          <w:color w:val="212121"/>
          <w:sz w:val="22"/>
          <w:szCs w:val="22"/>
        </w:rPr>
        <w:t>Note that this AMD will also be available to other LCOB undergraduate students. This is appropriate because the only prerequisite for the MS IS program is a programming language course, which all LCOB undergraduate students can take. In addition, the MS IS degree supplements all LCOB undergraduate majors and can expand students career opportunities.</w:t>
      </w:r>
    </w:p>
    <w:p w14:paraId="0035F158" w14:textId="77777777" w:rsidR="00FC0892" w:rsidRDefault="00FC0892" w:rsidP="00FC0892">
      <w:r>
        <w:rPr>
          <w:color w:val="212121"/>
          <w:sz w:val="22"/>
          <w:szCs w:val="22"/>
        </w:rPr>
        <w:t> </w:t>
      </w:r>
    </w:p>
    <w:p w14:paraId="3078710C" w14:textId="77777777" w:rsidR="00FC0892" w:rsidRDefault="00FC0892" w:rsidP="00FC0892">
      <w:r>
        <w:rPr>
          <w:sz w:val="22"/>
          <w:szCs w:val="22"/>
          <w14:ligatures w14:val="standardContextual"/>
        </w:rPr>
        <w:t>Committee recommends approval.</w:t>
      </w:r>
    </w:p>
    <w:p w14:paraId="1795AD0D" w14:textId="77777777" w:rsidR="00FC0892" w:rsidRDefault="00FC0892" w:rsidP="00FC0892">
      <w:r>
        <w:rPr>
          <w:color w:val="212121"/>
          <w:sz w:val="22"/>
          <w:szCs w:val="22"/>
        </w:rPr>
        <w:t> </w:t>
      </w:r>
    </w:p>
    <w:p w14:paraId="641C912E" w14:textId="2120F247" w:rsidR="00FC0892" w:rsidRDefault="00FC0892" w:rsidP="00FC0892">
      <w:pPr>
        <w:numPr>
          <w:ilvl w:val="0"/>
          <w:numId w:val="37"/>
        </w:numPr>
        <w:rPr>
          <w:color w:val="212121"/>
        </w:rPr>
      </w:pPr>
      <w:r>
        <w:rPr>
          <w:i/>
          <w:iCs/>
          <w:color w:val="212121"/>
          <w:sz w:val="22"/>
          <w:szCs w:val="22"/>
        </w:rPr>
        <w:t>Request for Change of Degree/Major</w:t>
      </w:r>
      <w:r w:rsidR="00A913E3">
        <w:rPr>
          <w:i/>
          <w:iCs/>
          <w:color w:val="212121"/>
          <w:sz w:val="22"/>
          <w:szCs w:val="22"/>
        </w:rPr>
        <w:t xml:space="preserve"> </w:t>
      </w:r>
      <w:r w:rsidR="00A913E3" w:rsidRPr="00032F0D">
        <w:rPr>
          <w:b/>
          <w:bCs/>
          <w:color w:val="FF0000"/>
          <w:sz w:val="24"/>
          <w:szCs w:val="24"/>
        </w:rPr>
        <w:t>(GC-23-0</w:t>
      </w:r>
      <w:r w:rsidR="00A913E3">
        <w:rPr>
          <w:b/>
          <w:bCs/>
          <w:color w:val="FF0000"/>
          <w:sz w:val="24"/>
          <w:szCs w:val="24"/>
        </w:rPr>
        <w:t>3</w:t>
      </w:r>
      <w:r w:rsidR="00A913E3" w:rsidRPr="00032F0D">
        <w:rPr>
          <w:b/>
          <w:bCs/>
          <w:color w:val="FF0000"/>
          <w:sz w:val="24"/>
          <w:szCs w:val="24"/>
        </w:rPr>
        <w:t>-0</w:t>
      </w:r>
      <w:r w:rsidR="00A913E3">
        <w:rPr>
          <w:b/>
          <w:bCs/>
          <w:color w:val="FF0000"/>
          <w:sz w:val="24"/>
          <w:szCs w:val="24"/>
        </w:rPr>
        <w:t>4</w:t>
      </w:r>
      <w:r w:rsidR="00A913E3" w:rsidRPr="00032F0D">
        <w:rPr>
          <w:b/>
          <w:bCs/>
          <w:color w:val="FF0000"/>
          <w:sz w:val="24"/>
          <w:szCs w:val="24"/>
        </w:rPr>
        <w:t>-PC)</w:t>
      </w:r>
    </w:p>
    <w:p w14:paraId="36FA7A29" w14:textId="77777777" w:rsidR="00FC0892" w:rsidRDefault="00FC0892" w:rsidP="00FC0892">
      <w:pPr>
        <w:rPr>
          <w:rFonts w:eastAsiaTheme="minorHAnsi"/>
        </w:rPr>
      </w:pPr>
      <w:r>
        <w:rPr>
          <w:color w:val="212121"/>
          <w:sz w:val="22"/>
          <w:szCs w:val="22"/>
        </w:rPr>
        <w:t>Department: Accountancy and Legal Environment</w:t>
      </w:r>
    </w:p>
    <w:p w14:paraId="422D58AD" w14:textId="77777777" w:rsidR="00FC0892" w:rsidRDefault="00FC0892" w:rsidP="00FC0892">
      <w:r>
        <w:rPr>
          <w:color w:val="212121"/>
          <w:sz w:val="22"/>
          <w:szCs w:val="22"/>
        </w:rPr>
        <w:t>Degree program: </w:t>
      </w:r>
      <w:r>
        <w:rPr>
          <w:b/>
          <w:bCs/>
          <w:color w:val="212121"/>
          <w:sz w:val="22"/>
          <w:szCs w:val="22"/>
        </w:rPr>
        <w:t>M.S. in Accountancy</w:t>
      </w:r>
    </w:p>
    <w:p w14:paraId="60AFC042" w14:textId="77777777" w:rsidR="00FC0892" w:rsidRDefault="00FC0892" w:rsidP="00FC0892">
      <w:r>
        <w:rPr>
          <w:color w:val="212121"/>
          <w:sz w:val="22"/>
          <w:szCs w:val="22"/>
        </w:rPr>
        <w:t>Type of change: The number of required courses will be reduced from seven to four and two areas of emphasis will be created.</w:t>
      </w:r>
    </w:p>
    <w:p w14:paraId="516F94E5" w14:textId="77777777" w:rsidR="00FC0892" w:rsidRDefault="00FC0892" w:rsidP="00FC0892">
      <w:r>
        <w:rPr>
          <w:color w:val="212121"/>
          <w:sz w:val="22"/>
          <w:szCs w:val="22"/>
        </w:rPr>
        <w:t>Effective Date: Fall 2023</w:t>
      </w:r>
    </w:p>
    <w:p w14:paraId="40AFE4C4" w14:textId="77777777" w:rsidR="00FC0892" w:rsidRDefault="00FC0892" w:rsidP="00FC0892">
      <w:r>
        <w:rPr>
          <w:color w:val="212121"/>
          <w:sz w:val="22"/>
          <w:szCs w:val="22"/>
        </w:rPr>
        <w:t>Rationale: “</w:t>
      </w:r>
      <w:r>
        <w:rPr>
          <w:sz w:val="22"/>
          <w:szCs w:val="22"/>
        </w:rPr>
        <w:t>The AICPA is making changes to the CPA exam that encourage the specialization in areas of accounting practice. To better prepare students for taking this revised version of the CPA exam, the proposed change would create an area of emphasis that would help prepare students for the CPA exam section of the same name.”</w:t>
      </w:r>
    </w:p>
    <w:p w14:paraId="36E8094C" w14:textId="77777777" w:rsidR="00FC0892" w:rsidRDefault="00FC0892" w:rsidP="00FC0892">
      <w:r>
        <w:rPr>
          <w:sz w:val="22"/>
          <w:szCs w:val="22"/>
          <w14:ligatures w14:val="standardContextual"/>
        </w:rPr>
        <w:t> </w:t>
      </w:r>
    </w:p>
    <w:p w14:paraId="7EB97721" w14:textId="77777777" w:rsidR="00FC0892" w:rsidRDefault="00FC0892" w:rsidP="00FC0892">
      <w:r>
        <w:rPr>
          <w:sz w:val="22"/>
          <w:szCs w:val="22"/>
          <w14:ligatures w14:val="standardContextual"/>
        </w:rPr>
        <w:lastRenderedPageBreak/>
        <w:t>Committee recommends approval.</w:t>
      </w:r>
    </w:p>
    <w:p w14:paraId="2C1C3AFB" w14:textId="77777777" w:rsidR="00FC0892" w:rsidRDefault="00FC0892" w:rsidP="00FC0892">
      <w:r>
        <w:rPr>
          <w:sz w:val="22"/>
          <w:szCs w:val="22"/>
          <w14:ligatures w14:val="standardContextual"/>
        </w:rPr>
        <w:t>*Friendly amendment to avoid the term “graduate college”.</w:t>
      </w:r>
    </w:p>
    <w:p w14:paraId="520F6AC0" w14:textId="77777777" w:rsidR="00FC0892" w:rsidRDefault="00FC0892" w:rsidP="00FC0892">
      <w:r>
        <w:rPr>
          <w:sz w:val="22"/>
          <w:szCs w:val="22"/>
          <w14:ligatures w14:val="standardContextual"/>
        </w:rPr>
        <w:t> </w:t>
      </w:r>
    </w:p>
    <w:p w14:paraId="347F311A" w14:textId="4C0F389A"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 xml:space="preserve">Request for </w:t>
      </w:r>
      <w:r>
        <w:rPr>
          <w:rFonts w:eastAsia="Times New Roman"/>
          <w:i/>
          <w:iCs/>
          <w:sz w:val="22"/>
        </w:rPr>
        <w:t>Addition</w:t>
      </w:r>
      <w:r>
        <w:rPr>
          <w:rFonts w:eastAsia="Times New Roman"/>
          <w:i/>
          <w:iCs/>
          <w:color w:val="212121"/>
          <w:sz w:val="22"/>
        </w:rPr>
        <w:t xml:space="preserve"> of Area of Emphasis</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-0</w:t>
      </w:r>
      <w:r w:rsidR="00A913E3">
        <w:rPr>
          <w:b/>
          <w:bCs/>
          <w:color w:val="FF0000"/>
          <w:szCs w:val="24"/>
        </w:rPr>
        <w:t>5</w:t>
      </w:r>
      <w:r w:rsidR="00A913E3" w:rsidRPr="00032F0D">
        <w:rPr>
          <w:b/>
          <w:bCs/>
          <w:color w:val="FF0000"/>
          <w:szCs w:val="24"/>
        </w:rPr>
        <w:t>-PC)</w:t>
      </w:r>
    </w:p>
    <w:p w14:paraId="0E8B74C3" w14:textId="77777777" w:rsidR="00FC0892" w:rsidRDefault="00FC0892" w:rsidP="00FC0892">
      <w:pPr>
        <w:rPr>
          <w:rFonts w:eastAsiaTheme="minorHAnsi"/>
        </w:rPr>
      </w:pPr>
      <w:r>
        <w:rPr>
          <w:color w:val="212121"/>
          <w:sz w:val="22"/>
          <w:szCs w:val="22"/>
        </w:rPr>
        <w:t xml:space="preserve">Department: </w:t>
      </w:r>
      <w:r>
        <w:rPr>
          <w:sz w:val="22"/>
          <w:szCs w:val="22"/>
        </w:rPr>
        <w:t>Accountancy and Legal environment</w:t>
      </w:r>
      <w:r>
        <w:rPr>
          <w:color w:val="212121"/>
          <w:sz w:val="22"/>
          <w:szCs w:val="22"/>
        </w:rPr>
        <w:t> </w:t>
      </w:r>
    </w:p>
    <w:p w14:paraId="170B06CD" w14:textId="77777777" w:rsidR="00FC0892" w:rsidRDefault="00FC0892" w:rsidP="00FC0892">
      <w:r>
        <w:rPr>
          <w:color w:val="212121"/>
          <w:sz w:val="22"/>
          <w:szCs w:val="22"/>
        </w:rPr>
        <w:t>Degree program: </w:t>
      </w:r>
      <w:r>
        <w:rPr>
          <w:b/>
          <w:bCs/>
          <w:color w:val="212121"/>
          <w:sz w:val="22"/>
          <w:szCs w:val="22"/>
        </w:rPr>
        <w:t xml:space="preserve">M.S. in </w:t>
      </w:r>
      <w:r>
        <w:rPr>
          <w:b/>
          <w:bCs/>
          <w:sz w:val="22"/>
          <w:szCs w:val="22"/>
        </w:rPr>
        <w:t>Accountancy</w:t>
      </w:r>
      <w:r>
        <w:rPr>
          <w:b/>
          <w:bCs/>
          <w:color w:val="212121"/>
          <w:sz w:val="22"/>
          <w:szCs w:val="22"/>
        </w:rPr>
        <w:t xml:space="preserve"> </w:t>
      </w:r>
    </w:p>
    <w:p w14:paraId="1D10B586" w14:textId="77777777" w:rsidR="00FC0892" w:rsidRDefault="00FC0892" w:rsidP="00FC0892">
      <w:r>
        <w:rPr>
          <w:color w:val="212121"/>
          <w:sz w:val="22"/>
          <w:szCs w:val="22"/>
        </w:rPr>
        <w:t>Area of Emphasis: </w:t>
      </w:r>
      <w:r>
        <w:rPr>
          <w:b/>
          <w:bCs/>
          <w:sz w:val="22"/>
          <w:szCs w:val="22"/>
        </w:rPr>
        <w:t>Business Analysis and Reporting</w:t>
      </w:r>
    </w:p>
    <w:p w14:paraId="2510A15C" w14:textId="77777777" w:rsidR="00FC0892" w:rsidRDefault="00FC0892" w:rsidP="00FC0892">
      <w:r>
        <w:rPr>
          <w:color w:val="212121"/>
          <w:sz w:val="22"/>
          <w:szCs w:val="22"/>
        </w:rPr>
        <w:t xml:space="preserve">Type of change: </w:t>
      </w:r>
      <w:r>
        <w:rPr>
          <w:sz w:val="22"/>
          <w:szCs w:val="22"/>
        </w:rPr>
        <w:t>9 credits taken from ACC 512, ACC 514, ACC 617, and ACC 640 constitute the new emphasis.</w:t>
      </w:r>
    </w:p>
    <w:p w14:paraId="0A0B0B6F" w14:textId="77777777" w:rsidR="00FC0892" w:rsidRDefault="00FC0892" w:rsidP="00FC0892">
      <w:r>
        <w:rPr>
          <w:sz w:val="22"/>
          <w:szCs w:val="22"/>
          <w14:ligatures w14:val="standardContextual"/>
        </w:rPr>
        <w:t>Effective Date: Fall 2023</w:t>
      </w:r>
    </w:p>
    <w:p w14:paraId="64C25FF6" w14:textId="77777777" w:rsidR="00FC0892" w:rsidRDefault="00FC0892" w:rsidP="00FC0892">
      <w:r>
        <w:rPr>
          <w:color w:val="212121"/>
          <w:sz w:val="22"/>
          <w:szCs w:val="22"/>
        </w:rPr>
        <w:t xml:space="preserve">Rationale: </w:t>
      </w:r>
      <w:r>
        <w:rPr>
          <w:sz w:val="22"/>
          <w:szCs w:val="22"/>
        </w:rPr>
        <w:t>“The AICPA is making changes to the CPA exam that encourage the specialization in areas of accounting practice. To better prepare students for taking this revised version of the CPA exam, the proposed change would create an area of emphasis that would help prepare students for the CPA exam section of the same name.”</w:t>
      </w:r>
    </w:p>
    <w:p w14:paraId="0FE85AE1" w14:textId="77777777" w:rsidR="00FC0892" w:rsidRDefault="00FC0892" w:rsidP="00FC0892">
      <w:r>
        <w:rPr>
          <w:sz w:val="22"/>
          <w:szCs w:val="22"/>
          <w14:ligatures w14:val="standardContextual"/>
        </w:rPr>
        <w:t> </w:t>
      </w:r>
    </w:p>
    <w:p w14:paraId="5FF31C8A" w14:textId="77777777" w:rsidR="00FC0892" w:rsidRDefault="00FC0892" w:rsidP="00FC0892">
      <w:r>
        <w:rPr>
          <w:sz w:val="22"/>
          <w:szCs w:val="22"/>
          <w14:ligatures w14:val="standardContextual"/>
        </w:rPr>
        <w:t>Committee recommends approval.</w:t>
      </w:r>
    </w:p>
    <w:p w14:paraId="0C9AB9D2" w14:textId="77777777" w:rsidR="00FC0892" w:rsidRDefault="00FC0892" w:rsidP="00FC0892">
      <w:r>
        <w:rPr>
          <w:sz w:val="22"/>
          <w:szCs w:val="22"/>
          <w14:ligatures w14:val="standardContextual"/>
        </w:rPr>
        <w:t> </w:t>
      </w:r>
    </w:p>
    <w:p w14:paraId="26D75F0B" w14:textId="541F6C2D"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 xml:space="preserve">Request for </w:t>
      </w:r>
      <w:r>
        <w:rPr>
          <w:rFonts w:eastAsia="Times New Roman"/>
          <w:i/>
          <w:iCs/>
          <w:sz w:val="22"/>
        </w:rPr>
        <w:t>Addition</w:t>
      </w:r>
      <w:r>
        <w:rPr>
          <w:rFonts w:eastAsia="Times New Roman"/>
          <w:i/>
          <w:iCs/>
          <w:color w:val="212121"/>
          <w:sz w:val="22"/>
        </w:rPr>
        <w:t xml:space="preserve"> of Area of Emphasis</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-0</w:t>
      </w:r>
      <w:r w:rsidR="00A913E3">
        <w:rPr>
          <w:b/>
          <w:bCs/>
          <w:color w:val="FF0000"/>
          <w:szCs w:val="24"/>
        </w:rPr>
        <w:t>6</w:t>
      </w:r>
      <w:r w:rsidR="00A913E3" w:rsidRPr="00032F0D">
        <w:rPr>
          <w:b/>
          <w:bCs/>
          <w:color w:val="FF0000"/>
          <w:szCs w:val="24"/>
        </w:rPr>
        <w:t>-PC)</w:t>
      </w:r>
    </w:p>
    <w:p w14:paraId="2F65F3DA" w14:textId="77777777" w:rsidR="00FC0892" w:rsidRDefault="00FC0892" w:rsidP="00FC0892">
      <w:pPr>
        <w:rPr>
          <w:rFonts w:eastAsiaTheme="minorHAnsi"/>
        </w:rPr>
      </w:pPr>
      <w:r>
        <w:rPr>
          <w:color w:val="212121"/>
          <w:sz w:val="22"/>
          <w:szCs w:val="22"/>
        </w:rPr>
        <w:t xml:space="preserve">Department: </w:t>
      </w:r>
      <w:r>
        <w:rPr>
          <w:sz w:val="22"/>
          <w:szCs w:val="22"/>
        </w:rPr>
        <w:t>Accountancy and Legal environment</w:t>
      </w:r>
      <w:r>
        <w:rPr>
          <w:color w:val="212121"/>
          <w:sz w:val="22"/>
          <w:szCs w:val="22"/>
        </w:rPr>
        <w:t> </w:t>
      </w:r>
    </w:p>
    <w:p w14:paraId="7548B747" w14:textId="77777777" w:rsidR="00FC0892" w:rsidRDefault="00FC0892" w:rsidP="00FC0892">
      <w:r>
        <w:rPr>
          <w:color w:val="212121"/>
          <w:sz w:val="22"/>
          <w:szCs w:val="22"/>
        </w:rPr>
        <w:t>Degree program: </w:t>
      </w:r>
      <w:r>
        <w:rPr>
          <w:b/>
          <w:bCs/>
          <w:color w:val="212121"/>
          <w:sz w:val="22"/>
          <w:szCs w:val="22"/>
        </w:rPr>
        <w:t xml:space="preserve">M.S. in </w:t>
      </w:r>
      <w:r>
        <w:rPr>
          <w:b/>
          <w:bCs/>
          <w:sz w:val="22"/>
          <w:szCs w:val="22"/>
        </w:rPr>
        <w:t>Accountancy</w:t>
      </w:r>
      <w:r>
        <w:rPr>
          <w:b/>
          <w:bCs/>
          <w:color w:val="212121"/>
          <w:sz w:val="22"/>
          <w:szCs w:val="22"/>
        </w:rPr>
        <w:t xml:space="preserve"> </w:t>
      </w:r>
    </w:p>
    <w:p w14:paraId="01AC0AC5" w14:textId="77777777" w:rsidR="00FC0892" w:rsidRDefault="00FC0892" w:rsidP="00FC0892">
      <w:r>
        <w:rPr>
          <w:color w:val="212121"/>
          <w:sz w:val="22"/>
          <w:szCs w:val="22"/>
        </w:rPr>
        <w:t>Area of Emphasis: </w:t>
      </w:r>
      <w:r>
        <w:rPr>
          <w:b/>
          <w:bCs/>
          <w:sz w:val="22"/>
          <w:szCs w:val="22"/>
        </w:rPr>
        <w:t>Tax Compliance and Planning</w:t>
      </w:r>
    </w:p>
    <w:p w14:paraId="4025D14D" w14:textId="77777777" w:rsidR="00FC0892" w:rsidRDefault="00FC0892" w:rsidP="00FC0892">
      <w:r>
        <w:rPr>
          <w:color w:val="212121"/>
          <w:sz w:val="22"/>
          <w:szCs w:val="22"/>
        </w:rPr>
        <w:t xml:space="preserve">Type of change: </w:t>
      </w:r>
      <w:r>
        <w:rPr>
          <w:sz w:val="22"/>
          <w:szCs w:val="22"/>
        </w:rPr>
        <w:t>9 credits taken from ACC 544, ACC 548, ACC 616, and ACC 648 constitute the new emphasis.</w:t>
      </w:r>
    </w:p>
    <w:p w14:paraId="05DB577D" w14:textId="77777777" w:rsidR="00FC0892" w:rsidRDefault="00FC0892" w:rsidP="00FC0892">
      <w:r>
        <w:rPr>
          <w:sz w:val="22"/>
          <w:szCs w:val="22"/>
        </w:rPr>
        <w:t>Effective Date: Fall 2023</w:t>
      </w:r>
    </w:p>
    <w:p w14:paraId="4AB7F8BA" w14:textId="77777777" w:rsidR="00FC0892" w:rsidRDefault="00FC0892" w:rsidP="00FC0892">
      <w:r>
        <w:rPr>
          <w:color w:val="212121"/>
          <w:sz w:val="22"/>
          <w:szCs w:val="22"/>
        </w:rPr>
        <w:t xml:space="preserve">Rationale: </w:t>
      </w:r>
      <w:r>
        <w:rPr>
          <w:sz w:val="22"/>
          <w:szCs w:val="22"/>
        </w:rPr>
        <w:t>“The AICPA is making changes to the CPA exam that encourage the specialization in areas of accounting practice. To better prepare students for taking this revised version of the CPA exam, the proposed change would create an area of emphasis that would help prepare students for the CPA exam section of the same name.”</w:t>
      </w:r>
    </w:p>
    <w:p w14:paraId="0ECDD8C1" w14:textId="77777777" w:rsidR="00FC0892" w:rsidRDefault="00FC0892" w:rsidP="00FC0892">
      <w:r>
        <w:rPr>
          <w:sz w:val="22"/>
          <w:szCs w:val="22"/>
          <w14:ligatures w14:val="standardContextual"/>
        </w:rPr>
        <w:t> </w:t>
      </w:r>
    </w:p>
    <w:p w14:paraId="0A012E25" w14:textId="77777777" w:rsidR="00FC0892" w:rsidRDefault="00FC0892" w:rsidP="00FC0892">
      <w:r>
        <w:rPr>
          <w:sz w:val="22"/>
          <w:szCs w:val="22"/>
          <w14:ligatures w14:val="standardContextual"/>
        </w:rPr>
        <w:t>Committee recommends approval.</w:t>
      </w:r>
    </w:p>
    <w:p w14:paraId="6A540699" w14:textId="77777777" w:rsidR="00FC0892" w:rsidRDefault="00FC0892" w:rsidP="00FC0892">
      <w:r>
        <w:rPr>
          <w:sz w:val="22"/>
          <w:szCs w:val="22"/>
          <w14:ligatures w14:val="standardContextual"/>
        </w:rPr>
        <w:t> </w:t>
      </w:r>
    </w:p>
    <w:p w14:paraId="348E0E86" w14:textId="77777777" w:rsidR="00FC0892" w:rsidRDefault="00FC0892" w:rsidP="00FC0892">
      <w:r>
        <w:rPr>
          <w:color w:val="212121"/>
          <w:sz w:val="22"/>
          <w:szCs w:val="22"/>
          <w:u w:val="single"/>
        </w:rPr>
        <w:t>College of Science</w:t>
      </w:r>
    </w:p>
    <w:p w14:paraId="48CFF695" w14:textId="77777777" w:rsidR="00FC0892" w:rsidRDefault="00FC0892" w:rsidP="00FC0892">
      <w:r>
        <w:rPr>
          <w:color w:val="212121"/>
          <w:sz w:val="22"/>
          <w:szCs w:val="22"/>
        </w:rPr>
        <w:t> </w:t>
      </w:r>
    </w:p>
    <w:p w14:paraId="6D338C0A" w14:textId="585FBB44"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Change of a Certificate</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-0</w:t>
      </w:r>
      <w:r w:rsidR="00A913E3">
        <w:rPr>
          <w:b/>
          <w:bCs/>
          <w:color w:val="FF0000"/>
          <w:szCs w:val="24"/>
        </w:rPr>
        <w:t>7</w:t>
      </w:r>
      <w:r w:rsidR="00A913E3" w:rsidRPr="00032F0D">
        <w:rPr>
          <w:b/>
          <w:bCs/>
          <w:color w:val="FF0000"/>
          <w:szCs w:val="24"/>
        </w:rPr>
        <w:t>-PC)</w:t>
      </w:r>
    </w:p>
    <w:p w14:paraId="6D905AA2" w14:textId="77777777" w:rsidR="00FC0892" w:rsidRDefault="00FC0892" w:rsidP="00FC0892">
      <w:pPr>
        <w:rPr>
          <w:rFonts w:eastAsiaTheme="minorHAnsi"/>
        </w:rPr>
      </w:pPr>
      <w:r>
        <w:rPr>
          <w:color w:val="212121"/>
          <w:sz w:val="22"/>
          <w:szCs w:val="22"/>
        </w:rPr>
        <w:t>Department: Forensic Science</w:t>
      </w:r>
    </w:p>
    <w:p w14:paraId="55F1F48F" w14:textId="77777777" w:rsidR="00FC0892" w:rsidRDefault="00FC0892" w:rsidP="00FC0892">
      <w:r>
        <w:rPr>
          <w:color w:val="212121"/>
          <w:sz w:val="22"/>
          <w:szCs w:val="22"/>
        </w:rPr>
        <w:t>Graduate Certificate: </w:t>
      </w:r>
      <w:r>
        <w:rPr>
          <w:b/>
          <w:bCs/>
          <w:color w:val="212121"/>
          <w:sz w:val="22"/>
          <w:szCs w:val="22"/>
        </w:rPr>
        <w:t>Digital Forensics </w:t>
      </w:r>
    </w:p>
    <w:p w14:paraId="3E3FE798" w14:textId="77777777" w:rsidR="00FC0892" w:rsidRDefault="00FC0892" w:rsidP="00FC0892">
      <w:r>
        <w:rPr>
          <w:color w:val="212121"/>
          <w:sz w:val="22"/>
          <w:szCs w:val="22"/>
        </w:rPr>
        <w:t>Type of Change: Adding two credits of FSC 680</w:t>
      </w:r>
    </w:p>
    <w:p w14:paraId="34A47D4C" w14:textId="77777777" w:rsidR="00FC0892" w:rsidRDefault="00FC0892" w:rsidP="00FC0892">
      <w:r>
        <w:rPr>
          <w:color w:val="212121"/>
          <w:sz w:val="22"/>
          <w:szCs w:val="22"/>
        </w:rPr>
        <w:t>Effective Date: Fall 2023</w:t>
      </w:r>
    </w:p>
    <w:p w14:paraId="2567A69A" w14:textId="77777777" w:rsidR="00FC0892" w:rsidRDefault="00FC0892" w:rsidP="00FC0892">
      <w:r>
        <w:rPr>
          <w:color w:val="212121"/>
          <w:sz w:val="22"/>
          <w:szCs w:val="22"/>
        </w:rPr>
        <w:t>Rationale: “Current Digital Forensics Graduate Certificate has been removed from Title IV Financial Aid eligibility. New federal regulations require that graduate certificates consist of a minimum of 16 hours and require at least two semesters to complete to be eligible for Title VI funds. The current certificate program includes 14 hours and we are requesting to add two credits to the certificate to reinstate it for Title IV Financial Aid eligibility. Two credits of seminar would be added to include the certificate students in the various career development opportunities provided in the course such as mock interviews, poster presentations, lay talk presentations, and guest speakers, which they are currently not receiving.”</w:t>
      </w:r>
    </w:p>
    <w:p w14:paraId="146F1B32" w14:textId="77777777" w:rsidR="00FC0892" w:rsidRDefault="00FC0892" w:rsidP="00FC0892">
      <w:r>
        <w:rPr>
          <w14:ligatures w14:val="standardContextual"/>
        </w:rPr>
        <w:t> </w:t>
      </w:r>
    </w:p>
    <w:p w14:paraId="0572F7F4" w14:textId="77777777" w:rsidR="00FC0892" w:rsidRDefault="00FC0892" w:rsidP="00FC0892">
      <w:r>
        <w:rPr>
          <w:sz w:val="22"/>
          <w:szCs w:val="22"/>
          <w14:ligatures w14:val="standardContextual"/>
        </w:rPr>
        <w:t>Committee recommends approval.</w:t>
      </w:r>
    </w:p>
    <w:p w14:paraId="269EF441" w14:textId="77777777" w:rsidR="00FC0892" w:rsidRDefault="00FC0892" w:rsidP="00FC0892">
      <w:r>
        <w:rPr>
          <w:sz w:val="22"/>
          <w:szCs w:val="22"/>
          <w14:ligatures w14:val="standardContextual"/>
        </w:rPr>
        <w:t> </w:t>
      </w:r>
    </w:p>
    <w:p w14:paraId="7351D9DF" w14:textId="77777777" w:rsidR="00A913E3" w:rsidRDefault="00A913E3" w:rsidP="00FC0892">
      <w:pPr>
        <w:rPr>
          <w:color w:val="212121"/>
          <w:sz w:val="22"/>
          <w:szCs w:val="22"/>
          <w:u w:val="single"/>
        </w:rPr>
      </w:pPr>
    </w:p>
    <w:p w14:paraId="3DCDD56B" w14:textId="77777777" w:rsidR="00A913E3" w:rsidRDefault="00A913E3" w:rsidP="00FC0892">
      <w:pPr>
        <w:rPr>
          <w:color w:val="212121"/>
          <w:sz w:val="22"/>
          <w:szCs w:val="22"/>
          <w:u w:val="single"/>
        </w:rPr>
      </w:pPr>
    </w:p>
    <w:p w14:paraId="257715A5" w14:textId="77777777" w:rsidR="00A913E3" w:rsidRDefault="00A913E3" w:rsidP="00FC0892">
      <w:pPr>
        <w:rPr>
          <w:color w:val="212121"/>
          <w:sz w:val="22"/>
          <w:szCs w:val="22"/>
          <w:u w:val="single"/>
        </w:rPr>
      </w:pPr>
    </w:p>
    <w:p w14:paraId="09CF2369" w14:textId="77777777" w:rsidR="00A913E3" w:rsidRDefault="00A913E3" w:rsidP="00FC0892">
      <w:pPr>
        <w:rPr>
          <w:color w:val="212121"/>
          <w:sz w:val="22"/>
          <w:szCs w:val="22"/>
          <w:u w:val="single"/>
        </w:rPr>
      </w:pPr>
    </w:p>
    <w:p w14:paraId="3B0D2653" w14:textId="64862891" w:rsidR="00FC0892" w:rsidRDefault="00FC0892" w:rsidP="00FC0892">
      <w:r>
        <w:rPr>
          <w:color w:val="212121"/>
          <w:sz w:val="22"/>
          <w:szCs w:val="22"/>
          <w:u w:val="single"/>
        </w:rPr>
        <w:t>College of Liberal Arts</w:t>
      </w:r>
    </w:p>
    <w:p w14:paraId="02840749" w14:textId="77777777" w:rsidR="00FC0892" w:rsidRDefault="00FC0892" w:rsidP="00FC0892">
      <w:r>
        <w:rPr>
          <w:sz w:val="22"/>
          <w:szCs w:val="22"/>
          <w14:ligatures w14:val="standardContextual"/>
        </w:rPr>
        <w:t> </w:t>
      </w:r>
    </w:p>
    <w:p w14:paraId="1E1839CA" w14:textId="0B31186A"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Change of Degree/Major</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-0</w:t>
      </w:r>
      <w:r w:rsidR="00A913E3">
        <w:rPr>
          <w:b/>
          <w:bCs/>
          <w:color w:val="FF0000"/>
          <w:szCs w:val="24"/>
        </w:rPr>
        <w:t>8</w:t>
      </w:r>
      <w:r w:rsidR="00A913E3" w:rsidRPr="00032F0D">
        <w:rPr>
          <w:b/>
          <w:bCs/>
          <w:color w:val="FF0000"/>
          <w:szCs w:val="24"/>
        </w:rPr>
        <w:t>-PC)</w:t>
      </w:r>
    </w:p>
    <w:p w14:paraId="226DABB1" w14:textId="77777777" w:rsidR="00FC0892" w:rsidRDefault="00FC0892" w:rsidP="00FC0892">
      <w:pPr>
        <w:rPr>
          <w:rFonts w:eastAsiaTheme="minorHAnsi"/>
        </w:rPr>
      </w:pPr>
      <w:r>
        <w:rPr>
          <w:color w:val="212121"/>
          <w:sz w:val="22"/>
          <w:szCs w:val="22"/>
        </w:rPr>
        <w:t>Department: Geography</w:t>
      </w:r>
    </w:p>
    <w:p w14:paraId="64605D58" w14:textId="77777777" w:rsidR="00FC0892" w:rsidRDefault="00FC0892" w:rsidP="00FC0892">
      <w:r>
        <w:rPr>
          <w:color w:val="212121"/>
          <w:sz w:val="22"/>
          <w:szCs w:val="22"/>
        </w:rPr>
        <w:t>Degree program: </w:t>
      </w:r>
      <w:r>
        <w:rPr>
          <w:b/>
          <w:bCs/>
          <w:color w:val="212121"/>
          <w:sz w:val="22"/>
          <w:szCs w:val="22"/>
        </w:rPr>
        <w:t>M.S. and M.A. in Geography</w:t>
      </w:r>
    </w:p>
    <w:p w14:paraId="5FE9F413" w14:textId="77777777" w:rsidR="00FC0892" w:rsidRDefault="00FC0892" w:rsidP="00FC0892">
      <w:r>
        <w:rPr>
          <w:color w:val="212121"/>
          <w:sz w:val="22"/>
          <w:szCs w:val="22"/>
        </w:rPr>
        <w:t>Type of change: “Remove one course, GE0601, from the major requirements. The course content will be covered in another course, GEO679, which is still required. Update the electives list.”</w:t>
      </w:r>
    </w:p>
    <w:p w14:paraId="2D456774" w14:textId="77777777" w:rsidR="00FC0892" w:rsidRDefault="00FC0892" w:rsidP="00FC0892">
      <w:r>
        <w:rPr>
          <w:color w:val="212121"/>
          <w:sz w:val="22"/>
          <w:szCs w:val="22"/>
        </w:rPr>
        <w:t>Effective Date: Fall 2023</w:t>
      </w:r>
    </w:p>
    <w:p w14:paraId="5A9E8BDB" w14:textId="77777777" w:rsidR="00FC0892" w:rsidRDefault="00FC0892" w:rsidP="00FC0892">
      <w:r>
        <w:rPr>
          <w:color w:val="212121"/>
          <w:sz w:val="22"/>
          <w:szCs w:val="22"/>
        </w:rPr>
        <w:t>Rationale: “Remove one course, GE0601, from the major requirements. The course content will be covered in another course, GEO679, which is still required. Update the electives list.”</w:t>
      </w:r>
    </w:p>
    <w:p w14:paraId="0F682BAD" w14:textId="77777777" w:rsidR="00FC0892" w:rsidRDefault="00FC0892" w:rsidP="00FC0892">
      <w:r>
        <w:rPr>
          <w:sz w:val="22"/>
          <w:szCs w:val="22"/>
          <w14:ligatures w14:val="standardContextual"/>
        </w:rPr>
        <w:t> </w:t>
      </w:r>
    </w:p>
    <w:p w14:paraId="2A603A88" w14:textId="77777777" w:rsidR="00FC0892" w:rsidRDefault="00FC0892" w:rsidP="00FC0892">
      <w:r>
        <w:rPr>
          <w:sz w:val="22"/>
          <w:szCs w:val="22"/>
          <w14:ligatures w14:val="standardContextual"/>
        </w:rPr>
        <w:t>Committee recommends approval.</w:t>
      </w:r>
    </w:p>
    <w:p w14:paraId="48B22D1A" w14:textId="77777777" w:rsidR="00FC0892" w:rsidRDefault="00FC0892" w:rsidP="00FC0892">
      <w:r>
        <w:rPr>
          <w:sz w:val="22"/>
          <w:szCs w:val="22"/>
          <w14:ligatures w14:val="standardContextual"/>
        </w:rPr>
        <w:t> </w:t>
      </w:r>
    </w:p>
    <w:p w14:paraId="76791309" w14:textId="00A488B7"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Addition of a Certificate</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-0</w:t>
      </w:r>
      <w:r w:rsidR="00A913E3">
        <w:rPr>
          <w:b/>
          <w:bCs/>
          <w:color w:val="FF0000"/>
          <w:szCs w:val="24"/>
        </w:rPr>
        <w:t>9</w:t>
      </w:r>
      <w:r w:rsidR="00A913E3" w:rsidRPr="00032F0D">
        <w:rPr>
          <w:b/>
          <w:bCs/>
          <w:color w:val="FF0000"/>
          <w:szCs w:val="24"/>
        </w:rPr>
        <w:t>-PC)</w:t>
      </w:r>
    </w:p>
    <w:p w14:paraId="1DDC433F" w14:textId="77777777" w:rsidR="00FC0892" w:rsidRDefault="00FC0892" w:rsidP="00FC0892">
      <w:pPr>
        <w:rPr>
          <w:rFonts w:eastAsiaTheme="minorHAnsi"/>
        </w:rPr>
      </w:pPr>
      <w:r>
        <w:rPr>
          <w:color w:val="212121"/>
          <w:sz w:val="22"/>
          <w:szCs w:val="22"/>
        </w:rPr>
        <w:t>Department: Geography</w:t>
      </w:r>
    </w:p>
    <w:p w14:paraId="260C8ED9" w14:textId="77777777" w:rsidR="00FC0892" w:rsidRDefault="00FC0892" w:rsidP="00FC0892">
      <w:r>
        <w:rPr>
          <w:color w:val="212121"/>
          <w:sz w:val="22"/>
          <w:szCs w:val="22"/>
        </w:rPr>
        <w:t>Graduate Certificate: </w:t>
      </w:r>
      <w:r>
        <w:rPr>
          <w:b/>
          <w:bCs/>
          <w:color w:val="212121"/>
          <w:sz w:val="22"/>
          <w:szCs w:val="22"/>
        </w:rPr>
        <w:t>Meteorology</w:t>
      </w:r>
    </w:p>
    <w:p w14:paraId="4AD0CED5" w14:textId="77777777" w:rsidR="00FC0892" w:rsidRDefault="00FC0892" w:rsidP="00FC0892">
      <w:r>
        <w:rPr>
          <w:color w:val="212121"/>
          <w:sz w:val="22"/>
          <w:szCs w:val="22"/>
        </w:rPr>
        <w:t>Effective Date: Fall 2023</w:t>
      </w:r>
    </w:p>
    <w:p w14:paraId="479B9D77" w14:textId="77777777" w:rsidR="00FC0892" w:rsidRDefault="00FC0892" w:rsidP="00FC0892">
      <w:r>
        <w:rPr>
          <w:color w:val="212121"/>
          <w:sz w:val="22"/>
          <w:szCs w:val="22"/>
        </w:rPr>
        <w:t>Rationale: “We have received inquiries from graduate students interested in meteorological studies but do not necessarily want a career in forecasting or broadcasting. Our program currently does not offer any</w:t>
      </w:r>
    </w:p>
    <w:p w14:paraId="37F4C123" w14:textId="77777777" w:rsidR="00FC0892" w:rsidRDefault="00FC0892" w:rsidP="00FC0892">
      <w:r>
        <w:rPr>
          <w:color w:val="212121"/>
          <w:sz w:val="22"/>
          <w:szCs w:val="22"/>
        </w:rPr>
        <w:t>graduate level meteorology degree or credential to students. The addition of the meteorology graduate certificate would help satisfy student interest.”</w:t>
      </w:r>
    </w:p>
    <w:p w14:paraId="43A22C90" w14:textId="77777777" w:rsidR="00FC0892" w:rsidRDefault="00FC0892" w:rsidP="00FC0892">
      <w:pPr>
        <w:rPr>
          <w:sz w:val="22"/>
          <w:szCs w:val="22"/>
          <w14:ligatures w14:val="standardContextual"/>
        </w:rPr>
      </w:pPr>
      <w:r>
        <w:rPr>
          <w:sz w:val="22"/>
          <w:szCs w:val="22"/>
          <w14:ligatures w14:val="standardContextual"/>
        </w:rPr>
        <w:t> </w:t>
      </w:r>
    </w:p>
    <w:p w14:paraId="3F9469C7" w14:textId="77777777" w:rsidR="00FC0892" w:rsidRDefault="00FC0892" w:rsidP="00FC0892">
      <w:r>
        <w:rPr>
          <w:sz w:val="22"/>
          <w:szCs w:val="22"/>
          <w14:ligatures w14:val="standardContextual"/>
        </w:rPr>
        <w:t>Committee recommends approval.</w:t>
      </w:r>
    </w:p>
    <w:p w14:paraId="3BAACC7D" w14:textId="77777777" w:rsidR="00FC0892" w:rsidRDefault="00FC0892" w:rsidP="00FC0892">
      <w:pPr>
        <w:pStyle w:val="ListParagraph"/>
        <w:numPr>
          <w:ilvl w:val="0"/>
          <w:numId w:val="38"/>
        </w:numPr>
        <w:contextualSpacing w:val="0"/>
        <w:rPr>
          <w:rFonts w:eastAsia="Times New Roman"/>
        </w:rPr>
      </w:pPr>
      <w:r>
        <w:rPr>
          <w:rFonts w:eastAsia="Times New Roman"/>
          <w:sz w:val="22"/>
          <w14:ligatures w14:val="standardContextual"/>
        </w:rPr>
        <w:t>Dr. Law has provided admission language for the catalogue description.</w:t>
      </w:r>
    </w:p>
    <w:p w14:paraId="22739F0B" w14:textId="77777777" w:rsidR="00FC0892" w:rsidRDefault="00FC0892" w:rsidP="00FC0892">
      <w:pPr>
        <w:rPr>
          <w:rFonts w:eastAsiaTheme="minorHAnsi"/>
        </w:rPr>
      </w:pPr>
      <w:r>
        <w:rPr>
          <w:color w:val="212121"/>
          <w:sz w:val="22"/>
          <w:szCs w:val="22"/>
        </w:rPr>
        <w:t> </w:t>
      </w:r>
    </w:p>
    <w:p w14:paraId="48A93559" w14:textId="77777777" w:rsidR="00FC0892" w:rsidRDefault="00FC0892" w:rsidP="00FC0892">
      <w:r>
        <w:rPr>
          <w:color w:val="212121"/>
          <w:sz w:val="22"/>
          <w:szCs w:val="22"/>
          <w:u w:val="single"/>
        </w:rPr>
        <w:t>College of Health Professions</w:t>
      </w:r>
    </w:p>
    <w:p w14:paraId="1E7074B2" w14:textId="77777777" w:rsidR="00FC0892" w:rsidRDefault="00FC0892" w:rsidP="00FC0892">
      <w:r>
        <w:rPr>
          <w:color w:val="212121"/>
          <w:sz w:val="22"/>
          <w:szCs w:val="22"/>
        </w:rPr>
        <w:t> </w:t>
      </w:r>
    </w:p>
    <w:p w14:paraId="5B399094" w14:textId="3C4BB416"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Addition of a Certificate</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w:t>
      </w:r>
      <w:r w:rsidR="00A913E3">
        <w:rPr>
          <w:b/>
          <w:bCs/>
          <w:color w:val="FF0000"/>
          <w:szCs w:val="24"/>
        </w:rPr>
        <w:t>10</w:t>
      </w:r>
      <w:r w:rsidR="00A913E3" w:rsidRPr="00032F0D">
        <w:rPr>
          <w:b/>
          <w:bCs/>
          <w:color w:val="FF0000"/>
          <w:szCs w:val="24"/>
        </w:rPr>
        <w:t>-PC)</w:t>
      </w:r>
    </w:p>
    <w:p w14:paraId="4A6C5548" w14:textId="77777777" w:rsidR="00FC0892" w:rsidRDefault="00FC0892" w:rsidP="00FC0892">
      <w:pPr>
        <w:rPr>
          <w:rFonts w:eastAsiaTheme="minorHAnsi"/>
        </w:rPr>
      </w:pPr>
      <w:r>
        <w:rPr>
          <w:color w:val="212121"/>
          <w:sz w:val="22"/>
          <w:szCs w:val="22"/>
        </w:rPr>
        <w:t>Department: Social Work</w:t>
      </w:r>
    </w:p>
    <w:p w14:paraId="39108AFE" w14:textId="77777777" w:rsidR="00FC0892" w:rsidRDefault="00FC0892" w:rsidP="00FC0892">
      <w:r>
        <w:rPr>
          <w:color w:val="212121"/>
          <w:sz w:val="22"/>
          <w:szCs w:val="22"/>
        </w:rPr>
        <w:t>Graduate Certificate: </w:t>
      </w:r>
      <w:r>
        <w:rPr>
          <w:b/>
          <w:bCs/>
          <w:color w:val="212121"/>
          <w:sz w:val="22"/>
          <w:szCs w:val="22"/>
        </w:rPr>
        <w:t>School Social Work  </w:t>
      </w:r>
    </w:p>
    <w:p w14:paraId="4AB0F1F6" w14:textId="77777777" w:rsidR="00FC0892" w:rsidRDefault="00FC0892" w:rsidP="00FC0892">
      <w:r>
        <w:rPr>
          <w:color w:val="212121"/>
          <w:sz w:val="22"/>
          <w:szCs w:val="22"/>
        </w:rPr>
        <w:t>Effective Date: Fall 2023</w:t>
      </w:r>
    </w:p>
    <w:p w14:paraId="013F5359" w14:textId="77777777" w:rsidR="00FC0892" w:rsidRDefault="00FC0892" w:rsidP="00FC0892">
      <w:r>
        <w:rPr>
          <w:color w:val="212121"/>
          <w:sz w:val="22"/>
          <w:szCs w:val="22"/>
        </w:rPr>
        <w:t>Rationale: “A market analysis on the outlook for School Social Workers shows that vacancies for school social workers have increased by 30.83 percent nationwide in that time, with an average growth of 1.93 percent per year. Demand for Child, Family, and School Social Workers is expected to go up, with an expected 54,480 new jobs filled by 2029. Overall employment of social workers is projected to grow 9 percent from 2021 to 2031, faster than the average for all occupations. About 74,700 openings for social workers are projected each year, on average, over the decade. Many of those openings are expected to result from the need to replace workers who transfer to different occupations or exit the labor force, such as to retire. The MSW courses will also qualify for professional continuing education which will be promoted in the marketing campaign extending throughout the region.”</w:t>
      </w:r>
    </w:p>
    <w:p w14:paraId="756D1CCD" w14:textId="77777777" w:rsidR="00FC0892" w:rsidRDefault="00FC0892" w:rsidP="00FC0892">
      <w:r>
        <w:rPr>
          <w:color w:val="212121"/>
          <w:sz w:val="22"/>
          <w:szCs w:val="22"/>
        </w:rPr>
        <w:t> </w:t>
      </w:r>
    </w:p>
    <w:p w14:paraId="75F6C966" w14:textId="77777777" w:rsidR="00FC0892" w:rsidRDefault="00FC0892" w:rsidP="00FC0892">
      <w:pPr>
        <w:rPr>
          <w:sz w:val="22"/>
          <w:szCs w:val="22"/>
          <w14:ligatures w14:val="standardContextual"/>
        </w:rPr>
      </w:pPr>
      <w:r>
        <w:rPr>
          <w:sz w:val="22"/>
          <w:szCs w:val="22"/>
          <w14:ligatures w14:val="standardContextual"/>
        </w:rPr>
        <w:t>Committee recommends approval.</w:t>
      </w:r>
    </w:p>
    <w:p w14:paraId="17994D36" w14:textId="77777777" w:rsidR="00FC0892" w:rsidRDefault="00FC0892" w:rsidP="00FC0892">
      <w:pPr>
        <w:pStyle w:val="ListParagraph"/>
        <w:numPr>
          <w:ilvl w:val="0"/>
          <w:numId w:val="38"/>
        </w:numPr>
        <w:contextualSpacing w:val="0"/>
        <w:rPr>
          <w:rFonts w:eastAsia="Times New Roman"/>
          <w:sz w:val="22"/>
        </w:rPr>
      </w:pPr>
      <w:r>
        <w:rPr>
          <w:rFonts w:eastAsia="Times New Roman"/>
          <w:sz w:val="22"/>
        </w:rPr>
        <w:t>Dr. Harman will provide a course plan for the catalogue.</w:t>
      </w:r>
    </w:p>
    <w:p w14:paraId="685F6562" w14:textId="77777777" w:rsidR="00A913E3" w:rsidRDefault="00A913E3" w:rsidP="00A913E3">
      <w:pPr>
        <w:rPr>
          <w:sz w:val="22"/>
        </w:rPr>
      </w:pPr>
    </w:p>
    <w:p w14:paraId="39F820BE" w14:textId="77777777" w:rsidR="00A913E3" w:rsidRDefault="00A913E3" w:rsidP="00A913E3">
      <w:pPr>
        <w:rPr>
          <w:sz w:val="22"/>
        </w:rPr>
      </w:pPr>
    </w:p>
    <w:p w14:paraId="2BA8FE2B" w14:textId="77777777" w:rsidR="00A913E3" w:rsidRDefault="00A913E3" w:rsidP="00A913E3">
      <w:pPr>
        <w:rPr>
          <w:sz w:val="22"/>
        </w:rPr>
      </w:pPr>
    </w:p>
    <w:p w14:paraId="5BDFA8E2" w14:textId="77777777" w:rsidR="00A913E3" w:rsidRDefault="00A913E3" w:rsidP="00A913E3">
      <w:pPr>
        <w:rPr>
          <w:sz w:val="22"/>
        </w:rPr>
      </w:pPr>
    </w:p>
    <w:p w14:paraId="04A88A35" w14:textId="77777777" w:rsidR="00A913E3" w:rsidRDefault="00A913E3" w:rsidP="00A913E3">
      <w:pPr>
        <w:rPr>
          <w:sz w:val="22"/>
        </w:rPr>
      </w:pPr>
    </w:p>
    <w:p w14:paraId="1019AFE2" w14:textId="77777777" w:rsidR="00A913E3" w:rsidRPr="00A913E3" w:rsidRDefault="00A913E3" w:rsidP="00A913E3">
      <w:pPr>
        <w:rPr>
          <w:sz w:val="22"/>
        </w:rPr>
      </w:pPr>
    </w:p>
    <w:p w14:paraId="6F33CD88" w14:textId="77777777" w:rsidR="00FC0892" w:rsidRDefault="00FC0892" w:rsidP="00FC0892">
      <w:pPr>
        <w:rPr>
          <w:rFonts w:eastAsiaTheme="minorHAnsi"/>
        </w:rPr>
      </w:pPr>
      <w:r>
        <w:rPr>
          <w:color w:val="212121"/>
          <w:sz w:val="22"/>
          <w:szCs w:val="22"/>
        </w:rPr>
        <w:lastRenderedPageBreak/>
        <w:t> </w:t>
      </w:r>
    </w:p>
    <w:p w14:paraId="3160CE19" w14:textId="6495644B"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 xml:space="preserve">Request for </w:t>
      </w:r>
      <w:r>
        <w:rPr>
          <w:rFonts w:eastAsia="Times New Roman"/>
          <w:i/>
          <w:iCs/>
          <w:sz w:val="22"/>
        </w:rPr>
        <w:t>Addition</w:t>
      </w:r>
      <w:r>
        <w:rPr>
          <w:rFonts w:eastAsia="Times New Roman"/>
          <w:i/>
          <w:iCs/>
          <w:color w:val="212121"/>
          <w:sz w:val="22"/>
        </w:rPr>
        <w:t xml:space="preserve"> of Area of Emphasis</w:t>
      </w:r>
      <w:r w:rsidR="00A913E3">
        <w:rPr>
          <w:rFonts w:eastAsia="Times New Roman"/>
          <w:i/>
          <w:iCs/>
          <w:color w:val="212121"/>
          <w:sz w:val="22"/>
        </w:rPr>
        <w:t xml:space="preserve"> </w:t>
      </w:r>
      <w:r w:rsidR="00A913E3" w:rsidRPr="00032F0D">
        <w:rPr>
          <w:b/>
          <w:bCs/>
          <w:color w:val="FF0000"/>
          <w:szCs w:val="24"/>
        </w:rPr>
        <w:t>(GC-23-0</w:t>
      </w:r>
      <w:r w:rsidR="00A913E3">
        <w:rPr>
          <w:b/>
          <w:bCs/>
          <w:color w:val="FF0000"/>
          <w:szCs w:val="24"/>
        </w:rPr>
        <w:t>3</w:t>
      </w:r>
      <w:r w:rsidR="00A913E3" w:rsidRPr="00032F0D">
        <w:rPr>
          <w:b/>
          <w:bCs/>
          <w:color w:val="FF0000"/>
          <w:szCs w:val="24"/>
        </w:rPr>
        <w:t>-</w:t>
      </w:r>
      <w:r w:rsidR="00A913E3">
        <w:rPr>
          <w:b/>
          <w:bCs/>
          <w:color w:val="FF0000"/>
          <w:szCs w:val="24"/>
        </w:rPr>
        <w:t>11</w:t>
      </w:r>
      <w:r w:rsidR="00A913E3" w:rsidRPr="00032F0D">
        <w:rPr>
          <w:b/>
          <w:bCs/>
          <w:color w:val="FF0000"/>
          <w:szCs w:val="24"/>
        </w:rPr>
        <w:t>-PC)</w:t>
      </w:r>
    </w:p>
    <w:p w14:paraId="69CF59F0" w14:textId="77777777" w:rsidR="00FC0892" w:rsidRDefault="00FC0892" w:rsidP="00FC0892">
      <w:pPr>
        <w:rPr>
          <w:rFonts w:eastAsiaTheme="minorHAnsi"/>
        </w:rPr>
      </w:pPr>
      <w:r>
        <w:rPr>
          <w:color w:val="212121"/>
          <w:sz w:val="22"/>
          <w:szCs w:val="22"/>
        </w:rPr>
        <w:t xml:space="preserve">Department: </w:t>
      </w:r>
      <w:r>
        <w:rPr>
          <w:sz w:val="22"/>
          <w:szCs w:val="22"/>
        </w:rPr>
        <w:t>Social Work</w:t>
      </w:r>
      <w:r>
        <w:rPr>
          <w:color w:val="212121"/>
          <w:sz w:val="22"/>
          <w:szCs w:val="22"/>
        </w:rPr>
        <w:t> </w:t>
      </w:r>
    </w:p>
    <w:p w14:paraId="52BA499E" w14:textId="77777777" w:rsidR="00FC0892" w:rsidRDefault="00FC0892" w:rsidP="00FC0892">
      <w:r>
        <w:rPr>
          <w:color w:val="212121"/>
          <w:sz w:val="22"/>
          <w:szCs w:val="22"/>
        </w:rPr>
        <w:t>Degree program: </w:t>
      </w:r>
      <w:r>
        <w:rPr>
          <w:b/>
          <w:bCs/>
          <w:color w:val="212121"/>
          <w:sz w:val="22"/>
          <w:szCs w:val="22"/>
        </w:rPr>
        <w:t xml:space="preserve">Master of Social Work </w:t>
      </w:r>
    </w:p>
    <w:p w14:paraId="4FA70EC9" w14:textId="77777777" w:rsidR="00FC0892" w:rsidRDefault="00FC0892" w:rsidP="00FC0892">
      <w:r>
        <w:rPr>
          <w:color w:val="212121"/>
          <w:sz w:val="22"/>
          <w:szCs w:val="22"/>
        </w:rPr>
        <w:t>Area of Emphasis: </w:t>
      </w:r>
      <w:r>
        <w:rPr>
          <w:b/>
          <w:bCs/>
          <w:sz w:val="22"/>
          <w:szCs w:val="22"/>
        </w:rPr>
        <w:t>Advanced Standing Behavioral Health Administration</w:t>
      </w:r>
    </w:p>
    <w:p w14:paraId="56EF0D6F" w14:textId="77777777" w:rsidR="00FC0892" w:rsidRDefault="00FC0892" w:rsidP="00FC0892">
      <w:r>
        <w:rPr>
          <w:color w:val="212121"/>
          <w:sz w:val="22"/>
          <w:szCs w:val="22"/>
        </w:rPr>
        <w:t xml:space="preserve">Type of change: </w:t>
      </w:r>
      <w:r>
        <w:rPr>
          <w:sz w:val="22"/>
          <w:szCs w:val="22"/>
        </w:rPr>
        <w:t>Addition of one-year online only AoE option.</w:t>
      </w:r>
    </w:p>
    <w:p w14:paraId="2BE3420D" w14:textId="77777777" w:rsidR="00FC0892" w:rsidRDefault="00FC0892" w:rsidP="00FC0892">
      <w:r>
        <w:rPr>
          <w:sz w:val="22"/>
          <w:szCs w:val="22"/>
        </w:rPr>
        <w:t>Effective Date: Fall 2022, needs to be changed to Fall 2023</w:t>
      </w:r>
    </w:p>
    <w:p w14:paraId="4869C7AF" w14:textId="77777777" w:rsidR="00FC0892" w:rsidRDefault="00FC0892" w:rsidP="00FC0892">
      <w:r>
        <w:rPr>
          <w:color w:val="212121"/>
          <w:sz w:val="22"/>
          <w:szCs w:val="22"/>
        </w:rPr>
        <w:t xml:space="preserve">Rationale: </w:t>
      </w:r>
      <w:r>
        <w:rPr>
          <w:sz w:val="22"/>
          <w:szCs w:val="22"/>
        </w:rPr>
        <w:t>“This is the initial submission of the MSW Advanced Standing (one year) 36 hour Online Only program with a specialization in Behavioral Health Administration. Current resources include a field management system - "Livetext", Blackboard, Zoom, library resources and staff support from the MSW proforma budget. U.S. Department of Labor Statistics projects that the overall employment of social workers is</w:t>
      </w:r>
    </w:p>
    <w:p w14:paraId="1D1E720C" w14:textId="18177CD0" w:rsidR="00FC0892" w:rsidRDefault="00FC0892" w:rsidP="00FC0892">
      <w:r>
        <w:rPr>
          <w:sz w:val="22"/>
          <w:szCs w:val="22"/>
        </w:rPr>
        <w:t xml:space="preserve">projected to grow 11% from 2018 to 2028, much faster than the average for all occupations. There is a current need for behavioral health administrators and for social workers who are specialized administration and policy practice. The current M S program is offered via hybrid/distance education. A needs assessment in 2015 suggested that an online only program is needed in </w:t>
      </w:r>
      <w:r w:rsidR="006E112C">
        <w:rPr>
          <w:sz w:val="22"/>
          <w:szCs w:val="22"/>
        </w:rPr>
        <w:t>addition</w:t>
      </w:r>
      <w:r>
        <w:rPr>
          <w:sz w:val="22"/>
          <w:szCs w:val="22"/>
        </w:rPr>
        <w:t xml:space="preserve"> to tne face to</w:t>
      </w:r>
    </w:p>
    <w:p w14:paraId="3409F84C" w14:textId="77777777" w:rsidR="00FC0892" w:rsidRDefault="00FC0892" w:rsidP="00FC0892">
      <w:r>
        <w:rPr>
          <w:sz w:val="22"/>
          <w:szCs w:val="22"/>
        </w:rPr>
        <w:t>face/hybrid MSW program in the Tri-State region.”</w:t>
      </w:r>
    </w:p>
    <w:p w14:paraId="7D874F73" w14:textId="77777777" w:rsidR="00FC0892" w:rsidRDefault="00FC0892" w:rsidP="00FC0892">
      <w:r>
        <w:rPr>
          <w14:ligatures w14:val="standardContextual"/>
        </w:rPr>
        <w:t> </w:t>
      </w:r>
    </w:p>
    <w:p w14:paraId="4AFFF8CC" w14:textId="77777777" w:rsidR="00FC0892" w:rsidRDefault="00FC0892" w:rsidP="00FC0892">
      <w:r>
        <w:rPr>
          <w:sz w:val="22"/>
          <w:szCs w:val="22"/>
          <w14:ligatures w14:val="standardContextual"/>
        </w:rPr>
        <w:t>Committee recommends approval pending clarification of exact catalogue description for the AoE.</w:t>
      </w:r>
    </w:p>
    <w:p w14:paraId="58F87410" w14:textId="77777777" w:rsidR="00FC0892" w:rsidRDefault="00FC0892" w:rsidP="00FC0892">
      <w:r>
        <w:rPr>
          <w14:ligatures w14:val="standardContextual"/>
        </w:rPr>
        <w:t> </w:t>
      </w:r>
    </w:p>
    <w:p w14:paraId="4E896E5E" w14:textId="2398507A"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Non-Curricular Change</w:t>
      </w:r>
      <w:r w:rsidR="005E45EE">
        <w:rPr>
          <w:rFonts w:eastAsia="Times New Roman"/>
          <w:i/>
          <w:iCs/>
          <w:color w:val="212121"/>
          <w:sz w:val="22"/>
        </w:rPr>
        <w:t xml:space="preserve"> </w:t>
      </w:r>
      <w:r w:rsidR="005E45EE" w:rsidRPr="00032F0D">
        <w:rPr>
          <w:b/>
          <w:bCs/>
          <w:color w:val="FF0000"/>
          <w:szCs w:val="24"/>
        </w:rPr>
        <w:t>(GC-23-0</w:t>
      </w:r>
      <w:r w:rsidR="005E45EE">
        <w:rPr>
          <w:b/>
          <w:bCs/>
          <w:color w:val="FF0000"/>
          <w:szCs w:val="24"/>
        </w:rPr>
        <w:t>3</w:t>
      </w:r>
      <w:r w:rsidR="005E45EE" w:rsidRPr="00032F0D">
        <w:rPr>
          <w:b/>
          <w:bCs/>
          <w:color w:val="FF0000"/>
          <w:szCs w:val="24"/>
        </w:rPr>
        <w:t>-</w:t>
      </w:r>
      <w:r w:rsidR="005E45EE">
        <w:rPr>
          <w:b/>
          <w:bCs/>
          <w:color w:val="FF0000"/>
          <w:szCs w:val="24"/>
        </w:rPr>
        <w:t>1</w:t>
      </w:r>
      <w:r w:rsidR="005E45EE" w:rsidRPr="00032F0D">
        <w:rPr>
          <w:b/>
          <w:bCs/>
          <w:color w:val="FF0000"/>
          <w:szCs w:val="24"/>
        </w:rPr>
        <w:t>2-PC)</w:t>
      </w:r>
    </w:p>
    <w:p w14:paraId="095BDCDA" w14:textId="77777777" w:rsidR="00FC0892" w:rsidRDefault="00FC0892" w:rsidP="00FC0892">
      <w:pPr>
        <w:rPr>
          <w:rFonts w:eastAsiaTheme="minorHAnsi"/>
        </w:rPr>
      </w:pPr>
      <w:r>
        <w:rPr>
          <w:color w:val="212121"/>
          <w:sz w:val="22"/>
          <w:szCs w:val="22"/>
        </w:rPr>
        <w:t xml:space="preserve">Department: </w:t>
      </w:r>
      <w:r>
        <w:rPr>
          <w:sz w:val="22"/>
          <w:szCs w:val="22"/>
        </w:rPr>
        <w:t>Nursing</w:t>
      </w:r>
    </w:p>
    <w:p w14:paraId="24343C5D" w14:textId="77777777" w:rsidR="00FC0892" w:rsidRDefault="00FC0892" w:rsidP="00FC0892">
      <w:r>
        <w:rPr>
          <w:color w:val="212121"/>
          <w:sz w:val="22"/>
          <w:szCs w:val="22"/>
        </w:rPr>
        <w:t>Degree Program: </w:t>
      </w:r>
      <w:r>
        <w:rPr>
          <w:b/>
          <w:bCs/>
          <w:sz w:val="22"/>
          <w:szCs w:val="22"/>
        </w:rPr>
        <w:t>Doctor of Nursing Practice (D.N.P.)</w:t>
      </w:r>
    </w:p>
    <w:p w14:paraId="02FC72DD" w14:textId="77777777" w:rsidR="00FC0892" w:rsidRDefault="00FC0892" w:rsidP="00FC0892">
      <w:r>
        <w:rPr>
          <w:color w:val="212121"/>
          <w:sz w:val="22"/>
          <w:szCs w:val="22"/>
        </w:rPr>
        <w:t xml:space="preserve">Type of Change: </w:t>
      </w:r>
      <w:r>
        <w:rPr>
          <w:sz w:val="22"/>
          <w:szCs w:val="22"/>
        </w:rPr>
        <w:t>Change admission criteria to include applicants with a master’s degree in nursing.</w:t>
      </w:r>
    </w:p>
    <w:p w14:paraId="29CF28CE" w14:textId="77777777" w:rsidR="00FC0892" w:rsidRDefault="00FC0892" w:rsidP="00FC0892">
      <w:r>
        <w:rPr>
          <w:color w:val="212121"/>
          <w:sz w:val="22"/>
          <w:szCs w:val="22"/>
        </w:rPr>
        <w:t xml:space="preserve">Effective Date: </w:t>
      </w:r>
      <w:r>
        <w:rPr>
          <w:sz w:val="22"/>
          <w:szCs w:val="22"/>
        </w:rPr>
        <w:t>Fall</w:t>
      </w:r>
      <w:r>
        <w:rPr>
          <w:color w:val="212121"/>
          <w:sz w:val="22"/>
          <w:szCs w:val="22"/>
        </w:rPr>
        <w:t xml:space="preserve"> 2023 </w:t>
      </w:r>
    </w:p>
    <w:p w14:paraId="0B5D3A3D" w14:textId="77777777" w:rsidR="00FC0892" w:rsidRDefault="00FC0892" w:rsidP="00FC0892">
      <w:r>
        <w:rPr>
          <w:color w:val="212121"/>
          <w:sz w:val="22"/>
          <w:szCs w:val="22"/>
        </w:rPr>
        <w:t xml:space="preserve">Rationale: </w:t>
      </w:r>
      <w:r>
        <w:rPr>
          <w:sz w:val="22"/>
          <w:szCs w:val="22"/>
        </w:rPr>
        <w:t>“We have changed our admission criteria to include graduates with masters degrees in nursing. Originally the criteria specifically stated advanced practice. Our accrediting body and most DNP schools allow students with masters in nursing to participate in a post master’s DNP.”</w:t>
      </w:r>
    </w:p>
    <w:p w14:paraId="128FE0A6" w14:textId="77777777" w:rsidR="00FC0892" w:rsidRDefault="00FC0892" w:rsidP="00FC0892">
      <w:r>
        <w:rPr>
          <w:sz w:val="22"/>
          <w:szCs w:val="22"/>
          <w14:ligatures w14:val="standardContextual"/>
        </w:rPr>
        <w:t> </w:t>
      </w:r>
    </w:p>
    <w:p w14:paraId="34A9F368" w14:textId="77777777" w:rsidR="00FC0892" w:rsidRDefault="00FC0892" w:rsidP="00FC0892">
      <w:pPr>
        <w:rPr>
          <w:sz w:val="22"/>
          <w:szCs w:val="22"/>
          <w14:ligatures w14:val="standardContextual"/>
        </w:rPr>
      </w:pPr>
      <w:r>
        <w:rPr>
          <w:sz w:val="22"/>
          <w:szCs w:val="22"/>
          <w14:ligatures w14:val="standardContextual"/>
        </w:rPr>
        <w:t>Committee recommends approval.</w:t>
      </w:r>
    </w:p>
    <w:p w14:paraId="76EBB1F9" w14:textId="77777777" w:rsidR="00FC0892" w:rsidRDefault="00FC0892" w:rsidP="00FC0892">
      <w:r>
        <w:rPr>
          <w:color w:val="212121"/>
          <w:sz w:val="22"/>
          <w:szCs w:val="22"/>
        </w:rPr>
        <w:t>   </w:t>
      </w:r>
    </w:p>
    <w:p w14:paraId="4B178B74" w14:textId="375E4274" w:rsidR="00FC0892" w:rsidRDefault="00FC0892" w:rsidP="00FC0892">
      <w:pPr>
        <w:numPr>
          <w:ilvl w:val="0"/>
          <w:numId w:val="37"/>
        </w:numPr>
        <w:rPr>
          <w:color w:val="212121"/>
        </w:rPr>
      </w:pPr>
      <w:r>
        <w:rPr>
          <w:i/>
          <w:iCs/>
          <w:color w:val="212121"/>
          <w:sz w:val="22"/>
          <w:szCs w:val="22"/>
        </w:rPr>
        <w:t>Request for</w:t>
      </w:r>
      <w:r>
        <w:rPr>
          <w:i/>
          <w:iCs/>
          <w:sz w:val="22"/>
          <w:szCs w:val="22"/>
        </w:rPr>
        <w:t xml:space="preserve"> Change of a Major or Degree</w:t>
      </w:r>
      <w:r w:rsidR="005E45EE">
        <w:rPr>
          <w:i/>
          <w:iCs/>
          <w:sz w:val="22"/>
          <w:szCs w:val="22"/>
        </w:rPr>
        <w:t xml:space="preserve"> </w:t>
      </w:r>
      <w:r w:rsidR="005E45EE" w:rsidRPr="00032F0D">
        <w:rPr>
          <w:b/>
          <w:bCs/>
          <w:color w:val="FF0000"/>
          <w:sz w:val="24"/>
          <w:szCs w:val="24"/>
        </w:rPr>
        <w:t>(GC-23-0</w:t>
      </w:r>
      <w:r w:rsidR="005E45EE">
        <w:rPr>
          <w:b/>
          <w:bCs/>
          <w:color w:val="FF0000"/>
          <w:sz w:val="24"/>
          <w:szCs w:val="24"/>
        </w:rPr>
        <w:t>3</w:t>
      </w:r>
      <w:r w:rsidR="005E45EE" w:rsidRPr="00032F0D">
        <w:rPr>
          <w:b/>
          <w:bCs/>
          <w:color w:val="FF0000"/>
          <w:sz w:val="24"/>
          <w:szCs w:val="24"/>
        </w:rPr>
        <w:t>-</w:t>
      </w:r>
      <w:r w:rsidR="005E45EE">
        <w:rPr>
          <w:b/>
          <w:bCs/>
          <w:color w:val="FF0000"/>
          <w:sz w:val="24"/>
          <w:szCs w:val="24"/>
        </w:rPr>
        <w:t>13</w:t>
      </w:r>
      <w:r w:rsidR="005E45EE" w:rsidRPr="00032F0D">
        <w:rPr>
          <w:b/>
          <w:bCs/>
          <w:color w:val="FF0000"/>
          <w:sz w:val="24"/>
          <w:szCs w:val="24"/>
        </w:rPr>
        <w:t>-PC)</w:t>
      </w:r>
    </w:p>
    <w:p w14:paraId="614DAD7E" w14:textId="77777777" w:rsidR="00FC0892" w:rsidRDefault="00FC0892" w:rsidP="00FC0892">
      <w:pPr>
        <w:rPr>
          <w:rFonts w:eastAsiaTheme="minorHAnsi"/>
        </w:rPr>
      </w:pPr>
      <w:r>
        <w:rPr>
          <w:color w:val="212121"/>
          <w:sz w:val="22"/>
          <w:szCs w:val="22"/>
        </w:rPr>
        <w:t>Department: Co</w:t>
      </w:r>
      <w:r>
        <w:rPr>
          <w:sz w:val="22"/>
          <w:szCs w:val="22"/>
        </w:rPr>
        <w:t>mmunication Disorders</w:t>
      </w:r>
    </w:p>
    <w:p w14:paraId="7C059821" w14:textId="77777777" w:rsidR="00FC0892" w:rsidRDefault="00FC0892" w:rsidP="00FC0892">
      <w:r>
        <w:rPr>
          <w:sz w:val="22"/>
          <w:szCs w:val="22"/>
        </w:rPr>
        <w:t xml:space="preserve">Degree Program: </w:t>
      </w:r>
      <w:r>
        <w:rPr>
          <w:b/>
          <w:bCs/>
          <w:sz w:val="22"/>
          <w:szCs w:val="22"/>
        </w:rPr>
        <w:t>M.S. in Communication Disorders</w:t>
      </w:r>
    </w:p>
    <w:p w14:paraId="7DAA36A0" w14:textId="77777777" w:rsidR="00FC0892" w:rsidRDefault="00FC0892" w:rsidP="00FC0892">
      <w:r>
        <w:rPr>
          <w:color w:val="212121"/>
          <w:sz w:val="22"/>
          <w:szCs w:val="22"/>
        </w:rPr>
        <w:t xml:space="preserve">Type of Change: </w:t>
      </w:r>
      <w:r>
        <w:rPr>
          <w:sz w:val="22"/>
          <w:szCs w:val="22"/>
        </w:rPr>
        <w:t>CD 692 -Pediatric Feeding and Swallowing Disorders is being added to the graduation requirements. This 2- hour course will increase graduate hours from 58 to 60 hours.</w:t>
      </w:r>
    </w:p>
    <w:p w14:paraId="05FE9615" w14:textId="77777777" w:rsidR="00FC0892" w:rsidRDefault="00FC0892" w:rsidP="00FC0892">
      <w:r>
        <w:rPr>
          <w:color w:val="212121"/>
          <w:sz w:val="22"/>
          <w:szCs w:val="22"/>
        </w:rPr>
        <w:t xml:space="preserve">Effective Date: </w:t>
      </w:r>
      <w:r>
        <w:rPr>
          <w:sz w:val="22"/>
          <w:szCs w:val="22"/>
        </w:rPr>
        <w:t>Summer 2024</w:t>
      </w:r>
    </w:p>
    <w:p w14:paraId="12D06425" w14:textId="77777777" w:rsidR="00FC0892" w:rsidRDefault="00FC0892" w:rsidP="00FC0892">
      <w:r>
        <w:rPr>
          <w:color w:val="212121"/>
          <w:sz w:val="22"/>
          <w:szCs w:val="22"/>
        </w:rPr>
        <w:t xml:space="preserve">Rationale: </w:t>
      </w:r>
      <w:r>
        <w:rPr>
          <w:sz w:val="22"/>
          <w:szCs w:val="22"/>
        </w:rPr>
        <w:t>“This form is being completed at the direction of the Registrar. The program is adding a new course- Pediatric Feeding and Swallowing Disorders. It should be noted that the program is choosing to use CD 692, a course currently in BANNER but that has not been offered since 1995. This course number is being requested as it follows a course in a related topic.</w:t>
      </w:r>
    </w:p>
    <w:p w14:paraId="5F9EA1FA" w14:textId="77777777" w:rsidR="00FC0892" w:rsidRDefault="00FC0892" w:rsidP="00FC0892">
      <w:r>
        <w:rPr>
          <w:sz w:val="22"/>
          <w:szCs w:val="22"/>
        </w:rPr>
        <w:t>“This course is being added to the graduate course sequence due to the increased incidence and prevalence of pediatric feeding and swallowing disorders. According to Feeding Matters (2022), conservative evaluations estimate that PFD affects more than 1 in 37 children under the age of 5 in the United States each year.</w:t>
      </w:r>
    </w:p>
    <w:p w14:paraId="63B8D90C" w14:textId="77777777" w:rsidR="00FC0892" w:rsidRDefault="00FC0892" w:rsidP="00FC0892">
      <w:r>
        <w:rPr>
          <w:sz w:val="22"/>
          <w:szCs w:val="22"/>
        </w:rPr>
        <w:t>“The Council on Academic Accreditation in Audiology and Speech-Language Pathology (CA) of the American Speech-Language-Hearing Association (ASHA) require programs to offer academic and clinical experiences with dysphagia (swallowing disorders) across the life span. Currently our program offers a course that focuses on the adult population with 1-2 day lecture related to pediatrics. This is no longer adequate to ensure competency with this unique population.”</w:t>
      </w:r>
    </w:p>
    <w:p w14:paraId="456B8A69" w14:textId="77777777" w:rsidR="00FC0892" w:rsidRDefault="00FC0892" w:rsidP="00FC0892">
      <w:r>
        <w:rPr>
          <w:sz w:val="22"/>
          <w:szCs w:val="22"/>
          <w14:ligatures w14:val="standardContextual"/>
        </w:rPr>
        <w:t> </w:t>
      </w:r>
    </w:p>
    <w:p w14:paraId="49A9AAF2" w14:textId="77777777" w:rsidR="00FC0892" w:rsidRDefault="00FC0892" w:rsidP="00FC0892">
      <w:pPr>
        <w:rPr>
          <w:sz w:val="22"/>
          <w:szCs w:val="22"/>
          <w14:ligatures w14:val="standardContextual"/>
        </w:rPr>
      </w:pPr>
      <w:r>
        <w:rPr>
          <w:sz w:val="22"/>
          <w:szCs w:val="22"/>
          <w14:ligatures w14:val="standardContextual"/>
        </w:rPr>
        <w:lastRenderedPageBreak/>
        <w:t> Committee recommends approval.</w:t>
      </w:r>
    </w:p>
    <w:p w14:paraId="0D0FE6BA" w14:textId="77777777" w:rsidR="00FC0892" w:rsidRDefault="00FC0892" w:rsidP="00FC0892"/>
    <w:p w14:paraId="361314C2" w14:textId="26D8FB2A"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Non-Curricular Change</w:t>
      </w:r>
      <w:r w:rsidR="005E45EE">
        <w:rPr>
          <w:rFonts w:eastAsia="Times New Roman"/>
          <w:i/>
          <w:iCs/>
          <w:color w:val="212121"/>
          <w:sz w:val="22"/>
        </w:rPr>
        <w:t xml:space="preserve"> </w:t>
      </w:r>
      <w:r w:rsidR="005E45EE" w:rsidRPr="00032F0D">
        <w:rPr>
          <w:b/>
          <w:bCs/>
          <w:color w:val="FF0000"/>
          <w:szCs w:val="24"/>
        </w:rPr>
        <w:t>(GC-23-0</w:t>
      </w:r>
      <w:r w:rsidR="005E45EE">
        <w:rPr>
          <w:b/>
          <w:bCs/>
          <w:color w:val="FF0000"/>
          <w:szCs w:val="24"/>
        </w:rPr>
        <w:t>3</w:t>
      </w:r>
      <w:r w:rsidR="005E45EE" w:rsidRPr="00032F0D">
        <w:rPr>
          <w:b/>
          <w:bCs/>
          <w:color w:val="FF0000"/>
          <w:szCs w:val="24"/>
        </w:rPr>
        <w:t>-</w:t>
      </w:r>
      <w:r w:rsidR="005E45EE">
        <w:rPr>
          <w:b/>
          <w:bCs/>
          <w:color w:val="FF0000"/>
          <w:szCs w:val="24"/>
        </w:rPr>
        <w:t>14</w:t>
      </w:r>
      <w:r w:rsidR="005E45EE" w:rsidRPr="00032F0D">
        <w:rPr>
          <w:b/>
          <w:bCs/>
          <w:color w:val="FF0000"/>
          <w:szCs w:val="24"/>
        </w:rPr>
        <w:t>-PC)</w:t>
      </w:r>
    </w:p>
    <w:p w14:paraId="1510303E" w14:textId="77777777" w:rsidR="00FC0892" w:rsidRDefault="00FC0892" w:rsidP="00FC0892">
      <w:pPr>
        <w:rPr>
          <w:rFonts w:eastAsiaTheme="minorHAnsi"/>
        </w:rPr>
      </w:pPr>
      <w:r>
        <w:rPr>
          <w:color w:val="212121"/>
          <w:sz w:val="22"/>
          <w:szCs w:val="22"/>
        </w:rPr>
        <w:t xml:space="preserve">Department: </w:t>
      </w:r>
      <w:r>
        <w:rPr>
          <w:sz w:val="22"/>
          <w:szCs w:val="22"/>
        </w:rPr>
        <w:t>Communication Disorders</w:t>
      </w:r>
    </w:p>
    <w:p w14:paraId="2917853B" w14:textId="77777777" w:rsidR="00FC0892" w:rsidRDefault="00FC0892" w:rsidP="00FC0892">
      <w:r>
        <w:rPr>
          <w:color w:val="212121"/>
          <w:sz w:val="22"/>
          <w:szCs w:val="22"/>
        </w:rPr>
        <w:t>Degree Program: </w:t>
      </w:r>
      <w:r>
        <w:rPr>
          <w:b/>
          <w:bCs/>
          <w:sz w:val="22"/>
          <w:szCs w:val="22"/>
        </w:rPr>
        <w:t>M.S. in Communication Disorders</w:t>
      </w:r>
    </w:p>
    <w:p w14:paraId="065EDF96" w14:textId="77777777" w:rsidR="00FC0892" w:rsidRDefault="00FC0892" w:rsidP="00FC0892">
      <w:r>
        <w:rPr>
          <w:color w:val="212121"/>
          <w:sz w:val="22"/>
          <w:szCs w:val="22"/>
        </w:rPr>
        <w:t xml:space="preserve">Type of Change: </w:t>
      </w:r>
      <w:r>
        <w:rPr>
          <w:sz w:val="22"/>
          <w:szCs w:val="22"/>
        </w:rPr>
        <w:t>Change admission criteria to include applicants with a master’s degree in nursing.</w:t>
      </w:r>
    </w:p>
    <w:p w14:paraId="00B424FC" w14:textId="77777777" w:rsidR="00FC0892" w:rsidRDefault="00FC0892" w:rsidP="00FC0892">
      <w:r>
        <w:rPr>
          <w:color w:val="212121"/>
          <w:sz w:val="22"/>
          <w:szCs w:val="22"/>
        </w:rPr>
        <w:t xml:space="preserve">Effective Date: </w:t>
      </w:r>
      <w:r>
        <w:rPr>
          <w:sz w:val="22"/>
          <w:szCs w:val="22"/>
        </w:rPr>
        <w:t>Fall</w:t>
      </w:r>
      <w:r>
        <w:rPr>
          <w:color w:val="212121"/>
          <w:sz w:val="22"/>
          <w:szCs w:val="22"/>
        </w:rPr>
        <w:t xml:space="preserve"> 2023 </w:t>
      </w:r>
    </w:p>
    <w:p w14:paraId="19FB8076" w14:textId="77777777" w:rsidR="00FC0892" w:rsidRDefault="00FC0892" w:rsidP="00FC0892">
      <w:r>
        <w:rPr>
          <w:color w:val="212121"/>
          <w:sz w:val="22"/>
          <w:szCs w:val="22"/>
        </w:rPr>
        <w:t xml:space="preserve">Rationale: </w:t>
      </w:r>
      <w:r>
        <w:rPr>
          <w:sz w:val="22"/>
          <w:szCs w:val="22"/>
        </w:rPr>
        <w:t>“Currently requires a passing score of 163 on the Speech Language Pathology Praxis as graduation requirement. The Council for Academic Accreditation has cited programs for using the praxis as the only summative assessment. For this reason, the department would like to change the graduation requirement to a comprehensive portfolio with oral defense and remove the passing score from the praxis exam.”</w:t>
      </w:r>
    </w:p>
    <w:p w14:paraId="607BE916" w14:textId="77777777" w:rsidR="00FC0892" w:rsidRDefault="00FC0892" w:rsidP="00FC0892">
      <w:r>
        <w:rPr>
          <w:sz w:val="22"/>
          <w:szCs w:val="22"/>
        </w:rPr>
        <w:t> </w:t>
      </w:r>
    </w:p>
    <w:p w14:paraId="0CA9DB82" w14:textId="77777777" w:rsidR="00FC0892" w:rsidRDefault="00FC0892" w:rsidP="00FC0892">
      <w:pPr>
        <w:rPr>
          <w:sz w:val="22"/>
          <w:szCs w:val="22"/>
          <w14:ligatures w14:val="standardContextual"/>
        </w:rPr>
      </w:pPr>
      <w:r>
        <w:rPr>
          <w:sz w:val="22"/>
          <w:szCs w:val="22"/>
          <w14:ligatures w14:val="standardContextual"/>
        </w:rPr>
        <w:t>Committee recommends approval.</w:t>
      </w:r>
    </w:p>
    <w:p w14:paraId="6B56B23C" w14:textId="77777777" w:rsidR="00FC0892" w:rsidRDefault="00FC0892" w:rsidP="00FC0892">
      <w:r>
        <w:rPr>
          <w:sz w:val="22"/>
          <w:szCs w:val="22"/>
          <w14:ligatures w14:val="standardContextual"/>
        </w:rPr>
        <w:t> </w:t>
      </w:r>
    </w:p>
    <w:p w14:paraId="7800A7D9" w14:textId="77777777" w:rsidR="00FC0892" w:rsidRDefault="00FC0892" w:rsidP="00FC0892">
      <w:r>
        <w:rPr>
          <w:color w:val="212121"/>
          <w:sz w:val="22"/>
          <w:szCs w:val="22"/>
          <w:u w:val="single"/>
        </w:rPr>
        <w:t>College of Engineering and Computer Science</w:t>
      </w:r>
    </w:p>
    <w:p w14:paraId="4C341A01" w14:textId="77777777" w:rsidR="00FC0892" w:rsidRDefault="00FC0892" w:rsidP="00FC0892">
      <w:r>
        <w:rPr>
          <w:color w:val="212121"/>
          <w:sz w:val="22"/>
          <w:szCs w:val="22"/>
        </w:rPr>
        <w:t> </w:t>
      </w:r>
    </w:p>
    <w:p w14:paraId="05D6810B" w14:textId="6DDD4954" w:rsidR="00FC0892" w:rsidRDefault="00FC0892" w:rsidP="00FC0892">
      <w:pPr>
        <w:pStyle w:val="ListParagraph"/>
        <w:numPr>
          <w:ilvl w:val="0"/>
          <w:numId w:val="37"/>
        </w:numPr>
        <w:contextualSpacing w:val="0"/>
        <w:rPr>
          <w:rFonts w:eastAsia="Times New Roman"/>
          <w:color w:val="212121"/>
        </w:rPr>
      </w:pPr>
      <w:r>
        <w:rPr>
          <w:rFonts w:eastAsia="Times New Roman"/>
          <w:i/>
          <w:iCs/>
          <w:sz w:val="22"/>
        </w:rPr>
        <w:t>Accelerated Master’s Degree (AMD) Proposal</w:t>
      </w:r>
      <w:r w:rsidR="005E45EE">
        <w:rPr>
          <w:rFonts w:eastAsia="Times New Roman"/>
          <w:i/>
          <w:iCs/>
          <w:sz w:val="22"/>
        </w:rPr>
        <w:t xml:space="preserve"> </w:t>
      </w:r>
      <w:r w:rsidR="005E45EE" w:rsidRPr="00032F0D">
        <w:rPr>
          <w:b/>
          <w:bCs/>
          <w:color w:val="FF0000"/>
          <w:szCs w:val="24"/>
        </w:rPr>
        <w:t>(GC-23-0</w:t>
      </w:r>
      <w:r w:rsidR="005E45EE">
        <w:rPr>
          <w:b/>
          <w:bCs/>
          <w:color w:val="FF0000"/>
          <w:szCs w:val="24"/>
        </w:rPr>
        <w:t>3</w:t>
      </w:r>
      <w:r w:rsidR="005E45EE" w:rsidRPr="00032F0D">
        <w:rPr>
          <w:b/>
          <w:bCs/>
          <w:color w:val="FF0000"/>
          <w:szCs w:val="24"/>
        </w:rPr>
        <w:t>-</w:t>
      </w:r>
      <w:r w:rsidR="005E45EE">
        <w:rPr>
          <w:b/>
          <w:bCs/>
          <w:color w:val="FF0000"/>
          <w:szCs w:val="24"/>
        </w:rPr>
        <w:t>15</w:t>
      </w:r>
      <w:r w:rsidR="005E45EE" w:rsidRPr="00032F0D">
        <w:rPr>
          <w:b/>
          <w:bCs/>
          <w:color w:val="FF0000"/>
          <w:szCs w:val="24"/>
        </w:rPr>
        <w:t>-PC)</w:t>
      </w:r>
    </w:p>
    <w:p w14:paraId="11212CF6" w14:textId="77777777" w:rsidR="00FC0892" w:rsidRDefault="00FC0892" w:rsidP="00FC0892">
      <w:pPr>
        <w:rPr>
          <w:rFonts w:eastAsiaTheme="minorHAnsi"/>
        </w:rPr>
      </w:pPr>
      <w:r>
        <w:rPr>
          <w:color w:val="212121"/>
          <w:sz w:val="22"/>
          <w:szCs w:val="22"/>
        </w:rPr>
        <w:t>Department: Mechanical and Industrial Engineering</w:t>
      </w:r>
    </w:p>
    <w:p w14:paraId="40C6820E" w14:textId="77777777" w:rsidR="00FC0892" w:rsidRDefault="00FC0892" w:rsidP="00FC0892">
      <w:r>
        <w:rPr>
          <w:color w:val="212121"/>
          <w:sz w:val="22"/>
          <w:szCs w:val="22"/>
        </w:rPr>
        <w:t>Degree program: </w:t>
      </w:r>
      <w:r>
        <w:rPr>
          <w:b/>
          <w:bCs/>
          <w:sz w:val="22"/>
          <w:szCs w:val="22"/>
        </w:rPr>
        <w:t>M.S. in Environmental Safety and Health/B.S. in Occupational Safety and Health</w:t>
      </w:r>
    </w:p>
    <w:p w14:paraId="1A781EC4" w14:textId="3549BD82" w:rsidR="00FC0892" w:rsidRDefault="00FC0892" w:rsidP="00FC0892">
      <w:r>
        <w:rPr>
          <w:color w:val="212121"/>
          <w:sz w:val="22"/>
          <w:szCs w:val="22"/>
        </w:rPr>
        <w:t xml:space="preserve">Rationale: </w:t>
      </w:r>
      <w:r>
        <w:rPr>
          <w:sz w:val="22"/>
          <w:szCs w:val="22"/>
        </w:rPr>
        <w:t xml:space="preserve">“Improved career prospects for graduating students and an expanded range of elective course options will arise from an AMD program linking the undergraduate Bachelor of Science </w:t>
      </w:r>
      <w:r w:rsidR="006E112C">
        <w:rPr>
          <w:sz w:val="22"/>
          <w:szCs w:val="22"/>
        </w:rPr>
        <w:t>in</w:t>
      </w:r>
      <w:r>
        <w:rPr>
          <w:sz w:val="22"/>
          <w:szCs w:val="22"/>
        </w:rPr>
        <w:t xml:space="preserve"> Occupational Safety and Health (BS OSH) ITS20] and the graduate Master of Science </w:t>
      </w:r>
      <w:r w:rsidR="006E112C">
        <w:rPr>
          <w:sz w:val="22"/>
          <w:szCs w:val="22"/>
        </w:rPr>
        <w:t>in</w:t>
      </w:r>
      <w:r>
        <w:rPr>
          <w:sz w:val="22"/>
          <w:szCs w:val="22"/>
        </w:rPr>
        <w:t xml:space="preserve"> Environmental, Safety and Health (MSES&amp;H),[GTFO], Increased enrollment in graduate courses is also anticipated. The AMD will allow BSOSH students to take up to four graduate courses in lieu of existing undergraduate degree requirements.”</w:t>
      </w:r>
    </w:p>
    <w:p w14:paraId="0D410A37" w14:textId="77777777" w:rsidR="00FC0892" w:rsidRDefault="00FC0892" w:rsidP="00FC0892">
      <w:r>
        <w:rPr>
          <w:sz w:val="22"/>
          <w:szCs w:val="22"/>
          <w14:ligatures w14:val="standardContextual"/>
        </w:rPr>
        <w:t> </w:t>
      </w:r>
    </w:p>
    <w:p w14:paraId="13319EA0" w14:textId="77777777" w:rsidR="00FC0892" w:rsidRDefault="00FC0892" w:rsidP="00FC0892">
      <w:pPr>
        <w:rPr>
          <w:sz w:val="22"/>
          <w:szCs w:val="22"/>
          <w14:ligatures w14:val="standardContextual"/>
        </w:rPr>
      </w:pPr>
      <w:r>
        <w:rPr>
          <w:sz w:val="22"/>
          <w:szCs w:val="22"/>
          <w14:ligatures w14:val="standardContextual"/>
        </w:rPr>
        <w:t>Committee recommends approval.</w:t>
      </w:r>
    </w:p>
    <w:p w14:paraId="719F0DE7" w14:textId="77777777" w:rsidR="00FC0892" w:rsidRDefault="00FC0892" w:rsidP="00FC0892">
      <w:r>
        <w:rPr>
          <w:sz w:val="22"/>
          <w:szCs w:val="22"/>
          <w14:ligatures w14:val="standardContextual"/>
        </w:rPr>
        <w:t> </w:t>
      </w:r>
    </w:p>
    <w:p w14:paraId="7DE55671" w14:textId="77777777" w:rsidR="00FC0892" w:rsidRDefault="00FC0892" w:rsidP="00FC0892">
      <w:r>
        <w:rPr>
          <w:sz w:val="22"/>
          <w:szCs w:val="22"/>
          <w:u w:val="single"/>
          <w14:ligatures w14:val="standardContextual"/>
        </w:rPr>
        <w:t>College of Education and Professional Development</w:t>
      </w:r>
    </w:p>
    <w:p w14:paraId="6232333F" w14:textId="77777777" w:rsidR="00FC0892" w:rsidRDefault="00FC0892" w:rsidP="00FC0892">
      <w:r>
        <w:rPr>
          <w:sz w:val="22"/>
          <w:szCs w:val="22"/>
          <w14:ligatures w14:val="standardContextual"/>
        </w:rPr>
        <w:t> </w:t>
      </w:r>
    </w:p>
    <w:p w14:paraId="3AE4DE04" w14:textId="5FE0D08B"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t>Request for Change of a Certificate</w:t>
      </w:r>
      <w:r w:rsidR="005E45EE">
        <w:rPr>
          <w:rFonts w:eastAsia="Times New Roman"/>
          <w:i/>
          <w:iCs/>
          <w:color w:val="212121"/>
          <w:sz w:val="22"/>
        </w:rPr>
        <w:t xml:space="preserve"> </w:t>
      </w:r>
      <w:r w:rsidR="005E45EE" w:rsidRPr="00032F0D">
        <w:rPr>
          <w:b/>
          <w:bCs/>
          <w:color w:val="FF0000"/>
          <w:szCs w:val="24"/>
        </w:rPr>
        <w:t>(GC-23-0</w:t>
      </w:r>
      <w:r w:rsidR="005E45EE">
        <w:rPr>
          <w:b/>
          <w:bCs/>
          <w:color w:val="FF0000"/>
          <w:szCs w:val="24"/>
        </w:rPr>
        <w:t>3</w:t>
      </w:r>
      <w:r w:rsidR="005E45EE" w:rsidRPr="00032F0D">
        <w:rPr>
          <w:b/>
          <w:bCs/>
          <w:color w:val="FF0000"/>
          <w:szCs w:val="24"/>
        </w:rPr>
        <w:t>-</w:t>
      </w:r>
      <w:r w:rsidR="005E45EE">
        <w:rPr>
          <w:b/>
          <w:bCs/>
          <w:color w:val="FF0000"/>
          <w:szCs w:val="24"/>
        </w:rPr>
        <w:t>16</w:t>
      </w:r>
      <w:r w:rsidR="005E45EE" w:rsidRPr="00032F0D">
        <w:rPr>
          <w:b/>
          <w:bCs/>
          <w:color w:val="FF0000"/>
          <w:szCs w:val="24"/>
        </w:rPr>
        <w:t>-PC)</w:t>
      </w:r>
    </w:p>
    <w:p w14:paraId="79260908" w14:textId="77777777" w:rsidR="00FC0892" w:rsidRDefault="00FC0892" w:rsidP="00FC0892">
      <w:pPr>
        <w:rPr>
          <w:rFonts w:eastAsiaTheme="minorHAnsi"/>
        </w:rPr>
      </w:pPr>
      <w:r>
        <w:rPr>
          <w:color w:val="212121"/>
          <w:sz w:val="22"/>
          <w:szCs w:val="22"/>
        </w:rPr>
        <w:t>Department: Curriculum and Instruction</w:t>
      </w:r>
    </w:p>
    <w:p w14:paraId="43355FFB" w14:textId="77777777" w:rsidR="00FC0892" w:rsidRDefault="00FC0892" w:rsidP="00FC0892">
      <w:r>
        <w:rPr>
          <w:color w:val="212121"/>
          <w:sz w:val="22"/>
          <w:szCs w:val="22"/>
        </w:rPr>
        <w:t>Graduate Certificate: </w:t>
      </w:r>
      <w:r>
        <w:rPr>
          <w:b/>
          <w:bCs/>
          <w:color w:val="212121"/>
          <w:sz w:val="22"/>
          <w:szCs w:val="22"/>
        </w:rPr>
        <w:t>Instructional Technology and Learning</w:t>
      </w:r>
    </w:p>
    <w:p w14:paraId="71B0058F" w14:textId="77777777" w:rsidR="00FC0892" w:rsidRDefault="00FC0892" w:rsidP="00FC0892">
      <w:r>
        <w:rPr>
          <w:color w:val="212121"/>
          <w:sz w:val="22"/>
          <w:szCs w:val="22"/>
        </w:rPr>
        <w:t>Type of Change: Eliminating three-hour elective course from requirements: 21 to 18 credit hours.</w:t>
      </w:r>
    </w:p>
    <w:p w14:paraId="08D235F0" w14:textId="77777777" w:rsidR="00FC0892" w:rsidRDefault="00FC0892" w:rsidP="00FC0892">
      <w:r>
        <w:rPr>
          <w:color w:val="212121"/>
          <w:sz w:val="22"/>
          <w:szCs w:val="22"/>
        </w:rPr>
        <w:t>Effective Date: Fall 2023</w:t>
      </w:r>
    </w:p>
    <w:p w14:paraId="036BFCC0" w14:textId="055ECD10" w:rsidR="00FC0892" w:rsidRDefault="00FC0892" w:rsidP="00FC0892">
      <w:r>
        <w:rPr>
          <w:color w:val="212121"/>
          <w:sz w:val="22"/>
          <w:szCs w:val="22"/>
        </w:rPr>
        <w:t xml:space="preserve">Rationale: “This change is supposed to eliminate the three hour “advisor approved elective in instructional technology.” The course was intended as an opportunity for students to </w:t>
      </w:r>
      <w:r w:rsidR="00406454">
        <w:rPr>
          <w:color w:val="212121"/>
          <w:sz w:val="22"/>
          <w:szCs w:val="22"/>
        </w:rPr>
        <w:t>add</w:t>
      </w:r>
      <w:r>
        <w:rPr>
          <w:color w:val="212121"/>
          <w:sz w:val="22"/>
          <w:szCs w:val="22"/>
        </w:rPr>
        <w:t xml:space="preserve"> their technology expertise by taking an elective course in a related field. Technology-related courses from other programs were used for this purpose. Many of these courses are no longer taught. Removal of this course will reduce the hours needed to complete the certificate from 21 to 18. The reduction in hours will also streamline the program for part-time students who complete the program by taking two courses per semester.” </w:t>
      </w:r>
    </w:p>
    <w:p w14:paraId="60CC0CF1" w14:textId="77777777" w:rsidR="00FC0892" w:rsidRDefault="00FC0892" w:rsidP="00FC0892">
      <w:r>
        <w:rPr>
          <w:sz w:val="22"/>
          <w:szCs w:val="22"/>
          <w14:ligatures w14:val="standardContextual"/>
        </w:rPr>
        <w:t> </w:t>
      </w:r>
    </w:p>
    <w:p w14:paraId="0F19666D" w14:textId="77777777" w:rsidR="00FC0892" w:rsidRDefault="00FC0892" w:rsidP="00FC0892">
      <w:pPr>
        <w:rPr>
          <w:sz w:val="22"/>
          <w:szCs w:val="22"/>
          <w14:ligatures w14:val="standardContextual"/>
        </w:rPr>
      </w:pPr>
      <w:r>
        <w:rPr>
          <w:sz w:val="22"/>
          <w:szCs w:val="22"/>
          <w14:ligatures w14:val="standardContextual"/>
        </w:rPr>
        <w:t>Committee recommends approval.</w:t>
      </w:r>
    </w:p>
    <w:p w14:paraId="5C7B1426" w14:textId="77777777" w:rsidR="00FC0892" w:rsidRDefault="00FC0892" w:rsidP="00FC0892">
      <w:pPr>
        <w:rPr>
          <w:sz w:val="22"/>
          <w:szCs w:val="22"/>
        </w:rPr>
      </w:pPr>
      <w:r>
        <w:rPr>
          <w:sz w:val="22"/>
          <w:szCs w:val="22"/>
        </w:rPr>
        <w:t> </w:t>
      </w:r>
    </w:p>
    <w:p w14:paraId="4E9C1F77" w14:textId="77777777" w:rsidR="00E444A1" w:rsidRDefault="00E444A1" w:rsidP="00FC0892">
      <w:pPr>
        <w:rPr>
          <w:sz w:val="22"/>
          <w:szCs w:val="22"/>
        </w:rPr>
      </w:pPr>
    </w:p>
    <w:p w14:paraId="1F7E3006" w14:textId="77777777" w:rsidR="00E444A1" w:rsidRDefault="00E444A1" w:rsidP="00FC0892">
      <w:pPr>
        <w:rPr>
          <w:sz w:val="22"/>
          <w:szCs w:val="22"/>
        </w:rPr>
      </w:pPr>
    </w:p>
    <w:p w14:paraId="2A24A31D" w14:textId="77777777" w:rsidR="00E444A1" w:rsidRDefault="00E444A1" w:rsidP="00FC0892">
      <w:pPr>
        <w:rPr>
          <w:sz w:val="22"/>
          <w:szCs w:val="22"/>
        </w:rPr>
      </w:pPr>
    </w:p>
    <w:p w14:paraId="3D689EFB" w14:textId="77777777" w:rsidR="00E444A1" w:rsidRDefault="00E444A1" w:rsidP="00FC0892">
      <w:pPr>
        <w:rPr>
          <w:sz w:val="22"/>
          <w:szCs w:val="22"/>
        </w:rPr>
      </w:pPr>
    </w:p>
    <w:p w14:paraId="4CF721F5" w14:textId="77777777" w:rsidR="00E444A1" w:rsidRDefault="00E444A1" w:rsidP="00FC0892"/>
    <w:p w14:paraId="78C0EA9D" w14:textId="4B344848" w:rsidR="00FC0892" w:rsidRDefault="00FC0892" w:rsidP="00FC0892">
      <w:pPr>
        <w:pStyle w:val="ListParagraph"/>
        <w:numPr>
          <w:ilvl w:val="0"/>
          <w:numId w:val="37"/>
        </w:numPr>
        <w:contextualSpacing w:val="0"/>
        <w:rPr>
          <w:rFonts w:eastAsia="Times New Roman"/>
          <w:color w:val="212121"/>
        </w:rPr>
      </w:pPr>
      <w:r>
        <w:rPr>
          <w:rFonts w:eastAsia="Times New Roman"/>
          <w:i/>
          <w:iCs/>
          <w:color w:val="212121"/>
          <w:sz w:val="22"/>
        </w:rPr>
        <w:lastRenderedPageBreak/>
        <w:t xml:space="preserve">Request for </w:t>
      </w:r>
      <w:r>
        <w:rPr>
          <w:rFonts w:eastAsia="Times New Roman"/>
          <w:i/>
          <w:iCs/>
          <w:sz w:val="22"/>
        </w:rPr>
        <w:t>Change</w:t>
      </w:r>
      <w:r>
        <w:rPr>
          <w:rFonts w:eastAsia="Times New Roman"/>
          <w:i/>
          <w:iCs/>
          <w:color w:val="212121"/>
          <w:sz w:val="22"/>
        </w:rPr>
        <w:t xml:space="preserve"> of Area of Emphasis</w:t>
      </w:r>
      <w:r w:rsidR="005E45EE">
        <w:rPr>
          <w:rFonts w:eastAsia="Times New Roman"/>
          <w:i/>
          <w:iCs/>
          <w:color w:val="212121"/>
          <w:sz w:val="22"/>
        </w:rPr>
        <w:t xml:space="preserve"> </w:t>
      </w:r>
      <w:r w:rsidR="005E45EE" w:rsidRPr="00032F0D">
        <w:rPr>
          <w:b/>
          <w:bCs/>
          <w:color w:val="FF0000"/>
          <w:szCs w:val="24"/>
        </w:rPr>
        <w:t>(GC-23-0</w:t>
      </w:r>
      <w:r w:rsidR="005E45EE">
        <w:rPr>
          <w:b/>
          <w:bCs/>
          <w:color w:val="FF0000"/>
          <w:szCs w:val="24"/>
        </w:rPr>
        <w:t>3</w:t>
      </w:r>
      <w:r w:rsidR="005E45EE" w:rsidRPr="00032F0D">
        <w:rPr>
          <w:b/>
          <w:bCs/>
          <w:color w:val="FF0000"/>
          <w:szCs w:val="24"/>
        </w:rPr>
        <w:t>-</w:t>
      </w:r>
      <w:r w:rsidR="005E45EE">
        <w:rPr>
          <w:b/>
          <w:bCs/>
          <w:color w:val="FF0000"/>
          <w:szCs w:val="24"/>
        </w:rPr>
        <w:t>17</w:t>
      </w:r>
      <w:r w:rsidR="005E45EE" w:rsidRPr="00032F0D">
        <w:rPr>
          <w:b/>
          <w:bCs/>
          <w:color w:val="FF0000"/>
          <w:szCs w:val="24"/>
        </w:rPr>
        <w:t>-PC)</w:t>
      </w:r>
    </w:p>
    <w:p w14:paraId="1BF5900F" w14:textId="77777777" w:rsidR="00FC0892" w:rsidRDefault="00FC0892" w:rsidP="00FC0892">
      <w:pPr>
        <w:rPr>
          <w:rFonts w:eastAsiaTheme="minorHAnsi"/>
        </w:rPr>
      </w:pPr>
      <w:r>
        <w:rPr>
          <w:color w:val="212121"/>
          <w:sz w:val="22"/>
          <w:szCs w:val="22"/>
        </w:rPr>
        <w:t>Department: Curriculum and Instruction</w:t>
      </w:r>
    </w:p>
    <w:p w14:paraId="36A44F37" w14:textId="77777777" w:rsidR="00FC0892" w:rsidRDefault="00FC0892" w:rsidP="00FC0892">
      <w:r>
        <w:rPr>
          <w:color w:val="212121"/>
          <w:sz w:val="22"/>
          <w:szCs w:val="22"/>
        </w:rPr>
        <w:t>Degree program: </w:t>
      </w:r>
      <w:r>
        <w:rPr>
          <w:b/>
          <w:bCs/>
          <w:color w:val="212121"/>
          <w:sz w:val="22"/>
          <w:szCs w:val="22"/>
        </w:rPr>
        <w:t>M.A. in Education</w:t>
      </w:r>
    </w:p>
    <w:p w14:paraId="587FBA8F" w14:textId="77777777" w:rsidR="00FC0892" w:rsidRDefault="00FC0892" w:rsidP="00FC0892">
      <w:r>
        <w:rPr>
          <w:color w:val="212121"/>
          <w:sz w:val="22"/>
          <w:szCs w:val="22"/>
        </w:rPr>
        <w:t>Area of Emphasis: </w:t>
      </w:r>
      <w:r>
        <w:rPr>
          <w:b/>
          <w:bCs/>
          <w:sz w:val="22"/>
          <w:szCs w:val="22"/>
        </w:rPr>
        <w:t>Instructional Processes and Strategies</w:t>
      </w:r>
    </w:p>
    <w:p w14:paraId="3724E807" w14:textId="77777777" w:rsidR="00FC0892" w:rsidRDefault="00FC0892" w:rsidP="00FC0892">
      <w:r>
        <w:rPr>
          <w:color w:val="212121"/>
          <w:sz w:val="22"/>
          <w:szCs w:val="22"/>
        </w:rPr>
        <w:t>Type of change: Remove an existing course (CI 638); add one existing course (CI 623). Both are worth 3 credits.</w:t>
      </w:r>
    </w:p>
    <w:p w14:paraId="1DE6137C" w14:textId="77777777" w:rsidR="00FC0892" w:rsidRDefault="00FC0892" w:rsidP="00FC0892">
      <w:r>
        <w:rPr>
          <w:sz w:val="22"/>
          <w:szCs w:val="22"/>
        </w:rPr>
        <w:t>Effective Date: Summer 2023</w:t>
      </w:r>
    </w:p>
    <w:p w14:paraId="1E8645B4" w14:textId="77777777" w:rsidR="00FC0892" w:rsidRDefault="00FC0892" w:rsidP="00FC0892">
      <w:r>
        <w:rPr>
          <w:color w:val="212121"/>
          <w:sz w:val="22"/>
          <w:szCs w:val="22"/>
        </w:rPr>
        <w:t xml:space="preserve">Rationale: </w:t>
      </w:r>
      <w:r>
        <w:rPr>
          <w:sz w:val="22"/>
          <w:szCs w:val="22"/>
        </w:rPr>
        <w:t>“The departments feels CI 623 (Instructional Models and Assessment Techniques), which was removed from the core curriculum of the program is a better fit for the Instructional Processes and Strategies Area of Emphasis instead of CI 638 (Curriculum Planning). One of our program goals states candidates need to demonstrate their understanding of assessment. Based on informal feedback in CI 690 (Capstone), some students were not exposed to assessment after the removal of CI 623 from the core curriculum. CI 638 is focused more on school and program level planning and evaluation rather than student instruction assessment.”</w:t>
      </w:r>
    </w:p>
    <w:p w14:paraId="202CD313" w14:textId="77777777" w:rsidR="00FC0892" w:rsidRDefault="00FC0892" w:rsidP="00FC0892">
      <w:r>
        <w:rPr>
          <w:sz w:val="22"/>
          <w:szCs w:val="22"/>
          <w14:ligatures w14:val="standardContextual"/>
        </w:rPr>
        <w:t> </w:t>
      </w:r>
    </w:p>
    <w:p w14:paraId="72AA3AB8" w14:textId="77777777" w:rsidR="00FC0892" w:rsidRDefault="00FC0892" w:rsidP="00FC0892">
      <w:pPr>
        <w:rPr>
          <w:sz w:val="22"/>
          <w:szCs w:val="22"/>
          <w14:ligatures w14:val="standardContextual"/>
        </w:rPr>
      </w:pPr>
      <w:r>
        <w:rPr>
          <w:sz w:val="22"/>
          <w:szCs w:val="22"/>
          <w14:ligatures w14:val="standardContextual"/>
        </w:rPr>
        <w:t>Committee recommends approval.</w:t>
      </w:r>
    </w:p>
    <w:p w14:paraId="079B953D" w14:textId="77777777" w:rsidR="00FC0892" w:rsidRDefault="00FC0892" w:rsidP="00FC0892">
      <w:pPr>
        <w:rPr>
          <w:sz w:val="22"/>
          <w:szCs w:val="22"/>
        </w:rPr>
      </w:pPr>
    </w:p>
    <w:p w14:paraId="76B90A51" w14:textId="1E2509B0" w:rsidR="00FC0892" w:rsidRDefault="00FC0892" w:rsidP="00FC0892">
      <w:pPr>
        <w:pStyle w:val="ListParagraph"/>
        <w:numPr>
          <w:ilvl w:val="0"/>
          <w:numId w:val="39"/>
        </w:numPr>
        <w:contextualSpacing w:val="0"/>
        <w:rPr>
          <w:rFonts w:eastAsia="Times New Roman"/>
          <w:color w:val="212121"/>
          <w:sz w:val="20"/>
          <w:szCs w:val="20"/>
        </w:rPr>
      </w:pPr>
      <w:r>
        <w:rPr>
          <w:rFonts w:eastAsia="Times New Roman"/>
          <w:i/>
          <w:iCs/>
          <w:color w:val="212121"/>
          <w:sz w:val="22"/>
        </w:rPr>
        <w:t>Request for Non-Curricular Change</w:t>
      </w:r>
      <w:r w:rsidR="005E45EE">
        <w:rPr>
          <w:rFonts w:eastAsia="Times New Roman"/>
          <w:i/>
          <w:iCs/>
          <w:color w:val="212121"/>
          <w:sz w:val="22"/>
        </w:rPr>
        <w:t xml:space="preserve"> </w:t>
      </w:r>
      <w:r w:rsidR="005E45EE" w:rsidRPr="00032F0D">
        <w:rPr>
          <w:b/>
          <w:bCs/>
          <w:color w:val="FF0000"/>
          <w:szCs w:val="24"/>
        </w:rPr>
        <w:t>(GC-23-0</w:t>
      </w:r>
      <w:r w:rsidR="005E45EE">
        <w:rPr>
          <w:b/>
          <w:bCs/>
          <w:color w:val="FF0000"/>
          <w:szCs w:val="24"/>
        </w:rPr>
        <w:t>3</w:t>
      </w:r>
      <w:r w:rsidR="005E45EE" w:rsidRPr="00032F0D">
        <w:rPr>
          <w:b/>
          <w:bCs/>
          <w:color w:val="FF0000"/>
          <w:szCs w:val="24"/>
        </w:rPr>
        <w:t>-</w:t>
      </w:r>
      <w:r w:rsidR="005E45EE">
        <w:rPr>
          <w:b/>
          <w:bCs/>
          <w:color w:val="FF0000"/>
          <w:szCs w:val="24"/>
        </w:rPr>
        <w:t>18</w:t>
      </w:r>
      <w:r w:rsidR="005E45EE" w:rsidRPr="00032F0D">
        <w:rPr>
          <w:b/>
          <w:bCs/>
          <w:color w:val="FF0000"/>
          <w:szCs w:val="24"/>
        </w:rPr>
        <w:t>-PC)</w:t>
      </w:r>
    </w:p>
    <w:p w14:paraId="33CDB85E" w14:textId="77777777" w:rsidR="00FC0892" w:rsidRDefault="00FC0892" w:rsidP="00FC0892">
      <w:pPr>
        <w:rPr>
          <w:rFonts w:eastAsiaTheme="minorHAnsi"/>
        </w:rPr>
      </w:pPr>
      <w:r>
        <w:rPr>
          <w:color w:val="212121"/>
          <w:sz w:val="22"/>
          <w:szCs w:val="22"/>
        </w:rPr>
        <w:t xml:space="preserve">Department: </w:t>
      </w:r>
      <w:r>
        <w:rPr>
          <w:sz w:val="22"/>
          <w:szCs w:val="22"/>
        </w:rPr>
        <w:t>Counseling</w:t>
      </w:r>
    </w:p>
    <w:p w14:paraId="7626BA33" w14:textId="77777777" w:rsidR="00FC0892" w:rsidRDefault="00FC0892" w:rsidP="00FC0892">
      <w:r>
        <w:rPr>
          <w:color w:val="212121"/>
          <w:sz w:val="22"/>
          <w:szCs w:val="22"/>
        </w:rPr>
        <w:t>Degree Program: </w:t>
      </w:r>
      <w:r>
        <w:rPr>
          <w:b/>
          <w:bCs/>
          <w:sz w:val="22"/>
          <w:szCs w:val="22"/>
        </w:rPr>
        <w:t>Counseling Program</w:t>
      </w:r>
    </w:p>
    <w:p w14:paraId="46C21E61" w14:textId="77777777" w:rsidR="00FC0892" w:rsidRDefault="00FC0892" w:rsidP="00FC0892">
      <w:r>
        <w:rPr>
          <w:color w:val="212121"/>
          <w:sz w:val="22"/>
          <w:szCs w:val="22"/>
        </w:rPr>
        <w:t xml:space="preserve">Type of Change: </w:t>
      </w:r>
      <w:r>
        <w:rPr>
          <w:sz w:val="22"/>
          <w:szCs w:val="22"/>
        </w:rPr>
        <w:t>Add an elective to counseling program course offerings.</w:t>
      </w:r>
    </w:p>
    <w:p w14:paraId="20143FCA" w14:textId="77777777" w:rsidR="00FC0892" w:rsidRDefault="00FC0892" w:rsidP="00FC0892">
      <w:r>
        <w:rPr>
          <w:color w:val="212121"/>
          <w:sz w:val="22"/>
          <w:szCs w:val="22"/>
        </w:rPr>
        <w:t xml:space="preserve">Effective Date: </w:t>
      </w:r>
      <w:r>
        <w:rPr>
          <w:sz w:val="22"/>
          <w:szCs w:val="22"/>
        </w:rPr>
        <w:t>Fall</w:t>
      </w:r>
      <w:r>
        <w:rPr>
          <w:color w:val="212121"/>
          <w:sz w:val="22"/>
          <w:szCs w:val="22"/>
        </w:rPr>
        <w:t xml:space="preserve"> 2021 (change to Fall 2023)</w:t>
      </w:r>
    </w:p>
    <w:p w14:paraId="43DFE5F9" w14:textId="77777777" w:rsidR="00FC0892" w:rsidRDefault="00FC0892" w:rsidP="00FC0892">
      <w:r>
        <w:rPr>
          <w:color w:val="212121"/>
          <w:sz w:val="22"/>
          <w:szCs w:val="22"/>
        </w:rPr>
        <w:t xml:space="preserve">Rationale: </w:t>
      </w:r>
      <w:r>
        <w:rPr>
          <w:sz w:val="22"/>
          <w:szCs w:val="22"/>
        </w:rPr>
        <w:t>“Add an elective to counseling program course offerings.”</w:t>
      </w:r>
    </w:p>
    <w:p w14:paraId="7F866722" w14:textId="77777777" w:rsidR="00FC0892" w:rsidRDefault="00FC0892" w:rsidP="00FC0892">
      <w:pPr>
        <w:rPr>
          <w:sz w:val="22"/>
          <w:szCs w:val="22"/>
        </w:rPr>
      </w:pPr>
    </w:p>
    <w:p w14:paraId="622F6FD9" w14:textId="77777777" w:rsidR="00FC0892" w:rsidRDefault="00FC0892" w:rsidP="00FC0892">
      <w:pPr>
        <w:rPr>
          <w:sz w:val="22"/>
          <w:szCs w:val="22"/>
          <w14:ligatures w14:val="standardContextual"/>
        </w:rPr>
      </w:pPr>
      <w:r>
        <w:rPr>
          <w:sz w:val="22"/>
          <w:szCs w:val="22"/>
        </w:rPr>
        <w:t> </w:t>
      </w:r>
      <w:r>
        <w:rPr>
          <w:sz w:val="22"/>
          <w:szCs w:val="22"/>
          <w14:ligatures w14:val="standardContextual"/>
        </w:rPr>
        <w:t>Committee recommends approval.</w:t>
      </w:r>
    </w:p>
    <w:p w14:paraId="26CCD1A9" w14:textId="50E2B245" w:rsidR="00CD6AC0" w:rsidRDefault="00CD6AC0" w:rsidP="00CD6AC0">
      <w:pPr>
        <w:rPr>
          <w:b/>
          <w:bCs/>
          <w:sz w:val="36"/>
          <w:szCs w:val="36"/>
        </w:rPr>
      </w:pPr>
    </w:p>
    <w:p w14:paraId="22BA57B8" w14:textId="77777777" w:rsidR="004C6160" w:rsidRDefault="004C6160" w:rsidP="00CD6AC0">
      <w:pPr>
        <w:rPr>
          <w:b/>
          <w:bCs/>
          <w:sz w:val="36"/>
          <w:szCs w:val="36"/>
        </w:rPr>
      </w:pPr>
    </w:p>
    <w:p w14:paraId="365F4DA8" w14:textId="77777777" w:rsidR="004C6160" w:rsidRDefault="004C6160" w:rsidP="00CD6AC0">
      <w:pPr>
        <w:rPr>
          <w:b/>
          <w:bCs/>
          <w:sz w:val="36"/>
          <w:szCs w:val="36"/>
        </w:rPr>
      </w:pPr>
    </w:p>
    <w:p w14:paraId="194A6552" w14:textId="77777777" w:rsidR="004C6160" w:rsidRDefault="004C6160" w:rsidP="00CD6AC0">
      <w:pPr>
        <w:rPr>
          <w:b/>
          <w:bCs/>
          <w:sz w:val="36"/>
          <w:szCs w:val="36"/>
        </w:rPr>
      </w:pPr>
    </w:p>
    <w:p w14:paraId="4D205374" w14:textId="77777777" w:rsidR="004C6160" w:rsidRDefault="004C6160" w:rsidP="00CD6AC0">
      <w:pPr>
        <w:rPr>
          <w:b/>
          <w:bCs/>
          <w:sz w:val="36"/>
          <w:szCs w:val="36"/>
        </w:rPr>
      </w:pPr>
    </w:p>
    <w:p w14:paraId="49087AD5" w14:textId="77777777" w:rsidR="004C6160" w:rsidRDefault="004C6160" w:rsidP="00CD6AC0">
      <w:pPr>
        <w:rPr>
          <w:b/>
          <w:bCs/>
          <w:sz w:val="36"/>
          <w:szCs w:val="36"/>
        </w:rPr>
      </w:pPr>
    </w:p>
    <w:p w14:paraId="3EDD9630" w14:textId="77777777" w:rsidR="004C6160" w:rsidRDefault="004C6160" w:rsidP="00CD6AC0">
      <w:pPr>
        <w:rPr>
          <w:b/>
          <w:bCs/>
          <w:sz w:val="36"/>
          <w:szCs w:val="36"/>
        </w:rPr>
      </w:pPr>
    </w:p>
    <w:p w14:paraId="4A5DE795" w14:textId="77777777" w:rsidR="004C6160" w:rsidRDefault="004C6160" w:rsidP="00CD6AC0">
      <w:pPr>
        <w:rPr>
          <w:b/>
          <w:bCs/>
          <w:sz w:val="36"/>
          <w:szCs w:val="36"/>
        </w:rPr>
      </w:pPr>
    </w:p>
    <w:p w14:paraId="41AD1F97" w14:textId="77777777" w:rsidR="004C6160" w:rsidRDefault="004C6160" w:rsidP="00CD6AC0">
      <w:pPr>
        <w:rPr>
          <w:b/>
          <w:bCs/>
          <w:sz w:val="36"/>
          <w:szCs w:val="36"/>
        </w:rPr>
      </w:pPr>
    </w:p>
    <w:p w14:paraId="3E4A5813" w14:textId="77777777" w:rsidR="004C6160" w:rsidRDefault="004C6160" w:rsidP="00CD6AC0">
      <w:pPr>
        <w:rPr>
          <w:b/>
          <w:bCs/>
          <w:sz w:val="36"/>
          <w:szCs w:val="36"/>
        </w:rPr>
      </w:pPr>
    </w:p>
    <w:p w14:paraId="396BF801" w14:textId="77777777" w:rsidR="004C6160" w:rsidRDefault="004C6160" w:rsidP="00CD6AC0">
      <w:pPr>
        <w:rPr>
          <w:b/>
          <w:bCs/>
          <w:sz w:val="36"/>
          <w:szCs w:val="36"/>
        </w:rPr>
      </w:pPr>
    </w:p>
    <w:p w14:paraId="2F8621C1" w14:textId="77777777" w:rsidR="004C6160" w:rsidRDefault="004C6160" w:rsidP="00CD6AC0">
      <w:pPr>
        <w:rPr>
          <w:b/>
          <w:bCs/>
          <w:sz w:val="36"/>
          <w:szCs w:val="36"/>
        </w:rPr>
      </w:pPr>
    </w:p>
    <w:p w14:paraId="21F85FF0" w14:textId="77777777" w:rsidR="004C6160" w:rsidRDefault="004C6160" w:rsidP="00CD6AC0">
      <w:pPr>
        <w:rPr>
          <w:b/>
          <w:bCs/>
          <w:sz w:val="36"/>
          <w:szCs w:val="36"/>
        </w:rPr>
      </w:pPr>
    </w:p>
    <w:p w14:paraId="202FE4B1" w14:textId="77777777" w:rsidR="004C6160" w:rsidRDefault="004C6160" w:rsidP="00CD6AC0">
      <w:pPr>
        <w:rPr>
          <w:b/>
          <w:bCs/>
          <w:sz w:val="36"/>
          <w:szCs w:val="36"/>
        </w:rPr>
      </w:pPr>
    </w:p>
    <w:p w14:paraId="08F94F85" w14:textId="77777777" w:rsidR="004C6160" w:rsidRDefault="004C6160" w:rsidP="00CD6AC0">
      <w:pPr>
        <w:rPr>
          <w:b/>
          <w:bCs/>
          <w:sz w:val="36"/>
          <w:szCs w:val="36"/>
        </w:rPr>
      </w:pPr>
    </w:p>
    <w:p w14:paraId="58EF8D93" w14:textId="77777777" w:rsidR="004C6160" w:rsidRDefault="004C6160" w:rsidP="00CD6AC0">
      <w:pPr>
        <w:rPr>
          <w:b/>
          <w:bCs/>
          <w:sz w:val="36"/>
          <w:szCs w:val="36"/>
        </w:rPr>
      </w:pPr>
    </w:p>
    <w:p w14:paraId="6719631C" w14:textId="01F78F60" w:rsidR="004C6160" w:rsidRPr="005E45EE" w:rsidRDefault="004C6160" w:rsidP="004C6160">
      <w:pPr>
        <w:jc w:val="center"/>
        <w:rPr>
          <w:b/>
          <w:bCs/>
          <w:sz w:val="36"/>
          <w:szCs w:val="36"/>
        </w:rPr>
      </w:pPr>
      <w:r w:rsidRPr="005E45EE">
        <w:rPr>
          <w:b/>
          <w:bCs/>
          <w:sz w:val="36"/>
          <w:szCs w:val="36"/>
        </w:rPr>
        <w:t xml:space="preserve">Attachment </w:t>
      </w:r>
      <w:r w:rsidR="006B5667" w:rsidRPr="005E45EE">
        <w:rPr>
          <w:b/>
          <w:bCs/>
          <w:sz w:val="36"/>
          <w:szCs w:val="36"/>
        </w:rPr>
        <w:t>4</w:t>
      </w:r>
    </w:p>
    <w:p w14:paraId="0DC3D851" w14:textId="77777777" w:rsidR="005E45EE" w:rsidRDefault="006B5667" w:rsidP="006B5667">
      <w:pPr>
        <w:tabs>
          <w:tab w:val="right" w:leader="dot" w:pos="8640"/>
        </w:tabs>
        <w:ind w:left="720" w:right="1080"/>
        <w:jc w:val="center"/>
        <w:rPr>
          <w:b/>
          <w:bCs/>
          <w:sz w:val="32"/>
          <w:szCs w:val="32"/>
        </w:rPr>
      </w:pPr>
      <w:r w:rsidRPr="005E45EE">
        <w:rPr>
          <w:b/>
          <w:bCs/>
          <w:sz w:val="32"/>
          <w:szCs w:val="32"/>
        </w:rPr>
        <w:t>Curriculum Requests</w:t>
      </w:r>
    </w:p>
    <w:p w14:paraId="5DF45698" w14:textId="435ACEFF" w:rsidR="006B5667" w:rsidRPr="005E45EE" w:rsidRDefault="006B5667" w:rsidP="006B5667">
      <w:pPr>
        <w:tabs>
          <w:tab w:val="right" w:leader="dot" w:pos="8640"/>
        </w:tabs>
        <w:ind w:left="720" w:right="1080"/>
        <w:jc w:val="center"/>
        <w:rPr>
          <w:b/>
          <w:bCs/>
          <w:sz w:val="32"/>
          <w:szCs w:val="32"/>
        </w:rPr>
      </w:pPr>
      <w:r w:rsidRPr="005E45EE">
        <w:rPr>
          <w:b/>
          <w:bCs/>
          <w:sz w:val="32"/>
          <w:szCs w:val="32"/>
        </w:rPr>
        <w:t xml:space="preserve"> March 2023</w:t>
      </w:r>
    </w:p>
    <w:p w14:paraId="01AAEE29" w14:textId="77777777" w:rsidR="006B5667" w:rsidRDefault="006B5667" w:rsidP="006B5667">
      <w:pPr>
        <w:rPr>
          <w:rFonts w:asciiTheme="minorHAnsi" w:hAnsiTheme="minorHAnsi" w:cstheme="minorHAnsi"/>
          <w:b/>
          <w:bCs/>
          <w:sz w:val="32"/>
          <w:szCs w:val="32"/>
        </w:rPr>
      </w:pPr>
    </w:p>
    <w:p w14:paraId="157F4A1A" w14:textId="3F9194BF" w:rsidR="006B5667" w:rsidRPr="005E45EE" w:rsidRDefault="006B5667" w:rsidP="006B5667">
      <w:pPr>
        <w:rPr>
          <w:sz w:val="22"/>
          <w:szCs w:val="22"/>
        </w:rPr>
      </w:pPr>
      <w:r w:rsidRPr="005E45EE">
        <w:rPr>
          <w:b/>
          <w:bCs/>
          <w:color w:val="FF0000"/>
          <w:sz w:val="22"/>
          <w:szCs w:val="22"/>
        </w:rPr>
        <w:t>GC-23-03-</w:t>
      </w:r>
      <w:r w:rsidR="005E45EE" w:rsidRPr="005E45EE">
        <w:rPr>
          <w:b/>
          <w:bCs/>
          <w:color w:val="FF0000"/>
          <w:sz w:val="22"/>
          <w:szCs w:val="22"/>
        </w:rPr>
        <w:t>19</w:t>
      </w:r>
      <w:r w:rsidRPr="005E45EE">
        <w:rPr>
          <w:b/>
          <w:bCs/>
          <w:color w:val="FF0000"/>
          <w:sz w:val="22"/>
          <w:szCs w:val="22"/>
        </w:rPr>
        <w:t xml:space="preserve">-CC-COB </w:t>
      </w:r>
      <w:r w:rsidRPr="005E45EE">
        <w:rPr>
          <w:b/>
          <w:bCs/>
          <w:sz w:val="22"/>
          <w:szCs w:val="22"/>
        </w:rPr>
        <w:t xml:space="preserve">– College of Business </w:t>
      </w:r>
      <w:r w:rsidRPr="005E45EE">
        <w:rPr>
          <w:sz w:val="22"/>
          <w:szCs w:val="22"/>
        </w:rPr>
        <w:t>– 2 requests</w:t>
      </w:r>
    </w:p>
    <w:p w14:paraId="4F4A8B8F" w14:textId="77777777" w:rsidR="006B5667" w:rsidRPr="005E45EE" w:rsidRDefault="006B5667" w:rsidP="006B5667">
      <w:pPr>
        <w:rPr>
          <w:sz w:val="22"/>
          <w:szCs w:val="22"/>
        </w:rPr>
      </w:pPr>
    </w:p>
    <w:p w14:paraId="79D8BBB2" w14:textId="77777777" w:rsidR="006B5667" w:rsidRPr="005E45EE" w:rsidRDefault="006B5667" w:rsidP="006B5667">
      <w:pPr>
        <w:rPr>
          <w:sz w:val="22"/>
          <w:szCs w:val="22"/>
        </w:rPr>
      </w:pPr>
      <w:r w:rsidRPr="005E45EE">
        <w:rPr>
          <w:sz w:val="22"/>
          <w:szCs w:val="22"/>
        </w:rPr>
        <w:t>Course Change (1)</w:t>
      </w:r>
    </w:p>
    <w:p w14:paraId="0AA59833" w14:textId="77777777" w:rsidR="006B5667" w:rsidRPr="005E45EE" w:rsidRDefault="006B5667" w:rsidP="006B5667">
      <w:pPr>
        <w:tabs>
          <w:tab w:val="left" w:pos="2880"/>
        </w:tabs>
        <w:autoSpaceDE w:val="0"/>
        <w:autoSpaceDN w:val="0"/>
        <w:adjustRightInd w:val="0"/>
        <w:ind w:left="720"/>
        <w:rPr>
          <w:sz w:val="22"/>
        </w:rPr>
      </w:pPr>
    </w:p>
    <w:p w14:paraId="0DCC8BCF"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Accountancy and Legal Environment </w:t>
      </w:r>
    </w:p>
    <w:p w14:paraId="7B1C4F46"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(current): </w:t>
      </w:r>
      <w:r w:rsidRPr="005E45EE">
        <w:rPr>
          <w:sz w:val="22"/>
          <w:szCs w:val="22"/>
        </w:rPr>
        <w:tab/>
        <w:t>ACC 619 / Corporate and Partnership Accounting</w:t>
      </w:r>
    </w:p>
    <w:p w14:paraId="081A30C9"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(new): </w:t>
      </w:r>
      <w:r w:rsidRPr="005E45EE">
        <w:rPr>
          <w:sz w:val="22"/>
          <w:szCs w:val="22"/>
        </w:rPr>
        <w:tab/>
        <w:t>ACC 514 / Corporate and Partnership Accounting</w:t>
      </w:r>
    </w:p>
    <w:p w14:paraId="6FCE4856"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 xml:space="preserve">Change to accommodate 3 + 2 students, who only take 500-level courses. </w:t>
      </w:r>
    </w:p>
    <w:p w14:paraId="57BA09B8"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w:t>
      </w:r>
      <w:r w:rsidRPr="005E45EE">
        <w:rPr>
          <w:sz w:val="22"/>
          <w:szCs w:val="22"/>
        </w:rPr>
        <w:tab/>
        <w:t xml:space="preserve">Accounting, reporting, and analysis of complex corporate transactions, with an emphasis on business combinations and international transactions. Accounting for and understanding issues related to partnerships is also covered. </w:t>
      </w:r>
    </w:p>
    <w:p w14:paraId="1713C910" w14:textId="77777777" w:rsidR="006B5667" w:rsidRPr="005E45EE" w:rsidRDefault="006B5667" w:rsidP="006B5667">
      <w:pPr>
        <w:autoSpaceDE w:val="0"/>
        <w:autoSpaceDN w:val="0"/>
        <w:adjustRightInd w:val="0"/>
        <w:ind w:left="2880" w:hanging="2160"/>
        <w:rPr>
          <w:sz w:val="22"/>
          <w:szCs w:val="22"/>
        </w:rPr>
      </w:pPr>
    </w:p>
    <w:p w14:paraId="6D152FE5" w14:textId="77777777" w:rsidR="006B5667" w:rsidRPr="005E45EE" w:rsidRDefault="006B5667" w:rsidP="006B5667">
      <w:pPr>
        <w:rPr>
          <w:sz w:val="22"/>
          <w:szCs w:val="22"/>
        </w:rPr>
      </w:pPr>
      <w:r w:rsidRPr="005E45EE">
        <w:rPr>
          <w:sz w:val="22"/>
          <w:szCs w:val="22"/>
        </w:rPr>
        <w:t>Course Addition (1)</w:t>
      </w:r>
    </w:p>
    <w:p w14:paraId="60DB5029" w14:textId="77777777" w:rsidR="006B5667" w:rsidRPr="005E45EE" w:rsidRDefault="006B5667" w:rsidP="006B5667">
      <w:pPr>
        <w:tabs>
          <w:tab w:val="left" w:pos="2880"/>
        </w:tabs>
        <w:autoSpaceDE w:val="0"/>
        <w:autoSpaceDN w:val="0"/>
        <w:adjustRightInd w:val="0"/>
        <w:ind w:left="720"/>
        <w:rPr>
          <w:sz w:val="22"/>
        </w:rPr>
      </w:pPr>
    </w:p>
    <w:p w14:paraId="589F2B5B"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Accountancy and Legal Environment </w:t>
      </w:r>
    </w:p>
    <w:p w14:paraId="6D4F2290"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ACC 548 / Taxation of Entities</w:t>
      </w:r>
    </w:p>
    <w:p w14:paraId="0FEDECB8"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w:t>
      </w:r>
      <w:r w:rsidRPr="005E45EE">
        <w:rPr>
          <w:sz w:val="22"/>
          <w:szCs w:val="22"/>
        </w:rPr>
        <w:tab/>
        <w:t>Advanced course that emphasizes the taxation of entities such as corporations, partnerships, estates, trusts, and not-for-profits. Includes state and local taxation and multinational taxation.</w:t>
      </w:r>
    </w:p>
    <w:p w14:paraId="359F12CE"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Admission to the Masters of Accountancy Program or permission of Program Coordinator</w:t>
      </w:r>
    </w:p>
    <w:p w14:paraId="32A13903" w14:textId="77777777" w:rsidR="006B5667" w:rsidRPr="005E45EE" w:rsidRDefault="006B5667" w:rsidP="006B5667">
      <w:pPr>
        <w:autoSpaceDE w:val="0"/>
        <w:autoSpaceDN w:val="0"/>
        <w:adjustRightInd w:val="0"/>
        <w:ind w:left="2880" w:hanging="2160"/>
        <w:rPr>
          <w:sz w:val="22"/>
          <w:szCs w:val="22"/>
        </w:rPr>
      </w:pPr>
      <w:r w:rsidRPr="005E45EE">
        <w:rPr>
          <w:sz w:val="22"/>
          <w:szCs w:val="22"/>
        </w:rPr>
        <w:t>First Term Offered:</w:t>
      </w:r>
      <w:r w:rsidRPr="005E45EE">
        <w:rPr>
          <w:sz w:val="22"/>
          <w:szCs w:val="22"/>
        </w:rPr>
        <w:tab/>
        <w:t>Fall 2024</w:t>
      </w:r>
    </w:p>
    <w:p w14:paraId="6E14E933"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Credit Hours: </w:t>
      </w:r>
      <w:r w:rsidRPr="005E45EE">
        <w:rPr>
          <w:sz w:val="22"/>
          <w:szCs w:val="22"/>
        </w:rPr>
        <w:tab/>
        <w:t xml:space="preserve">3 </w:t>
      </w:r>
    </w:p>
    <w:p w14:paraId="334343D0" w14:textId="77777777" w:rsidR="006B5667" w:rsidRPr="005E45EE" w:rsidRDefault="006B5667" w:rsidP="006B5667">
      <w:pPr>
        <w:autoSpaceDE w:val="0"/>
        <w:autoSpaceDN w:val="0"/>
        <w:adjustRightInd w:val="0"/>
        <w:ind w:left="2880" w:hanging="2160"/>
        <w:rPr>
          <w:sz w:val="22"/>
          <w:szCs w:val="22"/>
        </w:rPr>
      </w:pPr>
    </w:p>
    <w:p w14:paraId="368D46D3" w14:textId="77777777" w:rsidR="006B5667" w:rsidRPr="005E45EE" w:rsidRDefault="006B5667" w:rsidP="006B5667">
      <w:pPr>
        <w:rPr>
          <w:b/>
          <w:bCs/>
          <w:color w:val="FF0000"/>
          <w:sz w:val="22"/>
          <w:szCs w:val="22"/>
        </w:rPr>
      </w:pPr>
    </w:p>
    <w:p w14:paraId="64E2D255" w14:textId="76DD6496" w:rsidR="006B5667" w:rsidRPr="005E45EE" w:rsidRDefault="006B5667" w:rsidP="006B5667">
      <w:pPr>
        <w:rPr>
          <w:sz w:val="22"/>
          <w:szCs w:val="22"/>
        </w:rPr>
      </w:pPr>
      <w:r w:rsidRPr="005E45EE">
        <w:rPr>
          <w:b/>
          <w:bCs/>
          <w:color w:val="FF0000"/>
          <w:sz w:val="22"/>
          <w:szCs w:val="22"/>
        </w:rPr>
        <w:t>GC-23-03-</w:t>
      </w:r>
      <w:r w:rsidR="005E45EE" w:rsidRPr="005E45EE">
        <w:rPr>
          <w:b/>
          <w:bCs/>
          <w:color w:val="FF0000"/>
          <w:sz w:val="22"/>
          <w:szCs w:val="22"/>
        </w:rPr>
        <w:t>20</w:t>
      </w:r>
      <w:r w:rsidRPr="005E45EE">
        <w:rPr>
          <w:b/>
          <w:bCs/>
          <w:color w:val="FF0000"/>
          <w:sz w:val="22"/>
          <w:szCs w:val="22"/>
        </w:rPr>
        <w:t xml:space="preserve">-CC-COHP </w:t>
      </w:r>
      <w:r w:rsidRPr="005E45EE">
        <w:rPr>
          <w:b/>
          <w:bCs/>
          <w:sz w:val="22"/>
          <w:szCs w:val="22"/>
        </w:rPr>
        <w:t xml:space="preserve">– College of Health Professions </w:t>
      </w:r>
      <w:r w:rsidRPr="005E45EE">
        <w:rPr>
          <w:sz w:val="22"/>
          <w:szCs w:val="22"/>
        </w:rPr>
        <w:t>– 5 requests</w:t>
      </w:r>
    </w:p>
    <w:p w14:paraId="6CAC043B" w14:textId="77777777" w:rsidR="006B5667" w:rsidRPr="005E45EE" w:rsidRDefault="006B5667" w:rsidP="006B5667">
      <w:pPr>
        <w:rPr>
          <w:sz w:val="22"/>
          <w:szCs w:val="22"/>
        </w:rPr>
      </w:pPr>
    </w:p>
    <w:p w14:paraId="1E2B4738" w14:textId="77777777" w:rsidR="006B5667" w:rsidRPr="005E45EE" w:rsidRDefault="006B5667" w:rsidP="006B5667">
      <w:pPr>
        <w:rPr>
          <w:sz w:val="22"/>
          <w:szCs w:val="22"/>
        </w:rPr>
      </w:pPr>
      <w:r w:rsidRPr="005E45EE">
        <w:rPr>
          <w:sz w:val="22"/>
          <w:szCs w:val="22"/>
        </w:rPr>
        <w:t>Course Change (4)</w:t>
      </w:r>
    </w:p>
    <w:p w14:paraId="7D57E583" w14:textId="77777777" w:rsidR="006B5667" w:rsidRPr="005E45EE" w:rsidRDefault="006B5667" w:rsidP="006B5667">
      <w:pPr>
        <w:tabs>
          <w:tab w:val="left" w:pos="2880"/>
        </w:tabs>
        <w:autoSpaceDE w:val="0"/>
        <w:autoSpaceDN w:val="0"/>
        <w:adjustRightInd w:val="0"/>
        <w:ind w:left="720"/>
        <w:rPr>
          <w:sz w:val="22"/>
        </w:rPr>
      </w:pPr>
    </w:p>
    <w:p w14:paraId="300CDF4E"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Communication Disorders </w:t>
      </w:r>
    </w:p>
    <w:p w14:paraId="78DF91F8"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(current): </w:t>
      </w:r>
      <w:r w:rsidRPr="005E45EE">
        <w:rPr>
          <w:sz w:val="22"/>
          <w:szCs w:val="22"/>
        </w:rPr>
        <w:tab/>
        <w:t>CD 602 / Professional Issues in SLP</w:t>
      </w:r>
    </w:p>
    <w:p w14:paraId="33EFC0BE"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(new): </w:t>
      </w:r>
      <w:r w:rsidRPr="005E45EE">
        <w:rPr>
          <w:sz w:val="22"/>
          <w:szCs w:val="22"/>
        </w:rPr>
        <w:tab/>
        <w:t>CD 602 / Counseling in CSD</w:t>
      </w:r>
    </w:p>
    <w:p w14:paraId="0FC2175D"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(current):  </w:t>
      </w:r>
      <w:r w:rsidRPr="005E45EE">
        <w:rPr>
          <w:sz w:val="22"/>
          <w:szCs w:val="22"/>
        </w:rPr>
        <w:tab/>
        <w:t>This course will discuss current professional issues in speech-language-pathology, including ethics, reimbursement, multiculturalism, counseling, professional conduct, advocacy, and scope of practice.</w:t>
      </w:r>
    </w:p>
    <w:p w14:paraId="2406F233"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(new):  </w:t>
      </w:r>
      <w:r w:rsidRPr="005E45EE">
        <w:rPr>
          <w:sz w:val="22"/>
          <w:szCs w:val="22"/>
        </w:rPr>
        <w:tab/>
        <w:t>This course provides a foundation for speech-language pathologists to counsel individuals with communication and swallowing disorders. Emphasis is on therapeutic relationships, concepts of self/identity, and issues of diversity and access.</w:t>
      </w:r>
    </w:p>
    <w:p w14:paraId="398656D5"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 xml:space="preserve">Previously this course dealt with a variety of professional issues at a foundational level. This course will be redesigned as a counseling course </w:t>
      </w:r>
      <w:r w:rsidRPr="005E45EE">
        <w:rPr>
          <w:sz w:val="22"/>
          <w:szCs w:val="22"/>
        </w:rPr>
        <w:lastRenderedPageBreak/>
        <w:t xml:space="preserve">to provide more detailed content about counseling practices for clients coping with communication, cognitive, and swallowing disorders.  </w:t>
      </w:r>
    </w:p>
    <w:p w14:paraId="71BE0E14" w14:textId="77777777" w:rsidR="006B5667" w:rsidRPr="005E45EE" w:rsidRDefault="006B5667" w:rsidP="006B5667">
      <w:pPr>
        <w:autoSpaceDE w:val="0"/>
        <w:autoSpaceDN w:val="0"/>
        <w:adjustRightInd w:val="0"/>
        <w:ind w:left="2880" w:hanging="2160"/>
        <w:rPr>
          <w:sz w:val="22"/>
          <w:szCs w:val="22"/>
        </w:rPr>
      </w:pPr>
    </w:p>
    <w:p w14:paraId="232F1A44"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Communication Disorders </w:t>
      </w:r>
    </w:p>
    <w:p w14:paraId="610F6610"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CD 691 / Dysphagia and Associated Motor Speech Disorders</w:t>
      </w:r>
    </w:p>
    <w:p w14:paraId="26CB58F8"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(current):  </w:t>
      </w:r>
      <w:r w:rsidRPr="005E45EE">
        <w:rPr>
          <w:sz w:val="22"/>
          <w:szCs w:val="22"/>
        </w:rPr>
        <w:tab/>
        <w:t>The study of normal and disordered swallowing across the lifespan including assessment, treatment, and differential diagnosis of dysphagia and associated motor speech disorders; critical analysis of the literature.</w:t>
      </w:r>
    </w:p>
    <w:p w14:paraId="6220DDCF"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(new):  </w:t>
      </w:r>
      <w:r w:rsidRPr="005E45EE">
        <w:rPr>
          <w:sz w:val="22"/>
          <w:szCs w:val="22"/>
        </w:rPr>
        <w:tab/>
        <w:t>The study of normal and disordered swallowing in adults including assessment, treatment and differential diagnosis of dysphagia and associated motor speech disorders; critical analysis of the literature.</w:t>
      </w:r>
    </w:p>
    <w:p w14:paraId="21EA457D"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CD 624 or permission of instructor</w:t>
      </w:r>
    </w:p>
    <w:p w14:paraId="3378867B"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 (current):</w:t>
      </w:r>
      <w:r w:rsidRPr="005E45EE">
        <w:rPr>
          <w:sz w:val="22"/>
          <w:szCs w:val="22"/>
        </w:rPr>
        <w:tab/>
        <w:t>1 to 4</w:t>
      </w:r>
    </w:p>
    <w:p w14:paraId="31CBEDC2"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 (new):</w:t>
      </w:r>
      <w:r w:rsidRPr="005E45EE">
        <w:rPr>
          <w:sz w:val="22"/>
          <w:szCs w:val="22"/>
        </w:rPr>
        <w:tab/>
        <w:t>3</w:t>
      </w:r>
    </w:p>
    <w:p w14:paraId="776CF37B"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Content related to pediatrics will be moved to a different course. This change will provide the much-needed space for content related to the growing body of literature on adult dysphagia and provide more opportunities for problem-based learning scenarios that will benefit students in their careers.  Course has always been offered as a 3 hour course.</w:t>
      </w:r>
    </w:p>
    <w:p w14:paraId="29C5A4E1"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 </w:t>
      </w:r>
    </w:p>
    <w:p w14:paraId="1E53147F"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Communication Disorders </w:t>
      </w:r>
    </w:p>
    <w:p w14:paraId="74460DEC"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 (current):</w:t>
      </w:r>
      <w:r w:rsidRPr="005E45EE">
        <w:rPr>
          <w:sz w:val="22"/>
          <w:szCs w:val="22"/>
        </w:rPr>
        <w:tab/>
        <w:t>CD 692 / Seminar</w:t>
      </w:r>
    </w:p>
    <w:p w14:paraId="3E910302"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 (new):</w:t>
      </w:r>
      <w:r w:rsidRPr="005E45EE">
        <w:rPr>
          <w:sz w:val="22"/>
          <w:szCs w:val="22"/>
        </w:rPr>
        <w:tab/>
        <w:t>CD 692 / Pediatric Feeding and Swallowing Disorders</w:t>
      </w:r>
    </w:p>
    <w:p w14:paraId="5C2D2955"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(current):  </w:t>
      </w:r>
      <w:r w:rsidRPr="005E45EE">
        <w:rPr>
          <w:sz w:val="22"/>
          <w:szCs w:val="22"/>
        </w:rPr>
        <w:tab/>
        <w:t>Topics in Communication Disorders not covered in other courses; topics vary from semester to semester.</w:t>
      </w:r>
    </w:p>
    <w:p w14:paraId="4B979844"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(new):  </w:t>
      </w:r>
      <w:r w:rsidRPr="005E45EE">
        <w:rPr>
          <w:sz w:val="22"/>
          <w:szCs w:val="22"/>
        </w:rPr>
        <w:tab/>
        <w:t>Discussion of prevention, assessment, and treatment of feeding and swallowing disorders from birth to school-age children including medical, nutritional, feeding skill, and/or psychosocial dysfunction.</w:t>
      </w:r>
    </w:p>
    <w:p w14:paraId="11B9423F"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 xml:space="preserve">CD 691 </w:t>
      </w:r>
    </w:p>
    <w:p w14:paraId="0B2F20B0"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 (current):</w:t>
      </w:r>
      <w:r w:rsidRPr="005E45EE">
        <w:rPr>
          <w:sz w:val="22"/>
          <w:szCs w:val="22"/>
        </w:rPr>
        <w:tab/>
        <w:t>1 to 4</w:t>
      </w:r>
    </w:p>
    <w:p w14:paraId="2A05C373"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 (new):</w:t>
      </w:r>
      <w:r w:rsidRPr="005E45EE">
        <w:rPr>
          <w:sz w:val="22"/>
          <w:szCs w:val="22"/>
        </w:rPr>
        <w:tab/>
        <w:t>2</w:t>
      </w:r>
    </w:p>
    <w:p w14:paraId="3A27DF81"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 xml:space="preserve">Change reflects increased incidence and prevalence of pediatric feeding and swallowing disorders. The CD 692 course number is being utilized since it follows a course in a related topic.  </w:t>
      </w:r>
    </w:p>
    <w:p w14:paraId="26B631B4" w14:textId="77777777" w:rsidR="006B5667" w:rsidRPr="005E45EE" w:rsidRDefault="006B5667" w:rsidP="006B5667">
      <w:pPr>
        <w:autoSpaceDE w:val="0"/>
        <w:autoSpaceDN w:val="0"/>
        <w:adjustRightInd w:val="0"/>
        <w:ind w:left="2880" w:hanging="2160"/>
        <w:rPr>
          <w:sz w:val="22"/>
          <w:szCs w:val="22"/>
        </w:rPr>
      </w:pPr>
    </w:p>
    <w:p w14:paraId="369D9810"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Physical Therapy </w:t>
      </w:r>
    </w:p>
    <w:p w14:paraId="56DF7733"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PT 774 / Clinical Application Seminar &amp; Experiences IV</w:t>
      </w:r>
    </w:p>
    <w:p w14:paraId="55ECD41D"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(current):  </w:t>
      </w:r>
      <w:r w:rsidRPr="005E45EE">
        <w:rPr>
          <w:sz w:val="22"/>
          <w:szCs w:val="22"/>
        </w:rPr>
        <w:tab/>
        <w:t>Continued application of information and clinical skills learned in concurrent and prior DPT coursework in a small group discussion and pseudo-clinical setting. Focus on spinal pathology and neuromuscular dysfunction.</w:t>
      </w:r>
    </w:p>
    <w:p w14:paraId="79924EA6"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(new):  </w:t>
      </w:r>
      <w:r w:rsidRPr="005E45EE">
        <w:rPr>
          <w:sz w:val="22"/>
          <w:szCs w:val="22"/>
        </w:rPr>
        <w:tab/>
        <w:t xml:space="preserve">Continued application of information and clinical skills in concurrent and prior DPT coursework in small group discussion and simulated clinical settings. Focus on neurological, integumentary dysfunction, and prosthetic &amp; orthotic prescription. </w:t>
      </w:r>
    </w:p>
    <w:p w14:paraId="7CE028A4"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 xml:space="preserve">PT 774 is moved from fifth to seventh semester of curriculum, requiring revision of description and content delivery due to enhanced student preparation and completion of initial full-time clinical experience.   </w:t>
      </w:r>
    </w:p>
    <w:p w14:paraId="3E8422F9" w14:textId="77777777" w:rsidR="006B5667" w:rsidRPr="005E45EE" w:rsidRDefault="006B5667" w:rsidP="006B5667">
      <w:pPr>
        <w:autoSpaceDE w:val="0"/>
        <w:autoSpaceDN w:val="0"/>
        <w:adjustRightInd w:val="0"/>
        <w:ind w:left="2880" w:hanging="2160"/>
        <w:rPr>
          <w:sz w:val="22"/>
          <w:szCs w:val="22"/>
        </w:rPr>
      </w:pPr>
    </w:p>
    <w:p w14:paraId="6E3E8CFC" w14:textId="77777777" w:rsidR="006B5667" w:rsidRDefault="006B5667" w:rsidP="006B5667">
      <w:pPr>
        <w:autoSpaceDE w:val="0"/>
        <w:autoSpaceDN w:val="0"/>
        <w:adjustRightInd w:val="0"/>
        <w:ind w:left="2880" w:hanging="2160"/>
        <w:rPr>
          <w:sz w:val="22"/>
          <w:szCs w:val="22"/>
        </w:rPr>
      </w:pPr>
    </w:p>
    <w:p w14:paraId="4647CCF8" w14:textId="77777777" w:rsidR="005E45EE" w:rsidRDefault="005E45EE" w:rsidP="006B5667">
      <w:pPr>
        <w:autoSpaceDE w:val="0"/>
        <w:autoSpaceDN w:val="0"/>
        <w:adjustRightInd w:val="0"/>
        <w:ind w:left="2880" w:hanging="2160"/>
        <w:rPr>
          <w:sz w:val="22"/>
          <w:szCs w:val="22"/>
        </w:rPr>
      </w:pPr>
    </w:p>
    <w:p w14:paraId="4A89FF5C" w14:textId="77777777" w:rsidR="005E45EE" w:rsidRDefault="005E45EE" w:rsidP="006B5667">
      <w:pPr>
        <w:autoSpaceDE w:val="0"/>
        <w:autoSpaceDN w:val="0"/>
        <w:adjustRightInd w:val="0"/>
        <w:ind w:left="2880" w:hanging="2160"/>
        <w:rPr>
          <w:sz w:val="22"/>
          <w:szCs w:val="22"/>
        </w:rPr>
      </w:pPr>
    </w:p>
    <w:p w14:paraId="1349EAB8" w14:textId="77777777" w:rsidR="005E45EE" w:rsidRPr="005E45EE" w:rsidRDefault="005E45EE" w:rsidP="006B5667">
      <w:pPr>
        <w:autoSpaceDE w:val="0"/>
        <w:autoSpaceDN w:val="0"/>
        <w:adjustRightInd w:val="0"/>
        <w:ind w:left="2880" w:hanging="2160"/>
        <w:rPr>
          <w:sz w:val="22"/>
          <w:szCs w:val="22"/>
        </w:rPr>
      </w:pPr>
    </w:p>
    <w:p w14:paraId="70B39A47" w14:textId="77777777" w:rsidR="006B5667" w:rsidRPr="005E45EE" w:rsidRDefault="006B5667" w:rsidP="006B5667">
      <w:pPr>
        <w:rPr>
          <w:sz w:val="22"/>
          <w:szCs w:val="22"/>
        </w:rPr>
      </w:pPr>
      <w:r w:rsidRPr="005E45EE">
        <w:rPr>
          <w:sz w:val="22"/>
          <w:szCs w:val="22"/>
        </w:rPr>
        <w:t>Course Addition (1)</w:t>
      </w:r>
    </w:p>
    <w:p w14:paraId="35328403" w14:textId="77777777" w:rsidR="006B5667" w:rsidRPr="005E45EE" w:rsidRDefault="006B5667" w:rsidP="006B5667">
      <w:pPr>
        <w:tabs>
          <w:tab w:val="left" w:pos="2880"/>
        </w:tabs>
        <w:autoSpaceDE w:val="0"/>
        <w:autoSpaceDN w:val="0"/>
        <w:adjustRightInd w:val="0"/>
        <w:ind w:left="720"/>
        <w:rPr>
          <w:sz w:val="22"/>
        </w:rPr>
      </w:pPr>
    </w:p>
    <w:p w14:paraId="6DFF486B"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Physical Therapy </w:t>
      </w:r>
    </w:p>
    <w:p w14:paraId="758A2F32"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PT 714 / Movement Integration</w:t>
      </w:r>
    </w:p>
    <w:p w14:paraId="51419AF5" w14:textId="77777777" w:rsidR="006B5667" w:rsidRPr="005E45EE" w:rsidRDefault="006B5667" w:rsidP="006B5667">
      <w:pPr>
        <w:autoSpaceDE w:val="0"/>
        <w:autoSpaceDN w:val="0"/>
        <w:adjustRightInd w:val="0"/>
        <w:ind w:left="2880" w:hanging="2160"/>
        <w:rPr>
          <w:sz w:val="22"/>
          <w:szCs w:val="22"/>
        </w:rPr>
      </w:pPr>
      <w:r w:rsidRPr="005E45EE">
        <w:rPr>
          <w:sz w:val="22"/>
          <w:szCs w:val="22"/>
        </w:rPr>
        <w:t>Catalog Description:</w:t>
      </w:r>
      <w:r w:rsidRPr="005E45EE">
        <w:rPr>
          <w:sz w:val="22"/>
          <w:szCs w:val="22"/>
        </w:rPr>
        <w:tab/>
        <w:t xml:space="preserve">This course prepares students to integrate knowledge of the movement system with synthesis of pathology and patient specific movement patterns. Identification and treatment of movement impairments will be emphasized. </w:t>
      </w:r>
    </w:p>
    <w:p w14:paraId="5CE28457"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Successful completion of all prior MUSOPT coursework.</w:t>
      </w:r>
    </w:p>
    <w:p w14:paraId="78FBE78D" w14:textId="77777777" w:rsidR="006B5667" w:rsidRPr="005E45EE" w:rsidRDefault="006B5667" w:rsidP="006B5667">
      <w:pPr>
        <w:autoSpaceDE w:val="0"/>
        <w:autoSpaceDN w:val="0"/>
        <w:adjustRightInd w:val="0"/>
        <w:ind w:left="2880" w:hanging="2160"/>
        <w:rPr>
          <w:sz w:val="22"/>
          <w:szCs w:val="22"/>
        </w:rPr>
      </w:pPr>
      <w:r w:rsidRPr="005E45EE">
        <w:rPr>
          <w:sz w:val="22"/>
          <w:szCs w:val="22"/>
        </w:rPr>
        <w:t>First Term Offered:</w:t>
      </w:r>
      <w:r w:rsidRPr="005E45EE">
        <w:rPr>
          <w:sz w:val="22"/>
          <w:szCs w:val="22"/>
        </w:rPr>
        <w:tab/>
        <w:t>Fall 2023</w:t>
      </w:r>
    </w:p>
    <w:p w14:paraId="72EF0647"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w:t>
      </w:r>
      <w:r w:rsidRPr="005E45EE">
        <w:rPr>
          <w:sz w:val="22"/>
          <w:szCs w:val="22"/>
        </w:rPr>
        <w:tab/>
        <w:t>1</w:t>
      </w:r>
    </w:p>
    <w:p w14:paraId="56D0CDF3" w14:textId="77777777" w:rsidR="006B5667" w:rsidRPr="005E45EE" w:rsidRDefault="006B5667" w:rsidP="006B5667">
      <w:pPr>
        <w:rPr>
          <w:b/>
          <w:bCs/>
          <w:sz w:val="32"/>
          <w:szCs w:val="32"/>
        </w:rPr>
      </w:pPr>
    </w:p>
    <w:p w14:paraId="2379BC5F" w14:textId="7839FB4E" w:rsidR="006B5667" w:rsidRPr="005E45EE" w:rsidRDefault="006B5667" w:rsidP="006B5667">
      <w:pPr>
        <w:rPr>
          <w:sz w:val="22"/>
          <w:szCs w:val="22"/>
        </w:rPr>
      </w:pPr>
      <w:r w:rsidRPr="005E45EE">
        <w:rPr>
          <w:b/>
          <w:bCs/>
          <w:color w:val="FF0000"/>
          <w:sz w:val="22"/>
          <w:szCs w:val="22"/>
        </w:rPr>
        <w:t>GC-23-03-</w:t>
      </w:r>
      <w:r w:rsidR="005E45EE" w:rsidRPr="005E45EE">
        <w:rPr>
          <w:b/>
          <w:bCs/>
          <w:color w:val="FF0000"/>
          <w:sz w:val="22"/>
          <w:szCs w:val="22"/>
        </w:rPr>
        <w:t>21</w:t>
      </w:r>
      <w:r w:rsidRPr="005E45EE">
        <w:rPr>
          <w:b/>
          <w:bCs/>
          <w:color w:val="FF0000"/>
          <w:sz w:val="22"/>
          <w:szCs w:val="22"/>
        </w:rPr>
        <w:t xml:space="preserve">-CC-COLA </w:t>
      </w:r>
      <w:r w:rsidRPr="005E45EE">
        <w:rPr>
          <w:b/>
          <w:bCs/>
          <w:sz w:val="22"/>
          <w:szCs w:val="22"/>
        </w:rPr>
        <w:t xml:space="preserve">– College of Liberal Arts </w:t>
      </w:r>
      <w:r w:rsidRPr="005E45EE">
        <w:rPr>
          <w:sz w:val="22"/>
          <w:szCs w:val="22"/>
        </w:rPr>
        <w:t>– 2 requests</w:t>
      </w:r>
    </w:p>
    <w:p w14:paraId="103C3ADE" w14:textId="77777777" w:rsidR="006B5667" w:rsidRPr="005E45EE" w:rsidRDefault="006B5667" w:rsidP="006B5667">
      <w:pPr>
        <w:rPr>
          <w:sz w:val="22"/>
          <w:szCs w:val="22"/>
        </w:rPr>
      </w:pPr>
    </w:p>
    <w:p w14:paraId="71AB0C85" w14:textId="77777777" w:rsidR="006B5667" w:rsidRPr="005E45EE" w:rsidRDefault="006B5667" w:rsidP="006B5667">
      <w:pPr>
        <w:rPr>
          <w:sz w:val="22"/>
          <w:szCs w:val="22"/>
        </w:rPr>
      </w:pPr>
      <w:r w:rsidRPr="005E45EE">
        <w:rPr>
          <w:sz w:val="22"/>
          <w:szCs w:val="22"/>
        </w:rPr>
        <w:t>Course Change (1)</w:t>
      </w:r>
    </w:p>
    <w:p w14:paraId="4A0C3B28" w14:textId="77777777" w:rsidR="006B5667" w:rsidRPr="005E45EE" w:rsidRDefault="006B5667" w:rsidP="006B5667">
      <w:pPr>
        <w:tabs>
          <w:tab w:val="left" w:pos="2880"/>
        </w:tabs>
        <w:autoSpaceDE w:val="0"/>
        <w:autoSpaceDN w:val="0"/>
        <w:adjustRightInd w:val="0"/>
        <w:ind w:left="720"/>
        <w:rPr>
          <w:sz w:val="22"/>
        </w:rPr>
      </w:pPr>
    </w:p>
    <w:p w14:paraId="52465CA6"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Geography </w:t>
      </w:r>
    </w:p>
    <w:p w14:paraId="705D3474"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w:t>
      </w:r>
      <w:r w:rsidRPr="005E45EE">
        <w:rPr>
          <w:sz w:val="22"/>
          <w:szCs w:val="22"/>
        </w:rPr>
        <w:tab/>
        <w:t>GEO 617, GEO 618, GEO 619 / Seminars in Geography</w:t>
      </w:r>
    </w:p>
    <w:p w14:paraId="42B2326A"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 (current):</w:t>
      </w:r>
      <w:r w:rsidRPr="005E45EE">
        <w:rPr>
          <w:sz w:val="22"/>
          <w:szCs w:val="22"/>
        </w:rPr>
        <w:tab/>
        <w:t>1 - 3</w:t>
      </w:r>
    </w:p>
    <w:p w14:paraId="4944D21E"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 (new):</w:t>
      </w:r>
      <w:r w:rsidRPr="005E45EE">
        <w:rPr>
          <w:sz w:val="22"/>
          <w:szCs w:val="22"/>
        </w:rPr>
        <w:tab/>
        <w:t>1 - 4</w:t>
      </w:r>
    </w:p>
    <w:p w14:paraId="703D98EB"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 xml:space="preserve">A new meteorology graduate certificate is being proposed where many of the courses contain labs and are 4 credit hours. By increasing the seminars to a maximum of 4 credit hours it gives the opportunity for the seminars to be consistent with those lab courses. </w:t>
      </w:r>
    </w:p>
    <w:p w14:paraId="06206F47"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w:t>
      </w:r>
      <w:r w:rsidRPr="005E45EE">
        <w:rPr>
          <w:sz w:val="22"/>
          <w:szCs w:val="22"/>
        </w:rPr>
        <w:tab/>
        <w:t>Selected geography subjects/topics not included in the regular course offerings of the department are considered, using a seminar approach to learning.</w:t>
      </w:r>
    </w:p>
    <w:p w14:paraId="2559ACAB" w14:textId="77777777" w:rsidR="006B5667" w:rsidRPr="005E45EE" w:rsidRDefault="006B5667" w:rsidP="006B5667">
      <w:pPr>
        <w:autoSpaceDE w:val="0"/>
        <w:autoSpaceDN w:val="0"/>
        <w:adjustRightInd w:val="0"/>
        <w:ind w:left="2880" w:hanging="2160"/>
        <w:rPr>
          <w:sz w:val="22"/>
          <w:szCs w:val="22"/>
        </w:rPr>
      </w:pPr>
    </w:p>
    <w:p w14:paraId="7C41E699" w14:textId="77777777" w:rsidR="006B5667" w:rsidRPr="005E45EE" w:rsidRDefault="006B5667" w:rsidP="006B5667">
      <w:pPr>
        <w:rPr>
          <w:sz w:val="22"/>
          <w:szCs w:val="22"/>
        </w:rPr>
      </w:pPr>
      <w:r w:rsidRPr="005E45EE">
        <w:rPr>
          <w:sz w:val="22"/>
          <w:szCs w:val="22"/>
        </w:rPr>
        <w:t>Course Addition (1)</w:t>
      </w:r>
    </w:p>
    <w:p w14:paraId="07386A8E" w14:textId="77777777" w:rsidR="006B5667" w:rsidRPr="005E45EE" w:rsidRDefault="006B5667" w:rsidP="006B5667">
      <w:pPr>
        <w:tabs>
          <w:tab w:val="left" w:pos="2880"/>
        </w:tabs>
        <w:autoSpaceDE w:val="0"/>
        <w:autoSpaceDN w:val="0"/>
        <w:adjustRightInd w:val="0"/>
        <w:ind w:left="720"/>
        <w:rPr>
          <w:sz w:val="22"/>
        </w:rPr>
      </w:pPr>
    </w:p>
    <w:p w14:paraId="1A5C7D84"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English </w:t>
      </w:r>
    </w:p>
    <w:p w14:paraId="6947DFB5"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ENG 662 / Topics in Film &amp; Media</w:t>
      </w:r>
    </w:p>
    <w:p w14:paraId="055E09C9" w14:textId="77777777" w:rsidR="006B5667" w:rsidRPr="005E45EE" w:rsidRDefault="006B5667" w:rsidP="006B5667">
      <w:pPr>
        <w:autoSpaceDE w:val="0"/>
        <w:autoSpaceDN w:val="0"/>
        <w:adjustRightInd w:val="0"/>
        <w:ind w:left="2880" w:hanging="2160"/>
        <w:rPr>
          <w:sz w:val="22"/>
          <w:szCs w:val="22"/>
        </w:rPr>
      </w:pPr>
      <w:r w:rsidRPr="005E45EE">
        <w:rPr>
          <w:sz w:val="22"/>
          <w:szCs w:val="22"/>
        </w:rPr>
        <w:t>Catalog Description:</w:t>
      </w:r>
      <w:r w:rsidRPr="005E45EE">
        <w:rPr>
          <w:sz w:val="22"/>
          <w:szCs w:val="22"/>
        </w:rPr>
        <w:tab/>
        <w:t xml:space="preserve">Intensive study of a specific theme or genre in film, television, digital media, video games, and other new media. </w:t>
      </w:r>
    </w:p>
    <w:p w14:paraId="03AA0E22"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Successful completion of all prior MUSOPT coursework.</w:t>
      </w:r>
    </w:p>
    <w:p w14:paraId="2DECE4FA" w14:textId="77777777" w:rsidR="006B5667" w:rsidRPr="005E45EE" w:rsidRDefault="006B5667" w:rsidP="006B5667">
      <w:pPr>
        <w:autoSpaceDE w:val="0"/>
        <w:autoSpaceDN w:val="0"/>
        <w:adjustRightInd w:val="0"/>
        <w:ind w:left="2880" w:hanging="2160"/>
        <w:rPr>
          <w:sz w:val="22"/>
          <w:szCs w:val="22"/>
        </w:rPr>
      </w:pPr>
      <w:r w:rsidRPr="005E45EE">
        <w:rPr>
          <w:sz w:val="22"/>
          <w:szCs w:val="22"/>
        </w:rPr>
        <w:t>First Term Offered:</w:t>
      </w:r>
      <w:r w:rsidRPr="005E45EE">
        <w:rPr>
          <w:sz w:val="22"/>
          <w:szCs w:val="22"/>
        </w:rPr>
        <w:tab/>
        <w:t>Fall 2023</w:t>
      </w:r>
    </w:p>
    <w:p w14:paraId="74190E41"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w:t>
      </w:r>
      <w:r w:rsidRPr="005E45EE">
        <w:rPr>
          <w:sz w:val="22"/>
          <w:szCs w:val="22"/>
        </w:rPr>
        <w:tab/>
        <w:t>1</w:t>
      </w:r>
    </w:p>
    <w:p w14:paraId="0044BFBD" w14:textId="77777777" w:rsidR="006B5667" w:rsidRPr="005E45EE" w:rsidRDefault="006B5667" w:rsidP="006B5667">
      <w:pPr>
        <w:rPr>
          <w:sz w:val="22"/>
          <w:szCs w:val="22"/>
        </w:rPr>
      </w:pPr>
    </w:p>
    <w:p w14:paraId="687C6D54" w14:textId="77777777" w:rsidR="006B5667" w:rsidRDefault="006B5667" w:rsidP="006B5667">
      <w:pPr>
        <w:rPr>
          <w:sz w:val="22"/>
          <w:szCs w:val="22"/>
        </w:rPr>
      </w:pPr>
    </w:p>
    <w:p w14:paraId="3FDDC3FB" w14:textId="77777777" w:rsidR="005E45EE" w:rsidRDefault="005E45EE" w:rsidP="006B5667">
      <w:pPr>
        <w:rPr>
          <w:sz w:val="22"/>
          <w:szCs w:val="22"/>
        </w:rPr>
      </w:pPr>
    </w:p>
    <w:p w14:paraId="51C97464" w14:textId="77777777" w:rsidR="005E45EE" w:rsidRDefault="005E45EE" w:rsidP="006B5667">
      <w:pPr>
        <w:rPr>
          <w:sz w:val="22"/>
          <w:szCs w:val="22"/>
        </w:rPr>
      </w:pPr>
    </w:p>
    <w:p w14:paraId="13C4154C" w14:textId="77777777" w:rsidR="005E45EE" w:rsidRDefault="005E45EE" w:rsidP="006B5667">
      <w:pPr>
        <w:rPr>
          <w:sz w:val="22"/>
          <w:szCs w:val="22"/>
        </w:rPr>
      </w:pPr>
    </w:p>
    <w:p w14:paraId="799EB670" w14:textId="77777777" w:rsidR="005E45EE" w:rsidRDefault="005E45EE" w:rsidP="006B5667">
      <w:pPr>
        <w:rPr>
          <w:sz w:val="22"/>
          <w:szCs w:val="22"/>
        </w:rPr>
      </w:pPr>
    </w:p>
    <w:p w14:paraId="528F22E3" w14:textId="77777777" w:rsidR="005E45EE" w:rsidRDefault="005E45EE" w:rsidP="006B5667">
      <w:pPr>
        <w:rPr>
          <w:sz w:val="22"/>
          <w:szCs w:val="22"/>
        </w:rPr>
      </w:pPr>
    </w:p>
    <w:p w14:paraId="4EA861D3" w14:textId="77777777" w:rsidR="005E45EE" w:rsidRDefault="005E45EE" w:rsidP="006B5667">
      <w:pPr>
        <w:rPr>
          <w:sz w:val="22"/>
          <w:szCs w:val="22"/>
        </w:rPr>
      </w:pPr>
    </w:p>
    <w:p w14:paraId="0455DB0B" w14:textId="77777777" w:rsidR="005E45EE" w:rsidRDefault="005E45EE" w:rsidP="006B5667">
      <w:pPr>
        <w:rPr>
          <w:sz w:val="22"/>
          <w:szCs w:val="22"/>
        </w:rPr>
      </w:pPr>
    </w:p>
    <w:p w14:paraId="42523CB8" w14:textId="77777777" w:rsidR="005E45EE" w:rsidRPr="005E45EE" w:rsidRDefault="005E45EE" w:rsidP="006B5667">
      <w:pPr>
        <w:rPr>
          <w:sz w:val="22"/>
          <w:szCs w:val="22"/>
        </w:rPr>
      </w:pPr>
    </w:p>
    <w:p w14:paraId="087B2E26" w14:textId="77777777" w:rsidR="006B5667" w:rsidRPr="005E45EE" w:rsidRDefault="006B5667" w:rsidP="006B5667">
      <w:pPr>
        <w:rPr>
          <w:sz w:val="22"/>
          <w:szCs w:val="22"/>
        </w:rPr>
      </w:pPr>
    </w:p>
    <w:p w14:paraId="78A6289D" w14:textId="77777777" w:rsidR="006B5667" w:rsidRPr="005E45EE" w:rsidRDefault="006B5667" w:rsidP="006B5667">
      <w:pPr>
        <w:rPr>
          <w:sz w:val="22"/>
          <w:szCs w:val="22"/>
        </w:rPr>
      </w:pPr>
    </w:p>
    <w:p w14:paraId="197113D0" w14:textId="77777777" w:rsidR="006B5667" w:rsidRPr="005E45EE" w:rsidRDefault="006B5667" w:rsidP="006B5667">
      <w:pPr>
        <w:rPr>
          <w:sz w:val="22"/>
          <w:szCs w:val="22"/>
        </w:rPr>
      </w:pPr>
    </w:p>
    <w:p w14:paraId="2211C0F2" w14:textId="7518CB1F" w:rsidR="006B5667" w:rsidRPr="005E45EE" w:rsidRDefault="006B5667" w:rsidP="006B5667">
      <w:pPr>
        <w:rPr>
          <w:sz w:val="22"/>
          <w:szCs w:val="22"/>
        </w:rPr>
      </w:pPr>
      <w:r w:rsidRPr="005E45EE">
        <w:rPr>
          <w:b/>
          <w:bCs/>
          <w:color w:val="FF0000"/>
          <w:sz w:val="22"/>
          <w:szCs w:val="22"/>
        </w:rPr>
        <w:t>GC-23-03-</w:t>
      </w:r>
      <w:r w:rsidR="005E45EE" w:rsidRPr="005E45EE">
        <w:rPr>
          <w:b/>
          <w:bCs/>
          <w:color w:val="FF0000"/>
          <w:sz w:val="22"/>
          <w:szCs w:val="22"/>
        </w:rPr>
        <w:t>22</w:t>
      </w:r>
      <w:r w:rsidRPr="005E45EE">
        <w:rPr>
          <w:b/>
          <w:bCs/>
          <w:color w:val="FF0000"/>
          <w:sz w:val="22"/>
          <w:szCs w:val="22"/>
        </w:rPr>
        <w:t xml:space="preserve">-CC-CECS </w:t>
      </w:r>
      <w:r w:rsidRPr="005E45EE">
        <w:rPr>
          <w:b/>
          <w:bCs/>
          <w:sz w:val="22"/>
          <w:szCs w:val="22"/>
        </w:rPr>
        <w:t xml:space="preserve">– College of Engineering and Computer Sciences </w:t>
      </w:r>
      <w:r w:rsidRPr="005E45EE">
        <w:rPr>
          <w:sz w:val="22"/>
          <w:szCs w:val="22"/>
        </w:rPr>
        <w:t>– 1 request</w:t>
      </w:r>
    </w:p>
    <w:p w14:paraId="1E23C81A" w14:textId="77777777" w:rsidR="006B5667" w:rsidRPr="005E45EE" w:rsidRDefault="006B5667" w:rsidP="006B5667">
      <w:pPr>
        <w:rPr>
          <w:sz w:val="22"/>
          <w:szCs w:val="22"/>
        </w:rPr>
      </w:pPr>
    </w:p>
    <w:p w14:paraId="5DC04C29" w14:textId="77777777" w:rsidR="006B5667" w:rsidRPr="005E45EE" w:rsidRDefault="006B5667" w:rsidP="006B5667">
      <w:pPr>
        <w:rPr>
          <w:sz w:val="22"/>
          <w:szCs w:val="22"/>
        </w:rPr>
      </w:pPr>
      <w:r w:rsidRPr="005E45EE">
        <w:rPr>
          <w:sz w:val="22"/>
          <w:szCs w:val="22"/>
        </w:rPr>
        <w:t>Course Change (1)</w:t>
      </w:r>
    </w:p>
    <w:p w14:paraId="35369C02" w14:textId="77777777" w:rsidR="006B5667" w:rsidRPr="005E45EE" w:rsidRDefault="006B5667" w:rsidP="006B5667">
      <w:pPr>
        <w:tabs>
          <w:tab w:val="left" w:pos="2880"/>
        </w:tabs>
        <w:autoSpaceDE w:val="0"/>
        <w:autoSpaceDN w:val="0"/>
        <w:adjustRightInd w:val="0"/>
        <w:ind w:left="720"/>
        <w:rPr>
          <w:sz w:val="22"/>
        </w:rPr>
      </w:pPr>
    </w:p>
    <w:p w14:paraId="0B0BCDC6"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Civil Engineering </w:t>
      </w:r>
    </w:p>
    <w:p w14:paraId="5EE1DE9F"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(current): </w:t>
      </w:r>
      <w:r w:rsidRPr="005E45EE">
        <w:rPr>
          <w:sz w:val="22"/>
          <w:szCs w:val="22"/>
        </w:rPr>
        <w:tab/>
        <w:t>EM 661 / Advanced Project Management</w:t>
      </w:r>
    </w:p>
    <w:p w14:paraId="1A2674B9"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(new): </w:t>
      </w:r>
      <w:r w:rsidRPr="005E45EE">
        <w:rPr>
          <w:sz w:val="22"/>
          <w:szCs w:val="22"/>
        </w:rPr>
        <w:tab/>
        <w:t>EM 661 / Project Management in Practice</w:t>
      </w:r>
    </w:p>
    <w:p w14:paraId="50589374"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(current):  </w:t>
      </w:r>
      <w:r w:rsidRPr="005E45EE">
        <w:rPr>
          <w:sz w:val="22"/>
          <w:szCs w:val="22"/>
        </w:rPr>
        <w:tab/>
        <w:t>Course is designed to increase proficiency in the advanced aspects of project management. Participants will become aware of the project management processes in PMI's Project Management Body of Knowledge.</w:t>
      </w:r>
    </w:p>
    <w:p w14:paraId="711DB675"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(new):  </w:t>
      </w:r>
      <w:r w:rsidRPr="005E45EE">
        <w:rPr>
          <w:sz w:val="22"/>
          <w:szCs w:val="22"/>
        </w:rPr>
        <w:tab/>
      </w:r>
      <w:r w:rsidRPr="005E45EE">
        <w:rPr>
          <w:rFonts w:eastAsiaTheme="minorHAnsi"/>
          <w:sz w:val="22"/>
          <w:szCs w:val="22"/>
        </w:rPr>
        <w:t>Covers the Project Management Body of Knowledge. Designed to prepare project managers to pass the Project Management Professional exam, and to improve their skills as a project manager.</w:t>
      </w:r>
    </w:p>
    <w:p w14:paraId="1BEDA73C"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 xml:space="preserve">Updated title reflects the applied, practical nature of the course.  Updated catalog description specifically mentions that the course is intended to help prepare students for the Project Management Professional exam. </w:t>
      </w:r>
    </w:p>
    <w:p w14:paraId="07355EAD" w14:textId="77777777" w:rsidR="006B5667" w:rsidRPr="005E45EE" w:rsidRDefault="006B5667" w:rsidP="006B5667">
      <w:pPr>
        <w:rPr>
          <w:sz w:val="22"/>
          <w:szCs w:val="22"/>
        </w:rPr>
      </w:pPr>
    </w:p>
    <w:p w14:paraId="257DB6F7" w14:textId="77777777" w:rsidR="006B5667" w:rsidRPr="005E45EE" w:rsidRDefault="006B5667" w:rsidP="006B5667">
      <w:pPr>
        <w:rPr>
          <w:sz w:val="22"/>
          <w:szCs w:val="22"/>
        </w:rPr>
      </w:pPr>
    </w:p>
    <w:p w14:paraId="62E0EA56" w14:textId="77777777" w:rsidR="006B5667" w:rsidRDefault="006B5667" w:rsidP="006B5667">
      <w:pPr>
        <w:rPr>
          <w:sz w:val="22"/>
          <w:szCs w:val="22"/>
        </w:rPr>
      </w:pPr>
    </w:p>
    <w:p w14:paraId="0ADFB9A8" w14:textId="6185F14E" w:rsidR="006B5667" w:rsidRPr="005E45EE" w:rsidRDefault="006B5667" w:rsidP="006B5667">
      <w:pPr>
        <w:rPr>
          <w:sz w:val="22"/>
          <w:szCs w:val="22"/>
        </w:rPr>
      </w:pPr>
      <w:r w:rsidRPr="005E45EE">
        <w:rPr>
          <w:b/>
          <w:bCs/>
          <w:color w:val="FF0000"/>
          <w:sz w:val="22"/>
          <w:szCs w:val="22"/>
        </w:rPr>
        <w:t>GC-23-03-</w:t>
      </w:r>
      <w:r w:rsidR="005E45EE" w:rsidRPr="005E45EE">
        <w:rPr>
          <w:b/>
          <w:bCs/>
          <w:color w:val="FF0000"/>
          <w:sz w:val="22"/>
          <w:szCs w:val="22"/>
        </w:rPr>
        <w:t>23</w:t>
      </w:r>
      <w:r w:rsidRPr="005E45EE">
        <w:rPr>
          <w:b/>
          <w:bCs/>
          <w:color w:val="FF0000"/>
          <w:sz w:val="22"/>
          <w:szCs w:val="22"/>
        </w:rPr>
        <w:t xml:space="preserve">-CC-COEPD </w:t>
      </w:r>
      <w:r w:rsidRPr="005E45EE">
        <w:rPr>
          <w:b/>
          <w:bCs/>
          <w:sz w:val="22"/>
          <w:szCs w:val="22"/>
        </w:rPr>
        <w:t xml:space="preserve">– College of Education and Professional Development </w:t>
      </w:r>
      <w:r w:rsidRPr="005E45EE">
        <w:rPr>
          <w:sz w:val="22"/>
          <w:szCs w:val="22"/>
        </w:rPr>
        <w:t>– 3 requests</w:t>
      </w:r>
    </w:p>
    <w:p w14:paraId="43E226D1" w14:textId="77777777" w:rsidR="006B5667" w:rsidRPr="005E45EE" w:rsidRDefault="006B5667" w:rsidP="006B5667">
      <w:pPr>
        <w:rPr>
          <w:sz w:val="22"/>
          <w:szCs w:val="22"/>
        </w:rPr>
      </w:pPr>
    </w:p>
    <w:p w14:paraId="55F7F006" w14:textId="77777777" w:rsidR="006B5667" w:rsidRPr="005E45EE" w:rsidRDefault="006B5667" w:rsidP="006B5667">
      <w:pPr>
        <w:rPr>
          <w:sz w:val="22"/>
          <w:szCs w:val="22"/>
        </w:rPr>
      </w:pPr>
      <w:r w:rsidRPr="005E45EE">
        <w:rPr>
          <w:sz w:val="22"/>
          <w:szCs w:val="22"/>
        </w:rPr>
        <w:t>Course Change (1)</w:t>
      </w:r>
    </w:p>
    <w:p w14:paraId="23BFF6B0" w14:textId="77777777" w:rsidR="006B5667" w:rsidRPr="005E45EE" w:rsidRDefault="006B5667" w:rsidP="006B5667">
      <w:pPr>
        <w:tabs>
          <w:tab w:val="left" w:pos="2880"/>
        </w:tabs>
        <w:autoSpaceDE w:val="0"/>
        <w:autoSpaceDN w:val="0"/>
        <w:adjustRightInd w:val="0"/>
        <w:ind w:left="720"/>
        <w:rPr>
          <w:sz w:val="22"/>
        </w:rPr>
      </w:pPr>
    </w:p>
    <w:p w14:paraId="166795FB"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 xml:space="preserve">Curriculum &amp; Instruction </w:t>
      </w:r>
    </w:p>
    <w:p w14:paraId="1EF18212"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xml:space="preserve"># / Title: </w:t>
      </w:r>
      <w:r w:rsidRPr="005E45EE">
        <w:rPr>
          <w:sz w:val="22"/>
          <w:szCs w:val="22"/>
        </w:rPr>
        <w:tab/>
        <w:t>EDF 679 / Problem Report</w:t>
      </w:r>
    </w:p>
    <w:p w14:paraId="3217B5BF"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Course Grade (current):</w:t>
      </w:r>
      <w:r w:rsidRPr="005E45EE">
        <w:rPr>
          <w:sz w:val="22"/>
          <w:szCs w:val="22"/>
        </w:rPr>
        <w:tab/>
        <w:t>Graded</w:t>
      </w:r>
    </w:p>
    <w:p w14:paraId="52A4259F"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Course Grade (new):</w:t>
      </w:r>
      <w:r w:rsidRPr="005E45EE">
        <w:rPr>
          <w:sz w:val="22"/>
          <w:szCs w:val="22"/>
        </w:rPr>
        <w:tab/>
        <w:t>Credit / No Credit</w:t>
      </w:r>
    </w:p>
    <w:p w14:paraId="7E44184E"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(current):  </w:t>
      </w:r>
      <w:r w:rsidRPr="005E45EE">
        <w:rPr>
          <w:sz w:val="22"/>
          <w:szCs w:val="22"/>
        </w:rPr>
        <w:tab/>
        <w:t>The preparation of a written report on a research problem, experiment or field project in education. This report is not a thesis; students must complete an additional 33 credit hours unless 697 is followed by 681 for 3 hours credit. The preparation of a written report on a research problem, experiment or field project in education. This report is not a thesis; students must complete an additional 33 credit hours unless 697 is followed by 681 for 3 hours credit.</w:t>
      </w:r>
    </w:p>
    <w:p w14:paraId="1565567C" w14:textId="77777777" w:rsidR="006B5667" w:rsidRPr="005E45EE" w:rsidRDefault="006B5667" w:rsidP="006B5667">
      <w:pPr>
        <w:autoSpaceDE w:val="0"/>
        <w:autoSpaceDN w:val="0"/>
        <w:adjustRightInd w:val="0"/>
        <w:ind w:left="2880" w:hanging="2160"/>
        <w:rPr>
          <w:sz w:val="22"/>
          <w:szCs w:val="22"/>
        </w:rPr>
      </w:pPr>
      <w:r w:rsidRPr="005E45EE">
        <w:rPr>
          <w:sz w:val="22"/>
          <w:szCs w:val="22"/>
        </w:rPr>
        <w:t xml:space="preserve">Catalog desc (new):  </w:t>
      </w:r>
      <w:r w:rsidRPr="005E45EE">
        <w:rPr>
          <w:sz w:val="22"/>
          <w:szCs w:val="22"/>
        </w:rPr>
        <w:tab/>
      </w:r>
      <w:r w:rsidRPr="005E45EE">
        <w:rPr>
          <w:rFonts w:eastAsiaTheme="minorHAnsi"/>
          <w:sz w:val="22"/>
          <w:szCs w:val="22"/>
        </w:rPr>
        <w:t>The preparation of a written report on a research problem, experiment, or field project in education. This report is not a thesis.</w:t>
      </w:r>
    </w:p>
    <w:p w14:paraId="6BB3871F" w14:textId="77777777" w:rsidR="006B5667" w:rsidRPr="005E45EE" w:rsidRDefault="006B5667" w:rsidP="006B5667">
      <w:pPr>
        <w:autoSpaceDE w:val="0"/>
        <w:autoSpaceDN w:val="0"/>
        <w:adjustRightInd w:val="0"/>
        <w:ind w:left="2880" w:hanging="2160"/>
        <w:rPr>
          <w:sz w:val="22"/>
          <w:szCs w:val="22"/>
        </w:rPr>
      </w:pPr>
      <w:r w:rsidRPr="005E45EE">
        <w:rPr>
          <w:sz w:val="22"/>
          <w:szCs w:val="22"/>
        </w:rPr>
        <w:t>Rationale:</w:t>
      </w:r>
      <w:r w:rsidRPr="005E45EE">
        <w:rPr>
          <w:sz w:val="22"/>
          <w:szCs w:val="22"/>
        </w:rPr>
        <w:tab/>
        <w:t>Students work on their problem report throughout the semester with multiple edits and revisions until the project is acceptable. It would be more efficient to grade the course as Credit/No Credit, which is common in similar capstone courses such as CI 797, Dissertation Research. The catalog description is duplicated and outdated: the number of hours noted for the program is inaccurate, and the two courses referenced in the description are no longer offered. Revisions are provided to resolve these catalog description issues.</w:t>
      </w:r>
    </w:p>
    <w:p w14:paraId="61539351" w14:textId="77777777" w:rsidR="006B5667" w:rsidRDefault="006B5667" w:rsidP="006B5667">
      <w:pPr>
        <w:rPr>
          <w:sz w:val="22"/>
          <w:szCs w:val="22"/>
        </w:rPr>
      </w:pPr>
    </w:p>
    <w:p w14:paraId="608E424D" w14:textId="77777777" w:rsidR="005E45EE" w:rsidRDefault="005E45EE" w:rsidP="006B5667">
      <w:pPr>
        <w:rPr>
          <w:sz w:val="22"/>
          <w:szCs w:val="22"/>
        </w:rPr>
      </w:pPr>
    </w:p>
    <w:p w14:paraId="2AEE4F25" w14:textId="77777777" w:rsidR="005E45EE" w:rsidRDefault="005E45EE" w:rsidP="006B5667">
      <w:pPr>
        <w:rPr>
          <w:sz w:val="22"/>
          <w:szCs w:val="22"/>
        </w:rPr>
      </w:pPr>
    </w:p>
    <w:p w14:paraId="3DC1070B" w14:textId="77777777" w:rsidR="005E45EE" w:rsidRDefault="005E45EE" w:rsidP="006B5667">
      <w:pPr>
        <w:rPr>
          <w:sz w:val="22"/>
          <w:szCs w:val="22"/>
        </w:rPr>
      </w:pPr>
    </w:p>
    <w:p w14:paraId="4B4CE4B6" w14:textId="77777777" w:rsidR="005E45EE" w:rsidRDefault="005E45EE" w:rsidP="006B5667">
      <w:pPr>
        <w:rPr>
          <w:sz w:val="22"/>
          <w:szCs w:val="22"/>
        </w:rPr>
      </w:pPr>
    </w:p>
    <w:p w14:paraId="6CFAD0B5" w14:textId="77777777" w:rsidR="005E45EE" w:rsidRPr="005E45EE" w:rsidRDefault="005E45EE" w:rsidP="006B5667">
      <w:pPr>
        <w:rPr>
          <w:sz w:val="22"/>
          <w:szCs w:val="22"/>
        </w:rPr>
      </w:pPr>
    </w:p>
    <w:p w14:paraId="5E47695C" w14:textId="77777777" w:rsidR="006B5667" w:rsidRPr="005E45EE" w:rsidRDefault="006B5667" w:rsidP="006B5667">
      <w:pPr>
        <w:rPr>
          <w:sz w:val="22"/>
          <w:szCs w:val="22"/>
        </w:rPr>
      </w:pPr>
      <w:r w:rsidRPr="005E45EE">
        <w:rPr>
          <w:sz w:val="22"/>
          <w:szCs w:val="22"/>
        </w:rPr>
        <w:t>Course Addition (2)</w:t>
      </w:r>
    </w:p>
    <w:p w14:paraId="74A1CD94" w14:textId="77777777" w:rsidR="006B5667" w:rsidRPr="005E45EE" w:rsidRDefault="006B5667" w:rsidP="006B5667">
      <w:pPr>
        <w:tabs>
          <w:tab w:val="left" w:pos="2880"/>
        </w:tabs>
        <w:autoSpaceDE w:val="0"/>
        <w:autoSpaceDN w:val="0"/>
        <w:adjustRightInd w:val="0"/>
        <w:ind w:left="720"/>
        <w:rPr>
          <w:sz w:val="22"/>
        </w:rPr>
      </w:pPr>
    </w:p>
    <w:p w14:paraId="7E589AD3"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Counseling</w:t>
      </w:r>
    </w:p>
    <w:p w14:paraId="28389ECB"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COUN 578 / Creativity in Counseling</w:t>
      </w:r>
    </w:p>
    <w:p w14:paraId="1F309B41" w14:textId="77777777" w:rsidR="006B5667" w:rsidRPr="005E45EE" w:rsidRDefault="006B5667" w:rsidP="006B5667">
      <w:pPr>
        <w:autoSpaceDE w:val="0"/>
        <w:autoSpaceDN w:val="0"/>
        <w:adjustRightInd w:val="0"/>
        <w:ind w:left="2880" w:hanging="2160"/>
        <w:rPr>
          <w:sz w:val="22"/>
          <w:szCs w:val="22"/>
        </w:rPr>
      </w:pPr>
      <w:r w:rsidRPr="005E45EE">
        <w:rPr>
          <w:sz w:val="22"/>
          <w:szCs w:val="22"/>
        </w:rPr>
        <w:t>Catalog Description:</w:t>
      </w:r>
      <w:r w:rsidRPr="005E45EE">
        <w:rPr>
          <w:sz w:val="22"/>
          <w:szCs w:val="22"/>
        </w:rPr>
        <w:tab/>
        <w:t xml:space="preserve">Provides methods of integrating creativity and expressive therapy modalities into the therapeutic relationship in school and clinical mental health screenings. </w:t>
      </w:r>
    </w:p>
    <w:p w14:paraId="26C0C75C"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COUN 600, COUN 603</w:t>
      </w:r>
    </w:p>
    <w:p w14:paraId="4CACD77B" w14:textId="77777777" w:rsidR="006B5667" w:rsidRPr="005E45EE" w:rsidRDefault="006B5667" w:rsidP="006B5667">
      <w:pPr>
        <w:autoSpaceDE w:val="0"/>
        <w:autoSpaceDN w:val="0"/>
        <w:adjustRightInd w:val="0"/>
        <w:ind w:left="2880" w:hanging="2160"/>
        <w:rPr>
          <w:sz w:val="22"/>
          <w:szCs w:val="22"/>
        </w:rPr>
      </w:pPr>
      <w:r w:rsidRPr="005E45EE">
        <w:rPr>
          <w:sz w:val="22"/>
          <w:szCs w:val="22"/>
        </w:rPr>
        <w:t>First Term Offered:</w:t>
      </w:r>
      <w:r w:rsidRPr="005E45EE">
        <w:rPr>
          <w:sz w:val="22"/>
          <w:szCs w:val="22"/>
        </w:rPr>
        <w:tab/>
        <w:t>Summer 2023</w:t>
      </w:r>
    </w:p>
    <w:p w14:paraId="1DD37954"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w:t>
      </w:r>
      <w:r w:rsidRPr="005E45EE">
        <w:rPr>
          <w:sz w:val="22"/>
          <w:szCs w:val="22"/>
        </w:rPr>
        <w:tab/>
        <w:t>3</w:t>
      </w:r>
    </w:p>
    <w:p w14:paraId="54E257B7" w14:textId="77777777" w:rsidR="006B5667" w:rsidRPr="005E45EE" w:rsidRDefault="006B5667" w:rsidP="006B5667">
      <w:pPr>
        <w:autoSpaceDE w:val="0"/>
        <w:autoSpaceDN w:val="0"/>
        <w:adjustRightInd w:val="0"/>
        <w:ind w:left="2880" w:hanging="2160"/>
        <w:rPr>
          <w:sz w:val="22"/>
          <w:szCs w:val="22"/>
        </w:rPr>
      </w:pPr>
    </w:p>
    <w:p w14:paraId="0A4BFD45" w14:textId="77777777" w:rsidR="006B5667" w:rsidRPr="005E45EE" w:rsidRDefault="006B5667" w:rsidP="006B5667">
      <w:pPr>
        <w:tabs>
          <w:tab w:val="left" w:pos="2880"/>
        </w:tabs>
        <w:autoSpaceDE w:val="0"/>
        <w:autoSpaceDN w:val="0"/>
        <w:adjustRightInd w:val="0"/>
        <w:ind w:left="720"/>
        <w:rPr>
          <w:sz w:val="22"/>
        </w:rPr>
      </w:pPr>
      <w:r w:rsidRPr="005E45EE">
        <w:rPr>
          <w:sz w:val="22"/>
        </w:rPr>
        <w:t xml:space="preserve">Department:  </w:t>
      </w:r>
      <w:r w:rsidRPr="005E45EE">
        <w:rPr>
          <w:sz w:val="22"/>
        </w:rPr>
        <w:tab/>
        <w:t>Curriculum &amp; Instruction</w:t>
      </w:r>
    </w:p>
    <w:p w14:paraId="2040083A" w14:textId="77777777" w:rsidR="006B5667" w:rsidRPr="005E45EE" w:rsidRDefault="006B5667" w:rsidP="006B5667">
      <w:pPr>
        <w:tabs>
          <w:tab w:val="left" w:pos="990"/>
        </w:tabs>
        <w:autoSpaceDE w:val="0"/>
        <w:autoSpaceDN w:val="0"/>
        <w:adjustRightInd w:val="0"/>
        <w:ind w:left="2880" w:hanging="2160"/>
        <w:rPr>
          <w:sz w:val="22"/>
          <w:szCs w:val="22"/>
        </w:rPr>
      </w:pPr>
      <w:r w:rsidRPr="005E45EE">
        <w:rPr>
          <w:sz w:val="22"/>
          <w:szCs w:val="22"/>
        </w:rPr>
        <w:t># / Title:</w:t>
      </w:r>
      <w:r w:rsidRPr="005E45EE">
        <w:rPr>
          <w:sz w:val="22"/>
          <w:szCs w:val="22"/>
        </w:rPr>
        <w:tab/>
        <w:t>CI 785 / Independent Study</w:t>
      </w:r>
    </w:p>
    <w:p w14:paraId="53884979" w14:textId="77777777" w:rsidR="006B5667" w:rsidRPr="005E45EE" w:rsidRDefault="006B5667" w:rsidP="006B5667">
      <w:pPr>
        <w:autoSpaceDE w:val="0"/>
        <w:autoSpaceDN w:val="0"/>
        <w:adjustRightInd w:val="0"/>
        <w:ind w:left="2880" w:hanging="2160"/>
        <w:rPr>
          <w:sz w:val="22"/>
          <w:szCs w:val="22"/>
        </w:rPr>
      </w:pPr>
      <w:r w:rsidRPr="005E45EE">
        <w:rPr>
          <w:sz w:val="22"/>
          <w:szCs w:val="22"/>
        </w:rPr>
        <w:t>Catalog Description:</w:t>
      </w:r>
      <w:r w:rsidRPr="005E45EE">
        <w:rPr>
          <w:sz w:val="22"/>
          <w:szCs w:val="22"/>
        </w:rPr>
        <w:tab/>
        <w:t xml:space="preserve">[None] </w:t>
      </w:r>
    </w:p>
    <w:p w14:paraId="2E778DD6" w14:textId="77777777" w:rsidR="006B5667" w:rsidRPr="005E45EE" w:rsidRDefault="006B5667" w:rsidP="006B5667">
      <w:pPr>
        <w:autoSpaceDE w:val="0"/>
        <w:autoSpaceDN w:val="0"/>
        <w:adjustRightInd w:val="0"/>
        <w:ind w:left="2880" w:hanging="2160"/>
        <w:rPr>
          <w:sz w:val="22"/>
          <w:szCs w:val="22"/>
        </w:rPr>
      </w:pPr>
      <w:r w:rsidRPr="005E45EE">
        <w:rPr>
          <w:sz w:val="22"/>
          <w:szCs w:val="22"/>
        </w:rPr>
        <w:t>Prerequisites:</w:t>
      </w:r>
      <w:r w:rsidRPr="005E45EE">
        <w:rPr>
          <w:sz w:val="22"/>
          <w:szCs w:val="22"/>
        </w:rPr>
        <w:tab/>
        <w:t>NA</w:t>
      </w:r>
    </w:p>
    <w:p w14:paraId="3B890D47" w14:textId="77777777" w:rsidR="006B5667" w:rsidRPr="005E45EE" w:rsidRDefault="006B5667" w:rsidP="006B5667">
      <w:pPr>
        <w:autoSpaceDE w:val="0"/>
        <w:autoSpaceDN w:val="0"/>
        <w:adjustRightInd w:val="0"/>
        <w:ind w:left="2880" w:hanging="2160"/>
        <w:rPr>
          <w:sz w:val="22"/>
          <w:szCs w:val="22"/>
        </w:rPr>
      </w:pPr>
      <w:r w:rsidRPr="005E45EE">
        <w:rPr>
          <w:sz w:val="22"/>
          <w:szCs w:val="22"/>
        </w:rPr>
        <w:t>First Term Offered:</w:t>
      </w:r>
      <w:r w:rsidRPr="005E45EE">
        <w:rPr>
          <w:sz w:val="22"/>
          <w:szCs w:val="22"/>
        </w:rPr>
        <w:tab/>
        <w:t>Summer 2023</w:t>
      </w:r>
    </w:p>
    <w:p w14:paraId="13CF4206" w14:textId="77777777" w:rsidR="006B5667" w:rsidRPr="005E45EE" w:rsidRDefault="006B5667" w:rsidP="006B5667">
      <w:pPr>
        <w:autoSpaceDE w:val="0"/>
        <w:autoSpaceDN w:val="0"/>
        <w:adjustRightInd w:val="0"/>
        <w:ind w:left="2880" w:hanging="2160"/>
        <w:rPr>
          <w:sz w:val="22"/>
          <w:szCs w:val="22"/>
        </w:rPr>
      </w:pPr>
      <w:r w:rsidRPr="005E45EE">
        <w:rPr>
          <w:sz w:val="22"/>
          <w:szCs w:val="22"/>
        </w:rPr>
        <w:t>Credit Hours:</w:t>
      </w:r>
      <w:r w:rsidRPr="005E45EE">
        <w:rPr>
          <w:sz w:val="22"/>
          <w:szCs w:val="22"/>
        </w:rPr>
        <w:tab/>
        <w:t>3</w:t>
      </w:r>
    </w:p>
    <w:p w14:paraId="1124A2DE" w14:textId="77777777" w:rsidR="006B5667" w:rsidRDefault="006B5667" w:rsidP="006B5667">
      <w:pPr>
        <w:rPr>
          <w:rFonts w:asciiTheme="minorHAnsi" w:hAnsiTheme="minorHAnsi" w:cstheme="minorHAnsi"/>
          <w:sz w:val="22"/>
          <w:szCs w:val="22"/>
        </w:rPr>
      </w:pPr>
    </w:p>
    <w:p w14:paraId="4588EB73" w14:textId="77777777" w:rsidR="006B5667" w:rsidRDefault="006B5667" w:rsidP="006B5667">
      <w:pPr>
        <w:rPr>
          <w:rFonts w:asciiTheme="minorHAnsi" w:hAnsiTheme="minorHAnsi" w:cstheme="minorHAnsi"/>
          <w:sz w:val="22"/>
          <w:szCs w:val="22"/>
        </w:rPr>
      </w:pPr>
    </w:p>
    <w:p w14:paraId="009D24BB" w14:textId="77777777" w:rsidR="006B5667" w:rsidRDefault="006B5667" w:rsidP="004C6160">
      <w:pPr>
        <w:jc w:val="center"/>
        <w:rPr>
          <w:b/>
          <w:bCs/>
          <w:sz w:val="36"/>
          <w:szCs w:val="36"/>
        </w:rPr>
      </w:pPr>
    </w:p>
    <w:p w14:paraId="32A04F2E" w14:textId="77777777" w:rsidR="002916E8" w:rsidRDefault="002916E8" w:rsidP="004C6160">
      <w:pPr>
        <w:jc w:val="center"/>
        <w:rPr>
          <w:b/>
          <w:bCs/>
          <w:sz w:val="36"/>
          <w:szCs w:val="36"/>
        </w:rPr>
      </w:pPr>
    </w:p>
    <w:p w14:paraId="6831FCBB" w14:textId="77777777" w:rsidR="002916E8" w:rsidRDefault="002916E8" w:rsidP="004C6160">
      <w:pPr>
        <w:jc w:val="center"/>
        <w:rPr>
          <w:b/>
          <w:bCs/>
          <w:sz w:val="36"/>
          <w:szCs w:val="36"/>
        </w:rPr>
      </w:pPr>
    </w:p>
    <w:p w14:paraId="49D4BE23" w14:textId="77777777" w:rsidR="002916E8" w:rsidRDefault="002916E8" w:rsidP="004C6160">
      <w:pPr>
        <w:jc w:val="center"/>
        <w:rPr>
          <w:b/>
          <w:bCs/>
          <w:sz w:val="36"/>
          <w:szCs w:val="36"/>
        </w:rPr>
      </w:pPr>
    </w:p>
    <w:p w14:paraId="6B2C5867" w14:textId="77777777" w:rsidR="002916E8" w:rsidRDefault="002916E8" w:rsidP="004C6160">
      <w:pPr>
        <w:jc w:val="center"/>
        <w:rPr>
          <w:b/>
          <w:bCs/>
          <w:sz w:val="36"/>
          <w:szCs w:val="36"/>
        </w:rPr>
      </w:pPr>
    </w:p>
    <w:p w14:paraId="33AE6AA9" w14:textId="77777777" w:rsidR="002916E8" w:rsidRDefault="002916E8" w:rsidP="004C6160">
      <w:pPr>
        <w:jc w:val="center"/>
        <w:rPr>
          <w:b/>
          <w:bCs/>
          <w:sz w:val="36"/>
          <w:szCs w:val="36"/>
        </w:rPr>
      </w:pPr>
    </w:p>
    <w:p w14:paraId="0F5713AC" w14:textId="77777777" w:rsidR="002916E8" w:rsidRDefault="002916E8" w:rsidP="004C6160">
      <w:pPr>
        <w:jc w:val="center"/>
        <w:rPr>
          <w:b/>
          <w:bCs/>
          <w:sz w:val="36"/>
          <w:szCs w:val="36"/>
        </w:rPr>
      </w:pPr>
    </w:p>
    <w:p w14:paraId="311BDCCE" w14:textId="77777777" w:rsidR="002916E8" w:rsidRDefault="002916E8" w:rsidP="004C6160">
      <w:pPr>
        <w:jc w:val="center"/>
        <w:rPr>
          <w:b/>
          <w:bCs/>
          <w:sz w:val="36"/>
          <w:szCs w:val="36"/>
        </w:rPr>
      </w:pPr>
    </w:p>
    <w:p w14:paraId="3ABB7CFF" w14:textId="77777777" w:rsidR="002916E8" w:rsidRDefault="002916E8" w:rsidP="004C6160">
      <w:pPr>
        <w:jc w:val="center"/>
        <w:rPr>
          <w:b/>
          <w:bCs/>
          <w:sz w:val="36"/>
          <w:szCs w:val="36"/>
        </w:rPr>
      </w:pPr>
    </w:p>
    <w:p w14:paraId="1B033A8F" w14:textId="77777777" w:rsidR="002916E8" w:rsidRDefault="002916E8" w:rsidP="004C6160">
      <w:pPr>
        <w:jc w:val="center"/>
        <w:rPr>
          <w:b/>
          <w:bCs/>
          <w:sz w:val="36"/>
          <w:szCs w:val="36"/>
        </w:rPr>
      </w:pPr>
    </w:p>
    <w:p w14:paraId="652849BE" w14:textId="77777777" w:rsidR="002916E8" w:rsidRDefault="002916E8" w:rsidP="004C6160">
      <w:pPr>
        <w:jc w:val="center"/>
        <w:rPr>
          <w:b/>
          <w:bCs/>
          <w:sz w:val="36"/>
          <w:szCs w:val="36"/>
        </w:rPr>
      </w:pPr>
    </w:p>
    <w:p w14:paraId="3E335BD4" w14:textId="77777777" w:rsidR="002916E8" w:rsidRDefault="002916E8" w:rsidP="004C6160">
      <w:pPr>
        <w:jc w:val="center"/>
        <w:rPr>
          <w:b/>
          <w:bCs/>
          <w:sz w:val="36"/>
          <w:szCs w:val="36"/>
        </w:rPr>
      </w:pPr>
    </w:p>
    <w:p w14:paraId="3C02C2A4" w14:textId="77777777" w:rsidR="002916E8" w:rsidRDefault="002916E8" w:rsidP="004C6160">
      <w:pPr>
        <w:jc w:val="center"/>
        <w:rPr>
          <w:b/>
          <w:bCs/>
          <w:sz w:val="36"/>
          <w:szCs w:val="36"/>
        </w:rPr>
      </w:pPr>
    </w:p>
    <w:p w14:paraId="6AA9ACA7" w14:textId="77777777" w:rsidR="002916E8" w:rsidRDefault="002916E8" w:rsidP="004C6160">
      <w:pPr>
        <w:jc w:val="center"/>
        <w:rPr>
          <w:b/>
          <w:bCs/>
          <w:sz w:val="36"/>
          <w:szCs w:val="36"/>
        </w:rPr>
      </w:pPr>
    </w:p>
    <w:p w14:paraId="737E1D89" w14:textId="77777777" w:rsidR="002916E8" w:rsidRDefault="002916E8" w:rsidP="004C6160">
      <w:pPr>
        <w:jc w:val="center"/>
        <w:rPr>
          <w:b/>
          <w:bCs/>
          <w:sz w:val="36"/>
          <w:szCs w:val="36"/>
        </w:rPr>
      </w:pPr>
    </w:p>
    <w:p w14:paraId="5B036735" w14:textId="77777777" w:rsidR="002916E8" w:rsidRDefault="002916E8" w:rsidP="004C6160">
      <w:pPr>
        <w:jc w:val="center"/>
        <w:rPr>
          <w:b/>
          <w:bCs/>
          <w:sz w:val="36"/>
          <w:szCs w:val="36"/>
        </w:rPr>
      </w:pPr>
    </w:p>
    <w:p w14:paraId="5C540769" w14:textId="77777777" w:rsidR="002916E8" w:rsidRDefault="002916E8" w:rsidP="004C6160">
      <w:pPr>
        <w:jc w:val="center"/>
        <w:rPr>
          <w:b/>
          <w:bCs/>
          <w:sz w:val="36"/>
          <w:szCs w:val="36"/>
        </w:rPr>
      </w:pPr>
    </w:p>
    <w:p w14:paraId="58FBE5D6" w14:textId="77777777" w:rsidR="005E45EE" w:rsidRDefault="005E45EE" w:rsidP="004C6160">
      <w:pPr>
        <w:jc w:val="center"/>
        <w:rPr>
          <w:b/>
          <w:bCs/>
          <w:sz w:val="36"/>
          <w:szCs w:val="36"/>
        </w:rPr>
      </w:pPr>
    </w:p>
    <w:p w14:paraId="1EF34E85" w14:textId="43B31C55" w:rsidR="002916E8" w:rsidRDefault="002916E8" w:rsidP="004C6160">
      <w:pPr>
        <w:jc w:val="center"/>
        <w:rPr>
          <w:b/>
          <w:bCs/>
          <w:sz w:val="36"/>
          <w:szCs w:val="36"/>
        </w:rPr>
      </w:pPr>
      <w:r>
        <w:rPr>
          <w:b/>
          <w:bCs/>
          <w:sz w:val="36"/>
          <w:szCs w:val="36"/>
        </w:rPr>
        <w:t>Attachment 5</w:t>
      </w:r>
    </w:p>
    <w:p w14:paraId="79123EA8" w14:textId="77777777" w:rsidR="00EA7519" w:rsidRPr="00EA7519" w:rsidRDefault="00EA7519" w:rsidP="00EA7519">
      <w:pPr>
        <w:jc w:val="center"/>
        <w:rPr>
          <w:b/>
          <w:bCs/>
          <w:sz w:val="28"/>
          <w:szCs w:val="28"/>
        </w:rPr>
      </w:pPr>
      <w:r w:rsidRPr="00EA7519">
        <w:rPr>
          <w:b/>
          <w:bCs/>
          <w:sz w:val="28"/>
          <w:szCs w:val="28"/>
        </w:rPr>
        <w:t>Graduate Faculty Status Audit Report</w:t>
      </w:r>
    </w:p>
    <w:p w14:paraId="2D1D7569" w14:textId="77777777" w:rsidR="00EA7519" w:rsidRDefault="00EA7519" w:rsidP="00EA7519">
      <w:pPr>
        <w:pStyle w:val="NoSpacing"/>
        <w:jc w:val="center"/>
      </w:pPr>
    </w:p>
    <w:p w14:paraId="4BFAA3DF" w14:textId="21D3C5ED" w:rsidR="00EA7519" w:rsidRPr="00EA7519" w:rsidRDefault="00EA7519" w:rsidP="00EA7519">
      <w:pPr>
        <w:pStyle w:val="NoSpacing"/>
        <w:jc w:val="center"/>
        <w:rPr>
          <w:sz w:val="24"/>
          <w:szCs w:val="24"/>
        </w:rPr>
      </w:pPr>
      <w:r w:rsidRPr="00EA7519">
        <w:rPr>
          <w:sz w:val="24"/>
          <w:szCs w:val="24"/>
        </w:rPr>
        <w:t xml:space="preserve">Submitted by: Keith Beard on </w:t>
      </w:r>
      <w:r w:rsidRPr="00EA7519">
        <w:rPr>
          <w:sz w:val="24"/>
          <w:szCs w:val="24"/>
        </w:rPr>
        <w:t>behalf of</w:t>
      </w:r>
      <w:r w:rsidRPr="00EA7519">
        <w:rPr>
          <w:sz w:val="24"/>
          <w:szCs w:val="24"/>
        </w:rPr>
        <w:t xml:space="preserve"> the Credentialing Committee</w:t>
      </w:r>
    </w:p>
    <w:p w14:paraId="696D9121" w14:textId="77777777" w:rsidR="00EA7519" w:rsidRPr="00EA7519" w:rsidRDefault="00EA7519" w:rsidP="00EA7519">
      <w:pPr>
        <w:pStyle w:val="NoSpacing"/>
        <w:jc w:val="center"/>
        <w:rPr>
          <w:sz w:val="24"/>
          <w:szCs w:val="24"/>
        </w:rPr>
      </w:pPr>
      <w:r w:rsidRPr="00EA7519">
        <w:rPr>
          <w:sz w:val="24"/>
          <w:szCs w:val="24"/>
        </w:rPr>
        <w:t>March 2023 Graduate Council Meeting</w:t>
      </w:r>
    </w:p>
    <w:p w14:paraId="2B658724" w14:textId="77777777" w:rsidR="00EA7519" w:rsidRPr="00EA7519" w:rsidRDefault="00EA7519" w:rsidP="00EA7519">
      <w:pPr>
        <w:rPr>
          <w:sz w:val="24"/>
          <w:szCs w:val="24"/>
        </w:rPr>
      </w:pPr>
      <w:r w:rsidRPr="00EA7519">
        <w:rPr>
          <w:sz w:val="24"/>
          <w:szCs w:val="24"/>
        </w:rPr>
        <w:t>Report:</w:t>
      </w:r>
    </w:p>
    <w:p w14:paraId="70FE35FC" w14:textId="77777777" w:rsidR="00EA7519" w:rsidRPr="00EA7519" w:rsidRDefault="00EA7519" w:rsidP="00EA7519">
      <w:pPr>
        <w:rPr>
          <w:sz w:val="24"/>
          <w:szCs w:val="24"/>
        </w:rPr>
      </w:pPr>
      <w:r w:rsidRPr="00EA7519">
        <w:rPr>
          <w:sz w:val="24"/>
          <w:szCs w:val="24"/>
        </w:rPr>
        <w:t>For the 2022-2023 academic year, audits for the following Colleges were completed</w:t>
      </w:r>
    </w:p>
    <w:p w14:paraId="6369F071" w14:textId="77777777" w:rsidR="00EA7519" w:rsidRPr="00EA7519" w:rsidRDefault="00EA7519" w:rsidP="00EA7519">
      <w:pPr>
        <w:pStyle w:val="ListParagraph"/>
        <w:numPr>
          <w:ilvl w:val="0"/>
          <w:numId w:val="41"/>
        </w:numPr>
        <w:spacing w:after="160" w:line="259" w:lineRule="auto"/>
        <w:rPr>
          <w:szCs w:val="24"/>
        </w:rPr>
      </w:pPr>
      <w:r w:rsidRPr="00EA7519">
        <w:rPr>
          <w:szCs w:val="24"/>
        </w:rPr>
        <w:t>College of Arts and Media</w:t>
      </w:r>
    </w:p>
    <w:p w14:paraId="723A0E77" w14:textId="77777777" w:rsidR="00EA7519" w:rsidRPr="00EA7519" w:rsidRDefault="00EA7519" w:rsidP="00EA7519">
      <w:pPr>
        <w:pStyle w:val="ListParagraph"/>
        <w:numPr>
          <w:ilvl w:val="0"/>
          <w:numId w:val="41"/>
        </w:numPr>
        <w:spacing w:after="160" w:line="259" w:lineRule="auto"/>
        <w:rPr>
          <w:szCs w:val="24"/>
        </w:rPr>
      </w:pPr>
      <w:r w:rsidRPr="00EA7519">
        <w:rPr>
          <w:szCs w:val="24"/>
        </w:rPr>
        <w:t>College of Education and Professional Development</w:t>
      </w:r>
    </w:p>
    <w:p w14:paraId="3849EF41" w14:textId="77777777" w:rsidR="00EA7519" w:rsidRPr="00EA7519" w:rsidRDefault="00EA7519" w:rsidP="00EA7519">
      <w:pPr>
        <w:pStyle w:val="ListParagraph"/>
        <w:numPr>
          <w:ilvl w:val="0"/>
          <w:numId w:val="41"/>
        </w:numPr>
        <w:spacing w:after="160" w:line="259" w:lineRule="auto"/>
        <w:rPr>
          <w:szCs w:val="24"/>
        </w:rPr>
      </w:pPr>
      <w:r w:rsidRPr="00EA7519">
        <w:rPr>
          <w:szCs w:val="24"/>
        </w:rPr>
        <w:t>School of Pharmacy</w:t>
      </w:r>
    </w:p>
    <w:p w14:paraId="076C6C8E" w14:textId="77777777" w:rsidR="00EA7519" w:rsidRPr="00EA7519" w:rsidRDefault="00EA7519" w:rsidP="00EA7519">
      <w:pPr>
        <w:rPr>
          <w:sz w:val="24"/>
          <w:szCs w:val="24"/>
        </w:rPr>
      </w:pPr>
      <w:r w:rsidRPr="00EA7519">
        <w:rPr>
          <w:sz w:val="24"/>
          <w:szCs w:val="24"/>
        </w:rPr>
        <w:t>Out of the 61 files submitted for review, 37 files were randomly assigned and reviewed by two members of the Credentialing Committee. The following findings were discovered:</w:t>
      </w:r>
    </w:p>
    <w:p w14:paraId="658D3230" w14:textId="77777777" w:rsidR="00EA7519" w:rsidRPr="00EA7519" w:rsidRDefault="00EA7519" w:rsidP="00EA7519">
      <w:pPr>
        <w:rPr>
          <w:sz w:val="24"/>
          <w:szCs w:val="24"/>
          <w:u w:val="single"/>
        </w:rPr>
      </w:pPr>
      <w:r w:rsidRPr="00EA7519">
        <w:rPr>
          <w:sz w:val="24"/>
          <w:szCs w:val="24"/>
          <w:u w:val="single"/>
        </w:rPr>
        <w:t>College of Arts and Media</w:t>
      </w:r>
    </w:p>
    <w:p w14:paraId="74CB5AE3" w14:textId="77777777" w:rsidR="00EA7519" w:rsidRPr="00EA7519" w:rsidRDefault="00EA7519" w:rsidP="00EA7519">
      <w:pPr>
        <w:rPr>
          <w:sz w:val="24"/>
          <w:szCs w:val="24"/>
        </w:rPr>
      </w:pPr>
      <w:r w:rsidRPr="00EA7519">
        <w:rPr>
          <w:sz w:val="24"/>
          <w:szCs w:val="24"/>
        </w:rPr>
        <w:t>4 files – No issues/concerns</w:t>
      </w:r>
    </w:p>
    <w:p w14:paraId="386AB58B" w14:textId="77777777" w:rsidR="00EA7519" w:rsidRPr="00EA7519" w:rsidRDefault="00EA7519" w:rsidP="00EA7519">
      <w:pPr>
        <w:rPr>
          <w:sz w:val="24"/>
          <w:szCs w:val="24"/>
        </w:rPr>
      </w:pPr>
      <w:r w:rsidRPr="00EA7519">
        <w:rPr>
          <w:sz w:val="24"/>
          <w:szCs w:val="24"/>
        </w:rPr>
        <w:t>3 files – File missing in Teams; will follow-up with Dean/staff</w:t>
      </w:r>
    </w:p>
    <w:p w14:paraId="70C371BB" w14:textId="77777777" w:rsidR="00EA7519" w:rsidRPr="00EA7519" w:rsidRDefault="00EA7519" w:rsidP="00EA7519">
      <w:pPr>
        <w:rPr>
          <w:sz w:val="24"/>
          <w:szCs w:val="24"/>
        </w:rPr>
      </w:pPr>
    </w:p>
    <w:p w14:paraId="14EF03C7" w14:textId="77777777" w:rsidR="00EA7519" w:rsidRPr="00EA7519" w:rsidRDefault="00EA7519" w:rsidP="00EA7519">
      <w:pPr>
        <w:rPr>
          <w:sz w:val="24"/>
          <w:szCs w:val="24"/>
          <w:u w:val="single"/>
        </w:rPr>
      </w:pPr>
      <w:r w:rsidRPr="00EA7519">
        <w:rPr>
          <w:sz w:val="24"/>
          <w:szCs w:val="24"/>
          <w:u w:val="single"/>
        </w:rPr>
        <w:t>College of Education and Professional Development</w:t>
      </w:r>
    </w:p>
    <w:p w14:paraId="3070B20D" w14:textId="77777777" w:rsidR="00EA7519" w:rsidRPr="00EA7519" w:rsidRDefault="00EA7519" w:rsidP="00EA7519">
      <w:pPr>
        <w:rPr>
          <w:sz w:val="24"/>
          <w:szCs w:val="24"/>
        </w:rPr>
      </w:pPr>
      <w:r w:rsidRPr="00EA7519">
        <w:rPr>
          <w:sz w:val="24"/>
          <w:szCs w:val="24"/>
        </w:rPr>
        <w:t>8 files – No issues/concerns</w:t>
      </w:r>
    </w:p>
    <w:p w14:paraId="6E6B5E82" w14:textId="77777777" w:rsidR="00EA7519" w:rsidRPr="00EA7519" w:rsidRDefault="00EA7519" w:rsidP="00EA7519">
      <w:pPr>
        <w:rPr>
          <w:sz w:val="24"/>
          <w:szCs w:val="24"/>
        </w:rPr>
      </w:pPr>
      <w:r w:rsidRPr="00EA7519">
        <w:rPr>
          <w:sz w:val="24"/>
          <w:szCs w:val="24"/>
        </w:rPr>
        <w:t>11 files – not listed in Redbook; will follow-up</w:t>
      </w:r>
    </w:p>
    <w:p w14:paraId="28158D80" w14:textId="77777777" w:rsidR="00EA7519" w:rsidRPr="00EA7519" w:rsidRDefault="00EA7519" w:rsidP="00EA7519">
      <w:pPr>
        <w:rPr>
          <w:sz w:val="24"/>
          <w:szCs w:val="24"/>
        </w:rPr>
      </w:pPr>
      <w:r w:rsidRPr="00EA7519">
        <w:rPr>
          <w:sz w:val="24"/>
          <w:szCs w:val="24"/>
        </w:rPr>
        <w:t>4 files – Redbook status is out of date; will follow-up</w:t>
      </w:r>
    </w:p>
    <w:p w14:paraId="5DE22D1B" w14:textId="77777777" w:rsidR="00EA7519" w:rsidRPr="00EA7519" w:rsidRDefault="00EA7519" w:rsidP="00EA7519">
      <w:pPr>
        <w:rPr>
          <w:sz w:val="24"/>
          <w:szCs w:val="24"/>
        </w:rPr>
      </w:pPr>
      <w:r w:rsidRPr="00EA7519">
        <w:rPr>
          <w:sz w:val="24"/>
          <w:szCs w:val="24"/>
        </w:rPr>
        <w:t>1 file – status expired and needs to reapply; will follow-up</w:t>
      </w:r>
    </w:p>
    <w:p w14:paraId="48E95B32" w14:textId="77777777" w:rsidR="00EA7519" w:rsidRPr="00EA7519" w:rsidRDefault="00EA7519" w:rsidP="00EA7519">
      <w:pPr>
        <w:rPr>
          <w:sz w:val="24"/>
          <w:szCs w:val="24"/>
        </w:rPr>
      </w:pPr>
      <w:r w:rsidRPr="00EA7519">
        <w:rPr>
          <w:sz w:val="24"/>
          <w:szCs w:val="24"/>
        </w:rPr>
        <w:t>1 file – faculty applied for doctoral status but was evaluated and granted Graduate Status</w:t>
      </w:r>
    </w:p>
    <w:p w14:paraId="3B5C66B4" w14:textId="77777777" w:rsidR="00EA7519" w:rsidRPr="00EA7519" w:rsidRDefault="00EA7519" w:rsidP="00EA7519">
      <w:pPr>
        <w:rPr>
          <w:sz w:val="24"/>
          <w:szCs w:val="24"/>
        </w:rPr>
      </w:pPr>
      <w:r w:rsidRPr="00EA7519">
        <w:rPr>
          <w:sz w:val="24"/>
          <w:szCs w:val="24"/>
        </w:rPr>
        <w:t>1 file – not met scholarly requirements; will follow-up with Dean to see if exception made</w:t>
      </w:r>
    </w:p>
    <w:p w14:paraId="62DCE38D" w14:textId="77777777" w:rsidR="00EA7519" w:rsidRPr="00EA7519" w:rsidRDefault="00EA7519" w:rsidP="00EA7519">
      <w:pPr>
        <w:rPr>
          <w:sz w:val="24"/>
          <w:szCs w:val="24"/>
        </w:rPr>
      </w:pPr>
      <w:r w:rsidRPr="00EA7519">
        <w:rPr>
          <w:sz w:val="24"/>
          <w:szCs w:val="24"/>
        </w:rPr>
        <w:t>13 files – File missing in Teams; will follow-up with Dean/staff</w:t>
      </w:r>
    </w:p>
    <w:p w14:paraId="4F128219" w14:textId="77777777" w:rsidR="00EA7519" w:rsidRPr="00EA7519" w:rsidRDefault="00EA7519" w:rsidP="00EA7519">
      <w:pPr>
        <w:rPr>
          <w:sz w:val="24"/>
          <w:szCs w:val="24"/>
        </w:rPr>
      </w:pPr>
    </w:p>
    <w:p w14:paraId="1415C5D0" w14:textId="77777777" w:rsidR="00EA7519" w:rsidRPr="00EA7519" w:rsidRDefault="00EA7519" w:rsidP="00EA7519">
      <w:pPr>
        <w:rPr>
          <w:sz w:val="24"/>
          <w:szCs w:val="24"/>
          <w:u w:val="single"/>
        </w:rPr>
      </w:pPr>
      <w:r w:rsidRPr="00EA7519">
        <w:rPr>
          <w:sz w:val="24"/>
          <w:szCs w:val="24"/>
          <w:u w:val="single"/>
        </w:rPr>
        <w:t>School of Pharmacy</w:t>
      </w:r>
    </w:p>
    <w:p w14:paraId="2252700A" w14:textId="77777777" w:rsidR="00EA7519" w:rsidRPr="00EA7519" w:rsidRDefault="00EA7519" w:rsidP="00EA7519">
      <w:pPr>
        <w:rPr>
          <w:sz w:val="24"/>
          <w:szCs w:val="24"/>
        </w:rPr>
      </w:pPr>
      <w:r w:rsidRPr="00EA7519">
        <w:rPr>
          <w:sz w:val="24"/>
          <w:szCs w:val="24"/>
        </w:rPr>
        <w:t>7 files – No issues/concerns</w:t>
      </w:r>
    </w:p>
    <w:p w14:paraId="4FA1014E" w14:textId="77777777" w:rsidR="00EA7519" w:rsidRPr="00EA7519" w:rsidRDefault="00EA7519" w:rsidP="00EA7519">
      <w:pPr>
        <w:rPr>
          <w:sz w:val="24"/>
          <w:szCs w:val="24"/>
        </w:rPr>
      </w:pPr>
      <w:r w:rsidRPr="00EA7519">
        <w:rPr>
          <w:sz w:val="24"/>
          <w:szCs w:val="24"/>
        </w:rPr>
        <w:t xml:space="preserve">8 files – File missing in Teams; will follow-up with Dean/staff </w:t>
      </w:r>
    </w:p>
    <w:p w14:paraId="6EBBE6B9" w14:textId="77777777" w:rsidR="00EA7519" w:rsidRPr="00EA7519" w:rsidRDefault="00EA7519" w:rsidP="00EA7519">
      <w:pPr>
        <w:rPr>
          <w:sz w:val="24"/>
          <w:szCs w:val="24"/>
        </w:rPr>
      </w:pPr>
    </w:p>
    <w:p w14:paraId="398F3BCC" w14:textId="77777777" w:rsidR="00EA7519" w:rsidRPr="00EA7519" w:rsidRDefault="00EA7519" w:rsidP="00EA7519">
      <w:pPr>
        <w:rPr>
          <w:sz w:val="24"/>
          <w:szCs w:val="24"/>
        </w:rPr>
      </w:pPr>
      <w:r w:rsidRPr="00EA7519">
        <w:rPr>
          <w:sz w:val="24"/>
          <w:szCs w:val="24"/>
        </w:rPr>
        <w:t>For the 2023-2024 academic year, the following Colleges/Schools should be audited:</w:t>
      </w:r>
    </w:p>
    <w:p w14:paraId="46F5CCDD" w14:textId="77777777" w:rsidR="00EA7519" w:rsidRPr="00EA7519" w:rsidRDefault="00EA7519" w:rsidP="00EA7519">
      <w:pPr>
        <w:pStyle w:val="ListParagraph"/>
        <w:numPr>
          <w:ilvl w:val="0"/>
          <w:numId w:val="41"/>
        </w:numPr>
        <w:spacing w:after="160" w:line="259" w:lineRule="auto"/>
        <w:rPr>
          <w:szCs w:val="24"/>
        </w:rPr>
      </w:pPr>
      <w:r w:rsidRPr="00EA7519">
        <w:rPr>
          <w:szCs w:val="24"/>
        </w:rPr>
        <w:t>School of Medicine</w:t>
      </w:r>
    </w:p>
    <w:p w14:paraId="5EC10643" w14:textId="77777777" w:rsidR="00EA7519" w:rsidRPr="00EA7519" w:rsidRDefault="00EA7519" w:rsidP="00EA7519">
      <w:pPr>
        <w:pStyle w:val="ListParagraph"/>
        <w:numPr>
          <w:ilvl w:val="0"/>
          <w:numId w:val="41"/>
        </w:numPr>
        <w:spacing w:after="160" w:line="259" w:lineRule="auto"/>
        <w:rPr>
          <w:szCs w:val="24"/>
        </w:rPr>
      </w:pPr>
      <w:r w:rsidRPr="00EA7519">
        <w:rPr>
          <w:szCs w:val="24"/>
        </w:rPr>
        <w:t>College of Health Professions</w:t>
      </w:r>
    </w:p>
    <w:p w14:paraId="2E1A1939" w14:textId="77777777" w:rsidR="00EA7519" w:rsidRPr="00EA7519" w:rsidRDefault="00EA7519" w:rsidP="00EA7519">
      <w:pPr>
        <w:pStyle w:val="ListParagraph"/>
        <w:numPr>
          <w:ilvl w:val="0"/>
          <w:numId w:val="41"/>
        </w:numPr>
        <w:spacing w:after="160" w:line="259" w:lineRule="auto"/>
        <w:rPr>
          <w:szCs w:val="24"/>
        </w:rPr>
      </w:pPr>
      <w:r w:rsidRPr="00EA7519">
        <w:rPr>
          <w:szCs w:val="24"/>
        </w:rPr>
        <w:t>College of Business</w:t>
      </w:r>
    </w:p>
    <w:p w14:paraId="4F9C4A9D" w14:textId="77777777" w:rsidR="00EA7519" w:rsidRDefault="00EA7519" w:rsidP="004C6160">
      <w:pPr>
        <w:jc w:val="center"/>
        <w:rPr>
          <w:b/>
          <w:bCs/>
          <w:sz w:val="36"/>
          <w:szCs w:val="36"/>
        </w:rPr>
      </w:pPr>
    </w:p>
    <w:p w14:paraId="2512C2D0" w14:textId="77777777" w:rsidR="00EA7519" w:rsidRDefault="00EA7519" w:rsidP="004C6160">
      <w:pPr>
        <w:jc w:val="center"/>
        <w:rPr>
          <w:b/>
          <w:bCs/>
          <w:sz w:val="36"/>
          <w:szCs w:val="36"/>
        </w:rPr>
      </w:pPr>
    </w:p>
    <w:p w14:paraId="330943E8" w14:textId="77777777" w:rsidR="00EA7519" w:rsidRDefault="00EA7519" w:rsidP="004C6160">
      <w:pPr>
        <w:jc w:val="center"/>
        <w:rPr>
          <w:b/>
          <w:bCs/>
          <w:sz w:val="36"/>
          <w:szCs w:val="36"/>
        </w:rPr>
      </w:pPr>
    </w:p>
    <w:p w14:paraId="6F301EBB" w14:textId="77777777" w:rsidR="00EA7519" w:rsidRDefault="00EA7519" w:rsidP="004C6160">
      <w:pPr>
        <w:jc w:val="center"/>
        <w:rPr>
          <w:b/>
          <w:bCs/>
          <w:sz w:val="36"/>
          <w:szCs w:val="36"/>
        </w:rPr>
      </w:pPr>
    </w:p>
    <w:p w14:paraId="40474073" w14:textId="77777777" w:rsidR="00EA7519" w:rsidRDefault="00EA7519" w:rsidP="004C6160">
      <w:pPr>
        <w:jc w:val="center"/>
        <w:rPr>
          <w:b/>
          <w:bCs/>
          <w:sz w:val="36"/>
          <w:szCs w:val="36"/>
        </w:rPr>
      </w:pPr>
    </w:p>
    <w:p w14:paraId="4069A8AA" w14:textId="77777777" w:rsidR="00EA7519" w:rsidRDefault="00EA7519" w:rsidP="004C6160">
      <w:pPr>
        <w:jc w:val="center"/>
        <w:rPr>
          <w:b/>
          <w:bCs/>
          <w:sz w:val="36"/>
          <w:szCs w:val="36"/>
        </w:rPr>
      </w:pPr>
    </w:p>
    <w:p w14:paraId="11C10C64" w14:textId="77777777" w:rsidR="00EA7519" w:rsidRDefault="00EA7519" w:rsidP="004C6160">
      <w:pPr>
        <w:jc w:val="center"/>
        <w:rPr>
          <w:b/>
          <w:bCs/>
          <w:sz w:val="36"/>
          <w:szCs w:val="36"/>
        </w:rPr>
      </w:pPr>
    </w:p>
    <w:p w14:paraId="6CCD7A59" w14:textId="61A54D83" w:rsidR="00EA7519" w:rsidRDefault="00EA7519" w:rsidP="004C6160">
      <w:pPr>
        <w:jc w:val="center"/>
        <w:rPr>
          <w:b/>
          <w:bCs/>
          <w:sz w:val="36"/>
          <w:szCs w:val="36"/>
        </w:rPr>
      </w:pPr>
      <w:r>
        <w:rPr>
          <w:b/>
          <w:bCs/>
          <w:sz w:val="36"/>
          <w:szCs w:val="36"/>
        </w:rPr>
        <w:t>Attachment 6</w:t>
      </w:r>
    </w:p>
    <w:p w14:paraId="4717A927" w14:textId="5963F90C" w:rsidR="00EA7519" w:rsidRDefault="00EA7519" w:rsidP="004C6160">
      <w:pPr>
        <w:jc w:val="center"/>
        <w:rPr>
          <w:b/>
          <w:bCs/>
          <w:sz w:val="36"/>
          <w:szCs w:val="36"/>
        </w:rPr>
      </w:pPr>
      <w:r>
        <w:rPr>
          <w:b/>
          <w:bCs/>
          <w:sz w:val="36"/>
          <w:szCs w:val="36"/>
        </w:rPr>
        <w:t xml:space="preserve">Links to </w:t>
      </w:r>
      <w:r w:rsidR="00A76B8B">
        <w:rPr>
          <w:b/>
          <w:bCs/>
          <w:sz w:val="36"/>
          <w:szCs w:val="36"/>
        </w:rPr>
        <w:t xml:space="preserve">Bylaws </w:t>
      </w:r>
      <w:r>
        <w:rPr>
          <w:b/>
          <w:bCs/>
          <w:sz w:val="36"/>
          <w:szCs w:val="36"/>
        </w:rPr>
        <w:t>Documents</w:t>
      </w:r>
    </w:p>
    <w:p w14:paraId="4275D296" w14:textId="77777777" w:rsidR="0013625C" w:rsidRDefault="0013625C" w:rsidP="004C6160">
      <w:pPr>
        <w:jc w:val="center"/>
        <w:rPr>
          <w:b/>
          <w:bCs/>
          <w:sz w:val="36"/>
          <w:szCs w:val="36"/>
        </w:rPr>
      </w:pPr>
    </w:p>
    <w:p w14:paraId="715C3460" w14:textId="5D9396A6" w:rsidR="00BA6FCD" w:rsidRPr="007810D3" w:rsidRDefault="0013625C" w:rsidP="007810D3">
      <w:pPr>
        <w:rPr>
          <w:b/>
          <w:bCs/>
          <w:sz w:val="32"/>
          <w:szCs w:val="32"/>
        </w:rPr>
      </w:pPr>
      <w:r w:rsidRPr="007810D3">
        <w:rPr>
          <w:b/>
          <w:bCs/>
          <w:sz w:val="32"/>
          <w:szCs w:val="32"/>
        </w:rPr>
        <w:t>1. Current Bylaws</w:t>
      </w:r>
      <w:r w:rsidR="00D72A28" w:rsidRPr="007810D3">
        <w:rPr>
          <w:b/>
          <w:bCs/>
          <w:sz w:val="32"/>
          <w:szCs w:val="32"/>
        </w:rPr>
        <w:t xml:space="preserve"> </w:t>
      </w:r>
      <w:hyperlink r:id="rId31" w:history="1">
        <w:r w:rsidR="00D72A28" w:rsidRPr="007810D3">
          <w:rPr>
            <w:rStyle w:val="Hyperlink"/>
            <w:b/>
            <w:bCs/>
            <w:sz w:val="32"/>
            <w:szCs w:val="32"/>
          </w:rPr>
          <w:t>https://www.marshall.edu/graduate-council/files/Current-Bylaws-from-website.pdf</w:t>
        </w:r>
      </w:hyperlink>
      <w:r w:rsidR="00D72A28" w:rsidRPr="007810D3">
        <w:rPr>
          <w:b/>
          <w:bCs/>
          <w:sz w:val="32"/>
          <w:szCs w:val="32"/>
        </w:rPr>
        <w:t xml:space="preserve"> </w:t>
      </w:r>
    </w:p>
    <w:p w14:paraId="07ADD02B" w14:textId="657FB735" w:rsidR="00D72A28" w:rsidRPr="007810D3" w:rsidRDefault="00D72A28" w:rsidP="007810D3">
      <w:pPr>
        <w:rPr>
          <w:b/>
          <w:bCs/>
          <w:sz w:val="32"/>
          <w:szCs w:val="32"/>
        </w:rPr>
      </w:pPr>
    </w:p>
    <w:p w14:paraId="0FFEABE8" w14:textId="2BF45E05" w:rsidR="002D6A71" w:rsidRPr="007810D3" w:rsidRDefault="002D6A71" w:rsidP="007810D3">
      <w:pPr>
        <w:rPr>
          <w:b/>
          <w:bCs/>
          <w:sz w:val="32"/>
          <w:szCs w:val="32"/>
        </w:rPr>
      </w:pPr>
      <w:r w:rsidRPr="007810D3">
        <w:rPr>
          <w:b/>
          <w:bCs/>
          <w:sz w:val="32"/>
          <w:szCs w:val="32"/>
        </w:rPr>
        <w:t xml:space="preserve">2. Track Change Bylaws </w:t>
      </w:r>
      <w:hyperlink r:id="rId32" w:history="1">
        <w:r w:rsidRPr="007810D3">
          <w:rPr>
            <w:rStyle w:val="Hyperlink"/>
            <w:b/>
            <w:bCs/>
            <w:sz w:val="32"/>
            <w:szCs w:val="32"/>
          </w:rPr>
          <w:t>https://www.marshall.edu/graduate-council/files/Proposed-Bylaws-showing-changes.pdf</w:t>
        </w:r>
      </w:hyperlink>
      <w:r w:rsidRPr="007810D3">
        <w:rPr>
          <w:b/>
          <w:bCs/>
          <w:sz w:val="32"/>
          <w:szCs w:val="32"/>
        </w:rPr>
        <w:t xml:space="preserve"> </w:t>
      </w:r>
    </w:p>
    <w:p w14:paraId="4C1A60DF" w14:textId="77777777" w:rsidR="002D6A71" w:rsidRPr="007810D3" w:rsidRDefault="002D6A71" w:rsidP="007810D3">
      <w:pPr>
        <w:rPr>
          <w:b/>
          <w:bCs/>
          <w:sz w:val="32"/>
          <w:szCs w:val="32"/>
        </w:rPr>
      </w:pPr>
    </w:p>
    <w:p w14:paraId="33F421FF" w14:textId="4FA69B72" w:rsidR="002D6A71" w:rsidRPr="007810D3" w:rsidRDefault="002D6A71" w:rsidP="007810D3">
      <w:pPr>
        <w:rPr>
          <w:b/>
          <w:bCs/>
          <w:sz w:val="32"/>
          <w:szCs w:val="32"/>
        </w:rPr>
      </w:pPr>
      <w:r w:rsidRPr="007810D3">
        <w:rPr>
          <w:b/>
          <w:bCs/>
          <w:sz w:val="32"/>
          <w:szCs w:val="32"/>
        </w:rPr>
        <w:t xml:space="preserve">3. Clean Proposed Bylaws </w:t>
      </w:r>
      <w:hyperlink r:id="rId33" w:history="1">
        <w:r w:rsidR="007810D3" w:rsidRPr="007810D3">
          <w:rPr>
            <w:rStyle w:val="Hyperlink"/>
            <w:b/>
            <w:bCs/>
            <w:sz w:val="32"/>
            <w:szCs w:val="32"/>
          </w:rPr>
          <w:t>https://www.marshall.edu/graduate-council/files/Proposed-Bylaws-clean-version.pdf</w:t>
        </w:r>
      </w:hyperlink>
      <w:r w:rsidR="007810D3" w:rsidRPr="007810D3">
        <w:rPr>
          <w:b/>
          <w:bCs/>
          <w:sz w:val="32"/>
          <w:szCs w:val="32"/>
        </w:rPr>
        <w:t xml:space="preserve"> </w:t>
      </w:r>
    </w:p>
    <w:p w14:paraId="6FC2F9FD" w14:textId="77777777" w:rsidR="007810D3" w:rsidRPr="007810D3" w:rsidRDefault="007810D3" w:rsidP="007810D3">
      <w:pPr>
        <w:rPr>
          <w:b/>
          <w:bCs/>
          <w:sz w:val="32"/>
          <w:szCs w:val="32"/>
        </w:rPr>
      </w:pPr>
    </w:p>
    <w:p w14:paraId="026AC1FA" w14:textId="2EF22D9E" w:rsidR="007810D3" w:rsidRPr="007810D3" w:rsidRDefault="007810D3" w:rsidP="007810D3">
      <w:pPr>
        <w:rPr>
          <w:b/>
          <w:bCs/>
          <w:sz w:val="32"/>
          <w:szCs w:val="32"/>
        </w:rPr>
      </w:pPr>
      <w:r w:rsidRPr="007810D3">
        <w:rPr>
          <w:b/>
          <w:bCs/>
          <w:sz w:val="32"/>
          <w:szCs w:val="32"/>
        </w:rPr>
        <w:t xml:space="preserve">4. Apportionment Illustration </w:t>
      </w:r>
      <w:hyperlink r:id="rId34" w:history="1">
        <w:r w:rsidRPr="007810D3">
          <w:rPr>
            <w:rStyle w:val="Hyperlink"/>
            <w:b/>
            <w:bCs/>
            <w:sz w:val="32"/>
            <w:szCs w:val="32"/>
          </w:rPr>
          <w:t>https://www.marshall.edu/graduate-council/files/Membership-Apportionment-Illustration.pdf</w:t>
        </w:r>
      </w:hyperlink>
      <w:r w:rsidRPr="007810D3">
        <w:rPr>
          <w:b/>
          <w:bCs/>
          <w:sz w:val="32"/>
          <w:szCs w:val="32"/>
        </w:rPr>
        <w:t xml:space="preserve"> </w:t>
      </w:r>
    </w:p>
    <w:p w14:paraId="08C349EE" w14:textId="77777777" w:rsidR="007B1538" w:rsidRDefault="007B1538" w:rsidP="004C6160">
      <w:pPr>
        <w:jc w:val="center"/>
        <w:rPr>
          <w:b/>
          <w:bCs/>
          <w:sz w:val="36"/>
          <w:szCs w:val="36"/>
        </w:rPr>
      </w:pPr>
    </w:p>
    <w:p w14:paraId="3618B0FB"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48"/>
          <w:szCs w:val="48"/>
        </w:rPr>
      </w:pPr>
      <w:r>
        <w:rPr>
          <w:rFonts w:ascii="TimesNewRomanPS-BoldMT" w:eastAsiaTheme="minorHAnsi" w:hAnsi="TimesNewRomanPS-BoldMT" w:cs="TimesNewRomanPS-BoldMT"/>
          <w:b/>
          <w:bCs/>
          <w:color w:val="000000"/>
          <w:sz w:val="48"/>
          <w:szCs w:val="48"/>
        </w:rPr>
        <w:t>By-Laws</w:t>
      </w:r>
    </w:p>
    <w:p w14:paraId="6C4A4FA5"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MARSHALL UNIVERSITY GRADUATE COUNCIL</w:t>
      </w:r>
    </w:p>
    <w:p w14:paraId="79DE4B33"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BYLAWS</w:t>
      </w:r>
    </w:p>
    <w:p w14:paraId="5FF7D0D9"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January 9, 1997</w:t>
      </w:r>
    </w:p>
    <w:p w14:paraId="4113EF45"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Revised &amp; Approved: October 22, 2004</w:t>
      </w:r>
    </w:p>
    <w:p w14:paraId="34CF0D1F"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Revised &amp; Approved: Spring and Fall 2013</w:t>
      </w:r>
    </w:p>
    <w:p w14:paraId="06373D0D"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Revised &amp; Approved: September 2022</w:t>
      </w:r>
    </w:p>
    <w:p w14:paraId="102DC696" w14:textId="77777777" w:rsidR="007F03B2" w:rsidRDefault="007F03B2" w:rsidP="007F03B2">
      <w:pPr>
        <w:autoSpaceDE w:val="0"/>
        <w:autoSpaceDN w:val="0"/>
        <w:adjustRightInd w:val="0"/>
        <w:rPr>
          <w:rFonts w:ascii="TimesNewRomanPS-BoldMT" w:eastAsiaTheme="minorHAnsi" w:hAnsi="TimesNewRomanPS-BoldMT" w:cs="TimesNewRomanPS-BoldMT"/>
          <w:b/>
          <w:bCs/>
          <w:color w:val="D23438"/>
          <w:sz w:val="24"/>
          <w:szCs w:val="24"/>
        </w:rPr>
      </w:pPr>
      <w:r>
        <w:rPr>
          <w:rFonts w:ascii="TimesNewRomanPS-BoldMT" w:eastAsiaTheme="minorHAnsi" w:hAnsi="TimesNewRomanPS-BoldMT" w:cs="TimesNewRomanPS-BoldMT"/>
          <w:b/>
          <w:bCs/>
          <w:color w:val="D23438"/>
          <w:sz w:val="24"/>
          <w:szCs w:val="24"/>
        </w:rPr>
        <w:t>Revised &amp; Approved: _______________</w:t>
      </w:r>
    </w:p>
    <w:p w14:paraId="47281812"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I. Name</w:t>
      </w:r>
    </w:p>
    <w:p w14:paraId="6830517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name of the organization shall be the Marshall University Graduate Council and shall be</w:t>
      </w:r>
    </w:p>
    <w:p w14:paraId="20B3184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referred to in these bylaws as the Council.</w:t>
      </w:r>
    </w:p>
    <w:p w14:paraId="11B73CE7"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II. Purpose</w:t>
      </w:r>
    </w:p>
    <w:p w14:paraId="3DA82CF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The duly elected members shall be the basic legislative body of </w:t>
      </w:r>
      <w:r>
        <w:rPr>
          <w:rFonts w:ascii="TimesNewRomanPSMT" w:eastAsiaTheme="minorHAnsi" w:hAnsi="TimesNewRomanPSMT" w:cs="TimesNewRomanPSMT"/>
          <w:color w:val="D23438"/>
          <w:sz w:val="24"/>
          <w:szCs w:val="24"/>
        </w:rPr>
        <w:t xml:space="preserve">graduate studies at the </w:t>
      </w:r>
      <w:r>
        <w:rPr>
          <w:rFonts w:ascii="TimesNewRomanPSMT" w:eastAsiaTheme="minorHAnsi" w:hAnsi="TimesNewRomanPSMT" w:cs="TimesNewRomanPSMT"/>
          <w:color w:val="000000"/>
          <w:sz w:val="24"/>
          <w:szCs w:val="24"/>
        </w:rPr>
        <w:t>Marshall</w:t>
      </w:r>
    </w:p>
    <w:p w14:paraId="77D26276"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 xml:space="preserve">University </w:t>
      </w:r>
      <w:r>
        <w:rPr>
          <w:rFonts w:ascii="TimesNewRomanPSMT" w:eastAsiaTheme="minorHAnsi" w:hAnsi="TimesNewRomanPSMT" w:cs="TimesNewRomanPSMT"/>
          <w:color w:val="D23438"/>
          <w:sz w:val="24"/>
          <w:szCs w:val="24"/>
        </w:rPr>
        <w:t xml:space="preserve">Graduate College </w:t>
      </w:r>
      <w:r>
        <w:rPr>
          <w:rFonts w:ascii="TimesNewRomanPSMT" w:eastAsiaTheme="minorHAnsi" w:hAnsi="TimesNewRomanPSMT" w:cs="TimesNewRomanPSMT"/>
          <w:color w:val="000000"/>
          <w:sz w:val="24"/>
          <w:szCs w:val="24"/>
        </w:rPr>
        <w:t xml:space="preserve">except as to matters reserved to </w:t>
      </w:r>
      <w:r>
        <w:rPr>
          <w:rFonts w:ascii="TimesNewRomanPSMT" w:eastAsiaTheme="minorHAnsi" w:hAnsi="TimesNewRomanPSMT" w:cs="TimesNewRomanPSMT"/>
          <w:color w:val="5C2E92"/>
          <w:sz w:val="24"/>
          <w:szCs w:val="24"/>
        </w:rPr>
        <w:t xml:space="preserve">the </w:t>
      </w:r>
      <w:r>
        <w:rPr>
          <w:rFonts w:ascii="TimesNewRomanPSMT" w:eastAsiaTheme="minorHAnsi" w:hAnsi="TimesNewRomanPSMT" w:cs="TimesNewRomanPSMT"/>
          <w:color w:val="D23438"/>
          <w:sz w:val="24"/>
          <w:szCs w:val="24"/>
        </w:rPr>
        <w:t>the Dean of the Graduate</w:t>
      </w:r>
    </w:p>
    <w:p w14:paraId="5D183B6E" w14:textId="77777777" w:rsidR="007F03B2" w:rsidRDefault="007F03B2" w:rsidP="007F03B2">
      <w:pPr>
        <w:autoSpaceDE w:val="0"/>
        <w:autoSpaceDN w:val="0"/>
        <w:adjustRightInd w:val="0"/>
        <w:rPr>
          <w:rFonts w:ascii="TimesNewRomanPSMT" w:eastAsiaTheme="minorHAnsi" w:hAnsi="TimesNewRomanPSMT" w:cs="TimesNewRomanPSMT"/>
          <w:color w:val="5C2E92"/>
          <w:sz w:val="24"/>
          <w:szCs w:val="24"/>
        </w:rPr>
      </w:pPr>
      <w:r>
        <w:rPr>
          <w:rFonts w:ascii="TimesNewRomanPSMT" w:eastAsiaTheme="minorHAnsi" w:hAnsi="TimesNewRomanPSMT" w:cs="TimesNewRomanPSMT"/>
          <w:color w:val="D23438"/>
          <w:sz w:val="24"/>
          <w:szCs w:val="24"/>
        </w:rPr>
        <w:t xml:space="preserve">College, to the Vice President for Graduate Studies,Assistant Provost for Graduate Studies, </w:t>
      </w:r>
      <w:r>
        <w:rPr>
          <w:rFonts w:ascii="TimesNewRomanPSMT" w:eastAsiaTheme="minorHAnsi" w:hAnsi="TimesNewRomanPSMT" w:cs="TimesNewRomanPSMT"/>
          <w:color w:val="5C2E92"/>
          <w:sz w:val="24"/>
          <w:szCs w:val="24"/>
        </w:rPr>
        <w:t>to the</w:t>
      </w:r>
    </w:p>
    <w:p w14:paraId="05ACE0D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ProvostChief Academic Officer</w:t>
      </w:r>
      <w:r>
        <w:rPr>
          <w:rFonts w:ascii="TimesNewRomanPSMT" w:eastAsiaTheme="minorHAnsi" w:hAnsi="TimesNewRomanPSMT" w:cs="TimesNewRomanPSMT"/>
          <w:color w:val="000000"/>
          <w:sz w:val="24"/>
          <w:szCs w:val="24"/>
        </w:rPr>
        <w:t xml:space="preserve">, </w:t>
      </w:r>
      <w:r>
        <w:rPr>
          <w:rFonts w:ascii="TimesNewRomanPSMT" w:eastAsiaTheme="minorHAnsi" w:hAnsi="TimesNewRomanPSMT" w:cs="TimesNewRomanPSMT"/>
          <w:color w:val="5C2E92"/>
          <w:sz w:val="24"/>
          <w:szCs w:val="24"/>
        </w:rPr>
        <w:t xml:space="preserve">to the </w:t>
      </w:r>
      <w:r>
        <w:rPr>
          <w:rFonts w:ascii="TimesNewRomanPSMT" w:eastAsiaTheme="minorHAnsi" w:hAnsi="TimesNewRomanPSMT" w:cs="TimesNewRomanPSMT"/>
          <w:color w:val="000000"/>
          <w:sz w:val="24"/>
          <w:szCs w:val="24"/>
        </w:rPr>
        <w:t xml:space="preserve">President, </w:t>
      </w:r>
      <w:r>
        <w:rPr>
          <w:rFonts w:ascii="TimesNewRomanPSMT" w:eastAsiaTheme="minorHAnsi" w:hAnsi="TimesNewRomanPSMT" w:cs="TimesNewRomanPSMT"/>
          <w:color w:val="5C2E92"/>
          <w:sz w:val="24"/>
          <w:szCs w:val="24"/>
        </w:rPr>
        <w:t xml:space="preserve">to the </w:t>
      </w:r>
      <w:r>
        <w:rPr>
          <w:rFonts w:ascii="TimesNewRomanPSMT" w:eastAsiaTheme="minorHAnsi" w:hAnsi="TimesNewRomanPSMT" w:cs="TimesNewRomanPSMT"/>
          <w:color w:val="000000"/>
          <w:sz w:val="24"/>
          <w:szCs w:val="24"/>
        </w:rPr>
        <w:t xml:space="preserve">Board of Governors, </w:t>
      </w:r>
      <w:r>
        <w:rPr>
          <w:rFonts w:ascii="TimesNewRomanPSMT" w:eastAsiaTheme="minorHAnsi" w:hAnsi="TimesNewRomanPSMT" w:cs="TimesNewRomanPSMT"/>
          <w:color w:val="5C2E92"/>
          <w:sz w:val="24"/>
          <w:szCs w:val="24"/>
        </w:rPr>
        <w:t xml:space="preserve">to the </w:t>
      </w:r>
      <w:r>
        <w:rPr>
          <w:rFonts w:ascii="TimesNewRomanPSMT" w:eastAsiaTheme="minorHAnsi" w:hAnsi="TimesNewRomanPSMT" w:cs="TimesNewRomanPSMT"/>
          <w:color w:val="000000"/>
          <w:sz w:val="24"/>
          <w:szCs w:val="24"/>
        </w:rPr>
        <w:t>Higher</w:t>
      </w:r>
    </w:p>
    <w:p w14:paraId="5439CDC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Education Policy Commission, or </w:t>
      </w:r>
      <w:r>
        <w:rPr>
          <w:rFonts w:ascii="TimesNewRomanPSMT" w:eastAsiaTheme="minorHAnsi" w:hAnsi="TimesNewRomanPSMT" w:cs="TimesNewRomanPSMT"/>
          <w:color w:val="5C2E92"/>
          <w:sz w:val="24"/>
          <w:szCs w:val="24"/>
        </w:rPr>
        <w:t xml:space="preserve">to the </w:t>
      </w:r>
      <w:r>
        <w:rPr>
          <w:rFonts w:ascii="TimesNewRomanPSMT" w:eastAsiaTheme="minorHAnsi" w:hAnsi="TimesNewRomanPSMT" w:cs="TimesNewRomanPSMT"/>
          <w:color w:val="000000"/>
          <w:sz w:val="24"/>
          <w:szCs w:val="24"/>
        </w:rPr>
        <w:t>West Virginia Legislature.</w:t>
      </w:r>
    </w:p>
    <w:p w14:paraId="48981DF0"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III Powers and Relationships</w:t>
      </w:r>
    </w:p>
    <w:p w14:paraId="0EC1677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1. Members</w:t>
      </w:r>
    </w:p>
    <w:p w14:paraId="2CAA191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The primary responsibility of the Graduate Council is to make policy recommendations</w:t>
      </w:r>
    </w:p>
    <w:p w14:paraId="149071C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with respect to the graduate education mission of the university to the university</w:t>
      </w:r>
    </w:p>
    <w:p w14:paraId="046A8A0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President. Specific functions include the facilitation of </w:t>
      </w:r>
      <w:r>
        <w:rPr>
          <w:rFonts w:ascii="TimesNewRomanPSMT" w:eastAsiaTheme="minorHAnsi" w:hAnsi="TimesNewRomanPSMT" w:cs="TimesNewRomanPSMT"/>
          <w:color w:val="5C2E92"/>
          <w:sz w:val="24"/>
          <w:szCs w:val="24"/>
        </w:rPr>
        <w:t xml:space="preserve">long rangelong-range </w:t>
      </w:r>
      <w:r>
        <w:rPr>
          <w:rFonts w:ascii="TimesNewRomanPSMT" w:eastAsiaTheme="minorHAnsi" w:hAnsi="TimesNewRomanPSMT" w:cs="TimesNewRomanPSMT"/>
          <w:color w:val="000000"/>
          <w:sz w:val="24"/>
          <w:szCs w:val="24"/>
        </w:rPr>
        <w:t>planning for</w:t>
      </w:r>
    </w:p>
    <w:p w14:paraId="063E367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graduate education at Marshall University, the recommendation of new programs and</w:t>
      </w:r>
    </w:p>
    <w:p w14:paraId="1BBC39B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courses, the evaluation of existing programs and courses, the facilitation of graduate</w:t>
      </w:r>
    </w:p>
    <w:p w14:paraId="1EFFDE9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accreditation, the recommendation of promotion and tenure policies related to graduate</w:t>
      </w:r>
    </w:p>
    <w:p w14:paraId="590AA23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education, and the recommendation of approval of graduate faculty to the university</w:t>
      </w:r>
    </w:p>
    <w:p w14:paraId="07FDF8A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President.</w:t>
      </w:r>
    </w:p>
    <w:p w14:paraId="35386B3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2. </w:t>
      </w:r>
      <w:r>
        <w:rPr>
          <w:rFonts w:ascii="TimesNewRomanPSMT" w:eastAsiaTheme="minorHAnsi" w:hAnsi="TimesNewRomanPSMT" w:cs="TimesNewRomanPSMT"/>
          <w:color w:val="000000"/>
          <w:sz w:val="24"/>
          <w:szCs w:val="24"/>
        </w:rPr>
        <w:t>Action of the Council, a Council committee, or the members of any recognized subdivision</w:t>
      </w:r>
    </w:p>
    <w:p w14:paraId="507518C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of the Council properly taken and recorded in accordance with these Bylaws</w:t>
      </w:r>
    </w:p>
    <w:p w14:paraId="3745872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shall, unless overruled or amended by the President, be deemed an official action for and</w:t>
      </w:r>
    </w:p>
    <w:p w14:paraId="015EC7B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on behalf of </w:t>
      </w:r>
      <w:r>
        <w:rPr>
          <w:rFonts w:ascii="TimesNewRomanPSMT" w:eastAsiaTheme="minorHAnsi" w:hAnsi="TimesNewRomanPSMT" w:cs="TimesNewRomanPSMT"/>
          <w:color w:val="5C2E92"/>
          <w:sz w:val="24"/>
          <w:szCs w:val="24"/>
        </w:rPr>
        <w:t xml:space="preserve">the </w:t>
      </w:r>
      <w:r>
        <w:rPr>
          <w:rFonts w:ascii="TimesNewRomanPSMT" w:eastAsiaTheme="minorHAnsi" w:hAnsi="TimesNewRomanPSMT" w:cs="TimesNewRomanPSMT"/>
          <w:color w:val="D23438"/>
          <w:sz w:val="24"/>
          <w:szCs w:val="24"/>
        </w:rPr>
        <w:t xml:space="preserve">Graduate Collegegraduate education </w:t>
      </w:r>
      <w:r>
        <w:rPr>
          <w:rFonts w:ascii="TimesNewRomanPSMT" w:eastAsiaTheme="minorHAnsi" w:hAnsi="TimesNewRomanPSMT" w:cs="TimesNewRomanPSMT"/>
          <w:color w:val="000000"/>
          <w:sz w:val="24"/>
          <w:szCs w:val="24"/>
        </w:rPr>
        <w:t>when such action is not in conflict</w:t>
      </w:r>
    </w:p>
    <w:p w14:paraId="2C20D4E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with public law of the State of West Virginia or with University policy.</w:t>
      </w:r>
    </w:p>
    <w:p w14:paraId="029493D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CD3596"/>
          <w:sz w:val="24"/>
          <w:szCs w:val="24"/>
        </w:rPr>
        <w:t>2.3.</w:t>
      </w:r>
      <w:r>
        <w:rPr>
          <w:rFonts w:ascii="TimesNewRomanPSMT" w:eastAsiaTheme="minorHAnsi" w:hAnsi="TimesNewRomanPSMT" w:cs="TimesNewRomanPSMT"/>
          <w:color w:val="000000"/>
          <w:sz w:val="24"/>
          <w:szCs w:val="24"/>
        </w:rPr>
        <w:t>The President of the Faculty Senate shall provide information regarding official actions</w:t>
      </w:r>
    </w:p>
    <w:p w14:paraId="18F7552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taken by the Graduate Council </w:t>
      </w:r>
      <w:r>
        <w:rPr>
          <w:rFonts w:ascii="TimesNewRomanPSMT" w:eastAsiaTheme="minorHAnsi" w:hAnsi="TimesNewRomanPSMT" w:cs="TimesNewRomanPSMT"/>
          <w:color w:val="000000"/>
          <w:sz w:val="24"/>
          <w:szCs w:val="24"/>
        </w:rPr>
        <w:t>to the Marshall University Senate.</w:t>
      </w:r>
    </w:p>
    <w:p w14:paraId="6389F53F"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 xml:space="preserve">Section 2. </w:t>
      </w:r>
      <w:r>
        <w:rPr>
          <w:rFonts w:ascii="TimesNewRomanPSMT" w:eastAsiaTheme="minorHAnsi" w:hAnsi="TimesNewRomanPSMT" w:cs="TimesNewRomanPSMT"/>
          <w:color w:val="D23438"/>
          <w:sz w:val="24"/>
          <w:szCs w:val="24"/>
        </w:rPr>
        <w:t>Vice President for Graduate Studies and Dean of the Graduate CollegeAssistant</w:t>
      </w:r>
    </w:p>
    <w:p w14:paraId="3E925CB3"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Provost for Graduate Studies</w:t>
      </w:r>
    </w:p>
    <w:p w14:paraId="0FFB02EA"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 xml:space="preserve">It shall be the responsibility of the </w:t>
      </w:r>
      <w:r>
        <w:rPr>
          <w:rFonts w:ascii="TimesNewRomanPSMT" w:eastAsiaTheme="minorHAnsi" w:hAnsi="TimesNewRomanPSMT" w:cs="TimesNewRomanPSMT"/>
          <w:color w:val="D23438"/>
          <w:sz w:val="24"/>
          <w:szCs w:val="24"/>
        </w:rPr>
        <w:t>Vice President for Graduate Studies and Dean of the Graduate</w:t>
      </w:r>
    </w:p>
    <w:p w14:paraId="2BAB943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CollegeAssistant Provost for Graduate Studies </w:t>
      </w:r>
      <w:r>
        <w:rPr>
          <w:rFonts w:ascii="TimesNewRomanPSMT" w:eastAsiaTheme="minorHAnsi" w:hAnsi="TimesNewRomanPSMT" w:cs="TimesNewRomanPSMT"/>
          <w:color w:val="000000"/>
          <w:sz w:val="24"/>
          <w:szCs w:val="24"/>
        </w:rPr>
        <w:t>to inform the Council of all actions of the</w:t>
      </w:r>
    </w:p>
    <w:p w14:paraId="7061C73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university President, the Board of Governors, the Higher Education Policy Commission, or the</w:t>
      </w:r>
    </w:p>
    <w:p w14:paraId="72245C86"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 xml:space="preserve">West Virginia Legislature affecting the educational policies </w:t>
      </w:r>
      <w:r>
        <w:rPr>
          <w:rFonts w:ascii="TimesNewRomanPSMT" w:eastAsiaTheme="minorHAnsi" w:hAnsi="TimesNewRomanPSMT" w:cs="TimesNewRomanPSMT"/>
          <w:color w:val="D23438"/>
          <w:sz w:val="24"/>
          <w:szCs w:val="24"/>
        </w:rPr>
        <w:t>of the Graduate Collegerelated to</w:t>
      </w:r>
    </w:p>
    <w:p w14:paraId="77FE6EE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graduate education </w:t>
      </w:r>
      <w:r>
        <w:rPr>
          <w:rFonts w:ascii="TimesNewRomanPSMT" w:eastAsiaTheme="minorHAnsi" w:hAnsi="TimesNewRomanPSMT" w:cs="TimesNewRomanPSMT"/>
          <w:color w:val="000000"/>
          <w:sz w:val="24"/>
          <w:szCs w:val="24"/>
        </w:rPr>
        <w:t>in a timely manner.</w:t>
      </w:r>
    </w:p>
    <w:p w14:paraId="76F14EE2"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IV. Membership</w:t>
      </w:r>
    </w:p>
    <w:p w14:paraId="226C3282" w14:textId="77777777" w:rsidR="007F03B2" w:rsidRDefault="007F03B2" w:rsidP="007F03B2">
      <w:pPr>
        <w:autoSpaceDE w:val="0"/>
        <w:autoSpaceDN w:val="0"/>
        <w:adjustRightInd w:val="0"/>
        <w:rPr>
          <w:rFonts w:ascii="TimesNewRomanPSMT" w:eastAsiaTheme="minorHAnsi" w:hAnsi="TimesNewRomanPSMT" w:cs="TimesNewRomanPSMT"/>
          <w:color w:val="498305"/>
          <w:sz w:val="24"/>
          <w:szCs w:val="24"/>
        </w:rPr>
      </w:pPr>
      <w:r>
        <w:rPr>
          <w:rFonts w:ascii="TimesNewRomanPSMT" w:eastAsiaTheme="minorHAnsi" w:hAnsi="TimesNewRomanPSMT" w:cs="TimesNewRomanPSMT"/>
          <w:color w:val="000000"/>
          <w:sz w:val="24"/>
          <w:szCs w:val="24"/>
        </w:rPr>
        <w:t xml:space="preserve">Section 1. Voting Representation </w:t>
      </w:r>
      <w:r>
        <w:rPr>
          <w:rFonts w:ascii="TimesNewRomanPSMT" w:eastAsiaTheme="minorHAnsi" w:hAnsi="TimesNewRomanPSMT" w:cs="TimesNewRomanPSMT"/>
          <w:color w:val="498305"/>
          <w:sz w:val="24"/>
          <w:szCs w:val="24"/>
        </w:rPr>
        <w:t>is as follows:</w:t>
      </w:r>
    </w:p>
    <w:p w14:paraId="2BDA693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Voting representation on the Graduate Council shall include:</w:t>
      </w:r>
    </w:p>
    <w:p w14:paraId="7502269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a) </w:t>
      </w:r>
      <w:r>
        <w:rPr>
          <w:rFonts w:ascii="TimesNewRomanPSMT" w:eastAsiaTheme="minorHAnsi" w:hAnsi="TimesNewRomanPSMT" w:cs="TimesNewRomanPSMT"/>
          <w:color w:val="000000"/>
          <w:sz w:val="24"/>
          <w:szCs w:val="24"/>
        </w:rPr>
        <w:t>O</w:t>
      </w:r>
      <w:r>
        <w:rPr>
          <w:rFonts w:ascii="TimesNewRomanPSMT" w:eastAsiaTheme="minorHAnsi" w:hAnsi="TimesNewRomanPSMT" w:cs="TimesNewRomanPSMT"/>
          <w:color w:val="D23438"/>
          <w:sz w:val="24"/>
          <w:szCs w:val="24"/>
        </w:rPr>
        <w:t>o</w:t>
      </w:r>
      <w:r>
        <w:rPr>
          <w:rFonts w:ascii="TimesNewRomanPSMT" w:eastAsiaTheme="minorHAnsi" w:hAnsi="TimesNewRomanPSMT" w:cs="TimesNewRomanPSMT"/>
          <w:color w:val="000000"/>
          <w:sz w:val="24"/>
          <w:szCs w:val="24"/>
        </w:rPr>
        <w:t>ne</w:t>
      </w:r>
    </w:p>
    <w:p w14:paraId="6E90162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CD3596"/>
          <w:sz w:val="24"/>
          <w:szCs w:val="24"/>
        </w:rPr>
        <w:t xml:space="preserve">b)a) </w:t>
      </w:r>
      <w:r>
        <w:rPr>
          <w:rFonts w:ascii="TimesNewRomanPSMT" w:eastAsiaTheme="minorHAnsi" w:hAnsi="TimesNewRomanPSMT" w:cs="TimesNewRomanPSMT"/>
          <w:color w:val="D23438"/>
          <w:sz w:val="24"/>
          <w:szCs w:val="24"/>
        </w:rPr>
        <w:t xml:space="preserve">Faculty faculty </w:t>
      </w:r>
      <w:r>
        <w:rPr>
          <w:rFonts w:ascii="TimesNewRomanPSMT" w:eastAsiaTheme="minorHAnsi" w:hAnsi="TimesNewRomanPSMT" w:cs="TimesNewRomanPSMT"/>
          <w:color w:val="000000"/>
          <w:sz w:val="24"/>
          <w:szCs w:val="24"/>
        </w:rPr>
        <w:t xml:space="preserve">member from each academic unit </w:t>
      </w:r>
      <w:r>
        <w:rPr>
          <w:rFonts w:ascii="TimesNewRomanPSMT" w:eastAsiaTheme="minorHAnsi" w:hAnsi="TimesNewRomanPSMT" w:cs="TimesNewRomanPSMT"/>
          <w:color w:val="D23438"/>
          <w:sz w:val="24"/>
          <w:szCs w:val="24"/>
        </w:rPr>
        <w:t>(</w:t>
      </w:r>
      <w:r>
        <w:rPr>
          <w:rFonts w:ascii="TimesNewRomanPSMT" w:eastAsiaTheme="minorHAnsi" w:hAnsi="TimesNewRomanPSMT" w:cs="TimesNewRomanPSMT"/>
          <w:color w:val="000000"/>
          <w:sz w:val="24"/>
          <w:szCs w:val="24"/>
        </w:rPr>
        <w:t>as defined in Bylaw # 14 of</w:t>
      </w:r>
    </w:p>
    <w:p w14:paraId="28AE83CD"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the Constitution of the Marshall University Faculty</w:t>
      </w:r>
      <w:r>
        <w:rPr>
          <w:rFonts w:ascii="TimesNewRomanPSMT" w:eastAsiaTheme="minorHAnsi" w:hAnsi="TimesNewRomanPSMT" w:cs="TimesNewRomanPSMT"/>
          <w:color w:val="D23438"/>
          <w:sz w:val="24"/>
          <w:szCs w:val="24"/>
        </w:rPr>
        <w:t>) with graduate programs.</w:t>
      </w:r>
    </w:p>
    <w:p w14:paraId="4A031AC6"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b) One member of the Library Faculty with responsibilities that support graduate programs.</w:t>
      </w:r>
    </w:p>
    <w:p w14:paraId="74270CD2"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SymbolMT" w:eastAsia="SymbolMT" w:hAnsi="TimesNewRomanPS-BoldMT" w:cs="SymbolMT" w:hint="eastAsia"/>
          <w:color w:val="D23438"/>
          <w:sz w:val="24"/>
          <w:szCs w:val="24"/>
        </w:rPr>
        <w:t></w:t>
      </w:r>
      <w:r>
        <w:rPr>
          <w:rFonts w:ascii="SymbolMT" w:eastAsia="SymbolMT" w:hAnsi="TimesNewRomanPS-BoldMT" w:cs="SymbolMT"/>
          <w:color w:val="D23438"/>
          <w:sz w:val="24"/>
          <w:szCs w:val="24"/>
        </w:rPr>
        <w:t xml:space="preserve"> </w:t>
      </w:r>
      <w:r>
        <w:rPr>
          <w:rFonts w:ascii="TimesNewRomanPSMT" w:eastAsiaTheme="minorHAnsi" w:hAnsi="TimesNewRomanPSMT" w:cs="TimesNewRomanPSMT"/>
          <w:color w:val="D23438"/>
          <w:sz w:val="24"/>
          <w:szCs w:val="24"/>
        </w:rPr>
        <w:t>one librarian with faculty rank</w:t>
      </w:r>
    </w:p>
    <w:p w14:paraId="1923CDE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c) </w:t>
      </w:r>
      <w:r>
        <w:rPr>
          <w:rFonts w:ascii="TimesNewRomanPSMT" w:eastAsiaTheme="minorHAnsi" w:hAnsi="TimesNewRomanPSMT" w:cs="TimesNewRomanPSMT"/>
          <w:color w:val="D23438"/>
          <w:sz w:val="24"/>
          <w:szCs w:val="24"/>
        </w:rPr>
        <w:t>four at-large members elected from the South Charleston campus, tT</w:t>
      </w:r>
      <w:r>
        <w:rPr>
          <w:rFonts w:ascii="TimesNewRomanPSMT" w:eastAsiaTheme="minorHAnsi" w:hAnsi="TimesNewRomanPSMT" w:cs="TimesNewRomanPSMT"/>
          <w:color w:val="000000"/>
          <w:sz w:val="24"/>
          <w:szCs w:val="24"/>
        </w:rPr>
        <w:t>he Faculty Senate</w:t>
      </w:r>
    </w:p>
    <w:p w14:paraId="0D9EC2E7"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Chair</w:t>
      </w:r>
      <w:r>
        <w:rPr>
          <w:rFonts w:ascii="TimesNewRomanPSMT" w:eastAsiaTheme="minorHAnsi" w:hAnsi="TimesNewRomanPSMT" w:cs="TimesNewRomanPSMT"/>
          <w:color w:val="D23438"/>
          <w:sz w:val="24"/>
          <w:szCs w:val="24"/>
        </w:rPr>
        <w:t>.</w:t>
      </w:r>
    </w:p>
    <w:p w14:paraId="1EA7E34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d) </w:t>
      </w:r>
      <w:r>
        <w:rPr>
          <w:rFonts w:ascii="TimesNewRomanPSMT" w:eastAsiaTheme="minorHAnsi" w:hAnsi="TimesNewRomanPSMT" w:cs="TimesNewRomanPSMT"/>
          <w:color w:val="D23438"/>
          <w:sz w:val="24"/>
          <w:szCs w:val="24"/>
        </w:rPr>
        <w:t xml:space="preserve">one One </w:t>
      </w:r>
      <w:r>
        <w:rPr>
          <w:rFonts w:ascii="TimesNewRomanPSMT" w:eastAsiaTheme="minorHAnsi" w:hAnsi="TimesNewRomanPSMT" w:cs="TimesNewRomanPSMT"/>
          <w:color w:val="000000"/>
          <w:sz w:val="24"/>
          <w:szCs w:val="24"/>
        </w:rPr>
        <w:t>graduate student representative selected by the Graduate Council Executive</w:t>
      </w:r>
    </w:p>
    <w:p w14:paraId="29C7AA1C"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Committee</w:t>
      </w:r>
      <w:r>
        <w:rPr>
          <w:rFonts w:ascii="TimesNewRomanPSMT" w:eastAsiaTheme="minorHAnsi" w:hAnsi="TimesNewRomanPSMT" w:cs="TimesNewRomanPSMT"/>
          <w:color w:val="D23438"/>
          <w:sz w:val="24"/>
          <w:szCs w:val="24"/>
        </w:rPr>
        <w:t>.</w:t>
      </w:r>
    </w:p>
    <w:p w14:paraId="6BD5C34B"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e) [Allocation of previous at-large members, language TBA]One additional faculty member</w:t>
      </w:r>
    </w:p>
    <w:p w14:paraId="02B20D42"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per 400 enrolled graduate students beyond 400 from each academic unit with graduate</w:t>
      </w:r>
    </w:p>
    <w:p w14:paraId="03B35DF2"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programs.</w:t>
      </w:r>
    </w:p>
    <w:p w14:paraId="1327AC8A"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i. The number of enrolled graduate students will be determined every four years,</w:t>
      </w:r>
    </w:p>
    <w:p w14:paraId="7412E743"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using data provided by the Assistant Provost for Graduate Studies.</w:t>
      </w:r>
    </w:p>
    <w:p w14:paraId="143EEEB0"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ii. The number of enrolled graduate students in each academic unit will be</w:t>
      </w:r>
    </w:p>
    <w:p w14:paraId="4D57A30A"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determined by the average of the graduate student enrollments from the previous</w:t>
      </w:r>
    </w:p>
    <w:p w14:paraId="36168CF3"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four years.</w:t>
      </w:r>
    </w:p>
    <w:p w14:paraId="1A2A29B6" w14:textId="77777777" w:rsidR="007F03B2" w:rsidRDefault="007F03B2" w:rsidP="007F03B2">
      <w:pPr>
        <w:autoSpaceDE w:val="0"/>
        <w:autoSpaceDN w:val="0"/>
        <w:adjustRightInd w:val="0"/>
        <w:rPr>
          <w:rFonts w:ascii="TimesNewRomanPSMT" w:eastAsiaTheme="minorHAnsi" w:hAnsi="TimesNewRomanPSMT" w:cs="TimesNewRomanPSMT"/>
          <w:color w:val="498305"/>
          <w:sz w:val="24"/>
          <w:szCs w:val="24"/>
        </w:rPr>
      </w:pPr>
      <w:r>
        <w:rPr>
          <w:rFonts w:ascii="TimesNewRomanPSMT" w:eastAsiaTheme="minorHAnsi" w:hAnsi="TimesNewRomanPSMT" w:cs="TimesNewRomanPSMT"/>
          <w:color w:val="498305"/>
          <w:sz w:val="24"/>
          <w:szCs w:val="24"/>
        </w:rPr>
        <w:t>Section 2. Nonvoting Representation</w:t>
      </w:r>
    </w:p>
    <w:p w14:paraId="5E8EE004" w14:textId="77777777" w:rsidR="007F03B2" w:rsidRDefault="007F03B2" w:rsidP="007F03B2">
      <w:pPr>
        <w:autoSpaceDE w:val="0"/>
        <w:autoSpaceDN w:val="0"/>
        <w:adjustRightInd w:val="0"/>
        <w:rPr>
          <w:rFonts w:ascii="TimesNewRomanPSMT" w:eastAsiaTheme="minorHAnsi" w:hAnsi="TimesNewRomanPSMT" w:cs="TimesNewRomanPSMT"/>
          <w:color w:val="5C2E92"/>
          <w:sz w:val="24"/>
          <w:szCs w:val="24"/>
        </w:rPr>
      </w:pPr>
      <w:r>
        <w:rPr>
          <w:rFonts w:ascii="TimesNewRomanPSMT" w:eastAsiaTheme="minorHAnsi" w:hAnsi="TimesNewRomanPSMT" w:cs="TimesNewRomanPSMT"/>
          <w:color w:val="000000"/>
          <w:sz w:val="24"/>
          <w:szCs w:val="24"/>
        </w:rPr>
        <w:t xml:space="preserve">Ex-officio, nonvoting members include the </w:t>
      </w:r>
      <w:r>
        <w:rPr>
          <w:rFonts w:ascii="TimesNewRomanPSMT" w:eastAsiaTheme="minorHAnsi" w:hAnsi="TimesNewRomanPSMT" w:cs="TimesNewRomanPSMT"/>
          <w:color w:val="5C2E92"/>
          <w:sz w:val="24"/>
          <w:szCs w:val="24"/>
        </w:rPr>
        <w:t>Dean of the Graduate CollegeAssistant Provost for</w:t>
      </w:r>
    </w:p>
    <w:p w14:paraId="2A34DC6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5C2E92"/>
          <w:sz w:val="24"/>
          <w:szCs w:val="24"/>
        </w:rPr>
        <w:t>Graduate Studies</w:t>
      </w:r>
      <w:r>
        <w:rPr>
          <w:rFonts w:ascii="TimesNewRomanPSMT" w:eastAsiaTheme="minorHAnsi" w:hAnsi="TimesNewRomanPSMT" w:cs="TimesNewRomanPSMT"/>
          <w:color w:val="000000"/>
          <w:sz w:val="24"/>
          <w:szCs w:val="24"/>
        </w:rPr>
        <w:t>, the Provost, the Vice President of Academic Affairs, and the Vice President of</w:t>
      </w:r>
    </w:p>
    <w:p w14:paraId="48F96624" w14:textId="77777777" w:rsidR="007F03B2" w:rsidRDefault="007F03B2" w:rsidP="007F03B2">
      <w:pPr>
        <w:autoSpaceDE w:val="0"/>
        <w:autoSpaceDN w:val="0"/>
        <w:adjustRightInd w:val="0"/>
        <w:rPr>
          <w:rFonts w:ascii="TimesNewRomanPSMT" w:eastAsiaTheme="minorHAnsi" w:hAnsi="TimesNewRomanPSMT" w:cs="TimesNewRomanPSMT"/>
          <w:color w:val="2C6234"/>
          <w:sz w:val="24"/>
          <w:szCs w:val="24"/>
        </w:rPr>
      </w:pPr>
      <w:r>
        <w:rPr>
          <w:rFonts w:ascii="TimesNewRomanPSMT" w:eastAsiaTheme="minorHAnsi" w:hAnsi="TimesNewRomanPSMT" w:cs="TimesNewRomanPSMT"/>
          <w:color w:val="000000"/>
          <w:sz w:val="24"/>
          <w:szCs w:val="24"/>
        </w:rPr>
        <w:t xml:space="preserve">Research. </w:t>
      </w:r>
      <w:r>
        <w:rPr>
          <w:rFonts w:ascii="TimesNewRomanPSMT" w:eastAsiaTheme="minorHAnsi" w:hAnsi="TimesNewRomanPSMT" w:cs="TimesNewRomanPSMT"/>
          <w:color w:val="2C6234"/>
          <w:sz w:val="24"/>
          <w:szCs w:val="24"/>
        </w:rPr>
        <w:t>The Graduate Council Chair, as a member of the Faculty Senate, acts as a Senate</w:t>
      </w:r>
    </w:p>
    <w:p w14:paraId="22D0486C" w14:textId="77777777" w:rsidR="007F03B2" w:rsidRDefault="007F03B2" w:rsidP="007F03B2">
      <w:pPr>
        <w:autoSpaceDE w:val="0"/>
        <w:autoSpaceDN w:val="0"/>
        <w:adjustRightInd w:val="0"/>
        <w:rPr>
          <w:rFonts w:ascii="TimesNewRomanPSMT" w:eastAsiaTheme="minorHAnsi" w:hAnsi="TimesNewRomanPSMT" w:cs="TimesNewRomanPSMT"/>
          <w:color w:val="2C6234"/>
          <w:sz w:val="24"/>
          <w:szCs w:val="24"/>
        </w:rPr>
      </w:pPr>
      <w:r>
        <w:rPr>
          <w:rFonts w:ascii="TimesNewRomanPSMT" w:eastAsiaTheme="minorHAnsi" w:hAnsi="TimesNewRomanPSMT" w:cs="TimesNewRomanPSMT"/>
          <w:color w:val="2C6234"/>
          <w:sz w:val="24"/>
          <w:szCs w:val="24"/>
        </w:rPr>
        <w:t>liaison, and will report to the Faculty Senate as described in the Faculty Governance Flow Chart</w:t>
      </w:r>
    </w:p>
    <w:p w14:paraId="2B772CCE" w14:textId="77777777" w:rsidR="007F03B2" w:rsidRDefault="007F03B2" w:rsidP="007F03B2">
      <w:pPr>
        <w:autoSpaceDE w:val="0"/>
        <w:autoSpaceDN w:val="0"/>
        <w:adjustRightInd w:val="0"/>
        <w:rPr>
          <w:rFonts w:ascii="TimesNewRomanPSMT" w:eastAsiaTheme="minorHAnsi" w:hAnsi="TimesNewRomanPSMT" w:cs="TimesNewRomanPSMT"/>
          <w:color w:val="2C6234"/>
          <w:sz w:val="24"/>
          <w:szCs w:val="24"/>
        </w:rPr>
      </w:pPr>
      <w:r>
        <w:rPr>
          <w:rFonts w:ascii="TimesNewRomanPSMT" w:eastAsiaTheme="minorHAnsi" w:hAnsi="TimesNewRomanPSMT" w:cs="TimesNewRomanPSMT"/>
          <w:color w:val="2C6234"/>
          <w:sz w:val="24"/>
          <w:szCs w:val="24"/>
        </w:rPr>
        <w:t>found at the end of the Faculty Senate Bylaws.</w:t>
      </w:r>
    </w:p>
    <w:p w14:paraId="15FE9EF3" w14:textId="77777777" w:rsidR="007F03B2" w:rsidRDefault="007F03B2" w:rsidP="007F03B2">
      <w:pPr>
        <w:autoSpaceDE w:val="0"/>
        <w:autoSpaceDN w:val="0"/>
        <w:adjustRightInd w:val="0"/>
        <w:rPr>
          <w:rFonts w:ascii="TimesNewRomanPSMT" w:eastAsiaTheme="minorHAnsi" w:hAnsi="TimesNewRomanPSMT" w:cs="TimesNewRomanPSMT"/>
          <w:color w:val="498305"/>
          <w:sz w:val="24"/>
          <w:szCs w:val="24"/>
        </w:rPr>
      </w:pPr>
      <w:r>
        <w:rPr>
          <w:rFonts w:ascii="TimesNewRomanPSMT" w:eastAsiaTheme="minorHAnsi" w:hAnsi="TimesNewRomanPSMT" w:cs="TimesNewRomanPSMT"/>
          <w:color w:val="498305"/>
          <w:sz w:val="24"/>
          <w:szCs w:val="24"/>
        </w:rPr>
        <w:t>Section 3. Voting Eligibility</w:t>
      </w:r>
    </w:p>
    <w:p w14:paraId="6424880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All voting members of the Graduate Council shall be eligible to vote on any matter brought</w:t>
      </w:r>
    </w:p>
    <w:p w14:paraId="68832D6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before the Council.</w:t>
      </w:r>
    </w:p>
    <w:p w14:paraId="0B72102E" w14:textId="77777777" w:rsidR="007F03B2" w:rsidRDefault="007F03B2" w:rsidP="007F03B2">
      <w:pPr>
        <w:autoSpaceDE w:val="0"/>
        <w:autoSpaceDN w:val="0"/>
        <w:adjustRightInd w:val="0"/>
        <w:rPr>
          <w:rFonts w:ascii="TimesNewRomanPSMT" w:eastAsiaTheme="minorHAnsi" w:hAnsi="TimesNewRomanPSMT" w:cs="TimesNewRomanPSMT"/>
          <w:color w:val="498305"/>
          <w:sz w:val="24"/>
          <w:szCs w:val="24"/>
        </w:rPr>
      </w:pPr>
      <w:r>
        <w:rPr>
          <w:rFonts w:ascii="TimesNewRomanPSMT" w:eastAsiaTheme="minorHAnsi" w:hAnsi="TimesNewRomanPSMT" w:cs="TimesNewRomanPSMT"/>
          <w:color w:val="498305"/>
          <w:sz w:val="24"/>
          <w:szCs w:val="24"/>
        </w:rPr>
        <w:t>Section 4. Graduate Council Chair Liaison to Faculty Senate</w:t>
      </w:r>
    </w:p>
    <w:p w14:paraId="31E371EE" w14:textId="77777777" w:rsidR="007F03B2" w:rsidRDefault="007F03B2" w:rsidP="007F03B2">
      <w:pPr>
        <w:autoSpaceDE w:val="0"/>
        <w:autoSpaceDN w:val="0"/>
        <w:adjustRightInd w:val="0"/>
        <w:rPr>
          <w:rFonts w:ascii="TimesNewRomanPSMT" w:eastAsiaTheme="minorHAnsi" w:hAnsi="TimesNewRomanPSMT" w:cs="TimesNewRomanPSMT"/>
          <w:color w:val="2C6234"/>
          <w:sz w:val="24"/>
          <w:szCs w:val="24"/>
        </w:rPr>
      </w:pPr>
      <w:r>
        <w:rPr>
          <w:rFonts w:ascii="TimesNewRomanPSMT" w:eastAsiaTheme="minorHAnsi" w:hAnsi="TimesNewRomanPSMT" w:cs="TimesNewRomanPSMT"/>
          <w:color w:val="2C6234"/>
          <w:sz w:val="24"/>
          <w:szCs w:val="24"/>
        </w:rPr>
        <w:t>The Graduate Council Chair, as a member of the Faculty Senate, acts as a Senate liaison, and</w:t>
      </w:r>
    </w:p>
    <w:p w14:paraId="7D967A4B" w14:textId="77777777" w:rsidR="007F03B2" w:rsidRDefault="007F03B2" w:rsidP="007F03B2">
      <w:pPr>
        <w:autoSpaceDE w:val="0"/>
        <w:autoSpaceDN w:val="0"/>
        <w:adjustRightInd w:val="0"/>
        <w:rPr>
          <w:rFonts w:ascii="TimesNewRomanPSMT" w:eastAsiaTheme="minorHAnsi" w:hAnsi="TimesNewRomanPSMT" w:cs="TimesNewRomanPSMT"/>
          <w:color w:val="2C6234"/>
          <w:sz w:val="24"/>
          <w:szCs w:val="24"/>
        </w:rPr>
      </w:pPr>
      <w:r>
        <w:rPr>
          <w:rFonts w:ascii="TimesNewRomanPSMT" w:eastAsiaTheme="minorHAnsi" w:hAnsi="TimesNewRomanPSMT" w:cs="TimesNewRomanPSMT"/>
          <w:color w:val="2C6234"/>
          <w:sz w:val="24"/>
          <w:szCs w:val="24"/>
        </w:rPr>
        <w:t>will report to the Faculty Senate as described in the Faculty Governance Flow Chart found at the</w:t>
      </w:r>
    </w:p>
    <w:p w14:paraId="10DE905A" w14:textId="77777777" w:rsidR="007F03B2" w:rsidRDefault="007F03B2" w:rsidP="007F03B2">
      <w:pPr>
        <w:autoSpaceDE w:val="0"/>
        <w:autoSpaceDN w:val="0"/>
        <w:adjustRightInd w:val="0"/>
        <w:rPr>
          <w:rFonts w:ascii="TimesNewRomanPSMT" w:eastAsiaTheme="minorHAnsi" w:hAnsi="TimesNewRomanPSMT" w:cs="TimesNewRomanPSMT"/>
          <w:color w:val="2C6234"/>
          <w:sz w:val="24"/>
          <w:szCs w:val="24"/>
        </w:rPr>
      </w:pPr>
      <w:r>
        <w:rPr>
          <w:rFonts w:ascii="TimesNewRomanPSMT" w:eastAsiaTheme="minorHAnsi" w:hAnsi="TimesNewRomanPSMT" w:cs="TimesNewRomanPSMT"/>
          <w:color w:val="2C6234"/>
          <w:sz w:val="24"/>
          <w:szCs w:val="24"/>
        </w:rPr>
        <w:t>end of the Faculty Senate Bylaws.</w:t>
      </w:r>
    </w:p>
    <w:p w14:paraId="45547EF9"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V. Meetings</w:t>
      </w:r>
    </w:p>
    <w:p w14:paraId="5597EBB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1. Scheduling</w:t>
      </w:r>
    </w:p>
    <w:p w14:paraId="403B0D2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Regular meetings shall be held at least monthly during the academic year.</w:t>
      </w:r>
    </w:p>
    <w:p w14:paraId="3475193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Special meetings may be called by the Chair at his or her discretion or at the request of</w:t>
      </w:r>
    </w:p>
    <w:p w14:paraId="0B5530B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any member of the Council.</w:t>
      </w:r>
    </w:p>
    <w:p w14:paraId="5E3ABF3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Meetings shall be scheduled to enable members to participate in-person or remotely via</w:t>
      </w:r>
    </w:p>
    <w:p w14:paraId="0EC74A1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university-approved videoconferencing (e.g., MS Teams).</w:t>
      </w:r>
    </w:p>
    <w:p w14:paraId="0E71764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2. Notification</w:t>
      </w:r>
    </w:p>
    <w:p w14:paraId="31D2235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The Chair shall give written notice of regular meetings at least one week prior to the</w:t>
      </w:r>
    </w:p>
    <w:p w14:paraId="65A2428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meeting.</w:t>
      </w:r>
    </w:p>
    <w:p w14:paraId="1CE010C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Special meetings may be convened with less than one week’s notice but with at least two</w:t>
      </w:r>
    </w:p>
    <w:p w14:paraId="5AF0C8A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5C2E92"/>
          <w:sz w:val="24"/>
          <w:szCs w:val="24"/>
        </w:rPr>
        <w:t>day’s noticedays’ notice</w:t>
      </w:r>
      <w:r>
        <w:rPr>
          <w:rFonts w:ascii="TimesNewRomanPSMT" w:eastAsiaTheme="minorHAnsi" w:hAnsi="TimesNewRomanPSMT" w:cs="TimesNewRomanPSMT"/>
          <w:color w:val="000000"/>
          <w:sz w:val="24"/>
          <w:szCs w:val="24"/>
        </w:rPr>
        <w:t>.</w:t>
      </w:r>
    </w:p>
    <w:p w14:paraId="624DD1F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The written notice of all meetings must include proposed agenda items.</w:t>
      </w:r>
    </w:p>
    <w:p w14:paraId="5E7D6FE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Items of business raised for the first time during a Council meeting can be considered for</w:t>
      </w:r>
    </w:p>
    <w:p w14:paraId="0D3C174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final vote by membership no earlier than the next regular or special meeting.</w:t>
      </w:r>
    </w:p>
    <w:p w14:paraId="5556483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3. Voting</w:t>
      </w:r>
    </w:p>
    <w:p w14:paraId="6A1CAFF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A quorum consisting of a majority of the eligible voting members of the Council must be</w:t>
      </w:r>
    </w:p>
    <w:p w14:paraId="6997254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present in-person, or live via videoconferencing, for action to be taken at a meeting.</w:t>
      </w:r>
    </w:p>
    <w:p w14:paraId="667D84A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Two-thirds of the eligible voting members of the Council must be present or participating</w:t>
      </w:r>
    </w:p>
    <w:p w14:paraId="7858056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live via videoconferencing for action to be taken at special meetings when less than one</w:t>
      </w:r>
    </w:p>
    <w:p w14:paraId="63D3A2A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week’s notice is given.</w:t>
      </w:r>
    </w:p>
    <w:p w14:paraId="4914762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3. Except for the case of election of Council officers, a voice vote </w:t>
      </w:r>
      <w:r>
        <w:rPr>
          <w:rFonts w:ascii="TimesNewRomanPSMT" w:eastAsiaTheme="minorHAnsi" w:hAnsi="TimesNewRomanPSMT" w:cs="TimesNewRomanPSMT"/>
          <w:color w:val="D23438"/>
          <w:sz w:val="24"/>
          <w:szCs w:val="24"/>
        </w:rPr>
        <w:t xml:space="preserve">or hand-raise </w:t>
      </w:r>
      <w:r>
        <w:rPr>
          <w:rFonts w:ascii="TimesNewRomanPSMT" w:eastAsiaTheme="minorHAnsi" w:hAnsi="TimesNewRomanPSMT" w:cs="TimesNewRomanPSMT"/>
          <w:color w:val="000000"/>
          <w:sz w:val="24"/>
          <w:szCs w:val="24"/>
        </w:rPr>
        <w:t>will be</w:t>
      </w:r>
    </w:p>
    <w:p w14:paraId="31049B1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called for on all actions of the Council requiring a vote and, if requested by any Council</w:t>
      </w:r>
    </w:p>
    <w:p w14:paraId="18BDB52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member, a roll call vote will be taken and recorded by the Council secretary.</w:t>
      </w:r>
    </w:p>
    <w:p w14:paraId="40DBEBD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Proxy voting is not permitted in any instance.</w:t>
      </w:r>
    </w:p>
    <w:p w14:paraId="4FF474CC"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VI. Elections/Appointments</w:t>
      </w:r>
    </w:p>
    <w:p w14:paraId="7031851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1. Terms</w:t>
      </w:r>
    </w:p>
    <w:p w14:paraId="36CB61B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Each voting Council member’s term, other than the student member, shall be four years.</w:t>
      </w:r>
    </w:p>
    <w:p w14:paraId="336FFF9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student member’s term shall be one year. Voting members may serve no more than</w:t>
      </w:r>
    </w:p>
    <w:p w14:paraId="6AAD55D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two consecutive terms.</w:t>
      </w:r>
    </w:p>
    <w:p w14:paraId="16C2067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Elections for members shall occur in the spring of even-numbered years. Each unit shall</w:t>
      </w:r>
    </w:p>
    <w:p w14:paraId="2C7F17B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conduct its own election, and names of new members shall be submitted to the Chair by</w:t>
      </w:r>
    </w:p>
    <w:p w14:paraId="22BE87F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April 1.</w:t>
      </w:r>
    </w:p>
    <w:p w14:paraId="02724A6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Elected officers and newly elected Council members shall assume their duties at the first</w:t>
      </w:r>
    </w:p>
    <w:p w14:paraId="759CEBB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 meeting of the fall semester.</w:t>
      </w:r>
    </w:p>
    <w:p w14:paraId="200BC25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Standing committee members shall be appointed by the Chair and assume their duties</w:t>
      </w:r>
    </w:p>
    <w:p w14:paraId="7E2A917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upon appointment.</w:t>
      </w:r>
    </w:p>
    <w:p w14:paraId="421C501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If a member misses three regular meetings in any academic year, his/her seat may be</w:t>
      </w:r>
    </w:p>
    <w:p w14:paraId="533A2AF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declared vacant by the Chair subject to approval of the Council. This action may take</w:t>
      </w:r>
    </w:p>
    <w:p w14:paraId="799056E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place at the third missed meeting, at the discretion of the Chair with approval of the</w:t>
      </w:r>
    </w:p>
    <w:p w14:paraId="31627C5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 The Chair will immediately report the vacancy to the appropriate unit. Within</w:t>
      </w:r>
    </w:p>
    <w:p w14:paraId="2A49C84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two weeks the unit shall elect a faculty member to fill the vacated seat.</w:t>
      </w:r>
    </w:p>
    <w:p w14:paraId="6B9583D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6. If a member on the Council will likely be absent one year or less, for example due to</w:t>
      </w:r>
    </w:p>
    <w:p w14:paraId="61EEC6F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sabbaticals, from a series of Council meetings, interim members will be chosen by the</w:t>
      </w:r>
    </w:p>
    <w:p w14:paraId="2053A3B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relevant academic unit prior to the next regular Graduate Council meeting. Interim</w:t>
      </w:r>
    </w:p>
    <w:p w14:paraId="43BC368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members shall have all the privileges of membership, but can serve in their interim</w:t>
      </w:r>
    </w:p>
    <w:p w14:paraId="26841EA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capacity for no longer than one academic year, or until the originally elected member</w:t>
      </w:r>
    </w:p>
    <w:p w14:paraId="3599999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need no longer be absent, whichever is earlier. Alternatively, a unit may elect a new</w:t>
      </w:r>
    </w:p>
    <w:p w14:paraId="60A5AE9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member to fill the full remaining term of an absent member, in which case the new</w:t>
      </w:r>
    </w:p>
    <w:p w14:paraId="4F2798F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member will not be considered “interim,” but rather a regular member.</w:t>
      </w:r>
    </w:p>
    <w:p w14:paraId="3D23375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7. Any member who will be absent either permanently or for more than one academic year</w:t>
      </w:r>
    </w:p>
    <w:p w14:paraId="0B0E934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must have his or her seat declared vacant by the Chair. The Chair will immediately report</w:t>
      </w:r>
    </w:p>
    <w:p w14:paraId="49356EC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vacancy to the appropriate academic unit. Prior to the next regular Graduate Council</w:t>
      </w:r>
    </w:p>
    <w:p w14:paraId="21E87E0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meeting, the unit shall elect a faculty member to fill the vacant seat.</w:t>
      </w:r>
    </w:p>
    <w:p w14:paraId="6F38687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8. Administrators at the level of Dean or higher cannot serve as voting members on the</w:t>
      </w:r>
    </w:p>
    <w:p w14:paraId="620BF8A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w:t>
      </w:r>
    </w:p>
    <w:p w14:paraId="004F796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2. Election of Officers</w:t>
      </w:r>
    </w:p>
    <w:p w14:paraId="03F0867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Nominations for Council officers shall be made by Council members from among the</w:t>
      </w:r>
    </w:p>
    <w:p w14:paraId="3D6318E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membership of the Council at a meeting of each newly-constituted Council. So that</w:t>
      </w:r>
    </w:p>
    <w:p w14:paraId="1DBE914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 business and leadership transitions can continue smoothly, this meeting would</w:t>
      </w:r>
    </w:p>
    <w:p w14:paraId="32D7DEB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normally be in conjunction with the last Spring Semester Council meeting in an </w:t>
      </w:r>
      <w:r>
        <w:rPr>
          <w:rFonts w:ascii="TimesNewRomanPSMT" w:eastAsiaTheme="minorHAnsi" w:hAnsi="TimesNewRomanPSMT" w:cs="TimesNewRomanPSMT"/>
          <w:color w:val="D23438"/>
          <w:sz w:val="24"/>
          <w:szCs w:val="24"/>
        </w:rPr>
        <w:t>oddeven</w:t>
      </w:r>
      <w:r>
        <w:rPr>
          <w:rFonts w:ascii="TimesNewRomanPSMT" w:eastAsiaTheme="minorHAnsi" w:hAnsi="TimesNewRomanPSMT" w:cs="TimesNewRomanPSMT"/>
          <w:color w:val="000000"/>
          <w:sz w:val="24"/>
          <w:szCs w:val="24"/>
        </w:rPr>
        <w:t>numbered</w:t>
      </w:r>
    </w:p>
    <w:p w14:paraId="1E887D8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academic year.</w:t>
      </w:r>
    </w:p>
    <w:p w14:paraId="75449CD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Every nomination must be made from the floor and seconded.</w:t>
      </w:r>
    </w:p>
    <w:p w14:paraId="6441435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For elections of one or more of the Council officers—Council Chair, Vice-Chair, and/or</w:t>
      </w:r>
    </w:p>
    <w:p w14:paraId="36C2123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Secretary—voting will take place during a Council meeting by </w:t>
      </w:r>
      <w:r>
        <w:rPr>
          <w:rFonts w:ascii="TimesNewRomanPSMT" w:eastAsiaTheme="minorHAnsi" w:hAnsi="TimesNewRomanPSMT" w:cs="TimesNewRomanPSMT"/>
          <w:color w:val="D23438"/>
          <w:sz w:val="24"/>
          <w:szCs w:val="24"/>
        </w:rPr>
        <w:t xml:space="preserve">written, </w:t>
      </w:r>
      <w:r>
        <w:rPr>
          <w:rFonts w:ascii="TimesNewRomanPSMT" w:eastAsiaTheme="minorHAnsi" w:hAnsi="TimesNewRomanPSMT" w:cs="TimesNewRomanPSMT"/>
          <w:color w:val="000000"/>
          <w:sz w:val="24"/>
          <w:szCs w:val="24"/>
        </w:rPr>
        <w:t>secret ballot, and</w:t>
      </w:r>
    </w:p>
    <w:p w14:paraId="4E4284A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counted and announced by an Ex-Officio non-voting member of the Council at that</w:t>
      </w:r>
    </w:p>
    <w:p w14:paraId="68E6DF7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meeting. Election shall be determined by a majority vote of members present or</w:t>
      </w:r>
    </w:p>
    <w:p w14:paraId="7C18B7C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participating live via videoconferencing and voting for each office.</w:t>
      </w:r>
    </w:p>
    <w:p w14:paraId="5B4FCA7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In the event of a tie, lot shall determine election.</w:t>
      </w:r>
    </w:p>
    <w:p w14:paraId="1F177B2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If one of the Council officers must vacate his or her Council office before the end of his</w:t>
      </w:r>
    </w:p>
    <w:p w14:paraId="62DCFA1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or her term of office has expired, a new election will be held at the soonest possible</w:t>
      </w:r>
    </w:p>
    <w:p w14:paraId="5272F32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regular Council meeting; or, the election will take place at a special Council meeting if</w:t>
      </w:r>
    </w:p>
    <w:p w14:paraId="1EE8401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matter is judged to be sufficiently urgent by the remaining Council officers. The</w:t>
      </w:r>
    </w:p>
    <w:p w14:paraId="4EEEBEE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election would take place by the same nominating and voting procedures as in steps b, c,</w:t>
      </w:r>
    </w:p>
    <w:p w14:paraId="381E0E3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and d of this Section.</w:t>
      </w:r>
    </w:p>
    <w:p w14:paraId="74132DB6"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VII. Officers of the Council</w:t>
      </w:r>
    </w:p>
    <w:p w14:paraId="1ECD9D0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1. Titles</w:t>
      </w:r>
    </w:p>
    <w:p w14:paraId="510CC27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Graduate Council shall elect a Chair, a Vice Chair and a Secretary to serve two-year terms.</w:t>
      </w:r>
    </w:p>
    <w:p w14:paraId="718D5BA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2. Duties</w:t>
      </w:r>
    </w:p>
    <w:p w14:paraId="5701B1E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w:t>
      </w:r>
      <w:r>
        <w:rPr>
          <w:rFonts w:ascii="TimesNewRomanPSMT" w:eastAsiaTheme="minorHAnsi" w:hAnsi="TimesNewRomanPSMT" w:cs="TimesNewRomanPSMT"/>
          <w:color w:val="D23438"/>
          <w:sz w:val="24"/>
          <w:szCs w:val="24"/>
        </w:rPr>
        <w:t xml:space="preserve">. </w:t>
      </w:r>
      <w:r>
        <w:rPr>
          <w:rFonts w:ascii="TimesNewRomanPSMT" w:eastAsiaTheme="minorHAnsi" w:hAnsi="TimesNewRomanPSMT" w:cs="TimesNewRomanPSMT"/>
          <w:color w:val="000000"/>
          <w:sz w:val="24"/>
          <w:szCs w:val="24"/>
        </w:rPr>
        <w:t>The Chair shall be responsible for the following duties:</w:t>
      </w:r>
    </w:p>
    <w:p w14:paraId="77134A4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Schedule meetings.</w:t>
      </w:r>
    </w:p>
    <w:p w14:paraId="3A1571B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Prepare the agenda for meetings.</w:t>
      </w:r>
    </w:p>
    <w:p w14:paraId="63B75C5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Preside at all meetings.</w:t>
      </w:r>
    </w:p>
    <w:p w14:paraId="0C5EECB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Appoint ad hoc committees.</w:t>
      </w:r>
    </w:p>
    <w:p w14:paraId="30AC2AA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Appoint members to standing committees.</w:t>
      </w:r>
    </w:p>
    <w:p w14:paraId="57EC4FE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6. Serve as a representative of the Council.</w:t>
      </w:r>
    </w:p>
    <w:p w14:paraId="1FC1727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7. Forward to the President of the University, or the President’s designee, all motions</w:t>
      </w:r>
    </w:p>
    <w:p w14:paraId="5B4FE44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pertaining to Graduate Faculty membership; curricular changes, additions, or deletions;</w:t>
      </w:r>
    </w:p>
    <w:p w14:paraId="22F5CE2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motions approving new academic unit graduate programs; and any other motions</w:t>
      </w:r>
    </w:p>
    <w:p w14:paraId="4AF2EE9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regarding graduate policy and planning. All Council minutes will also be forwarded to</w:t>
      </w:r>
    </w:p>
    <w:p w14:paraId="64B7B55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President or President’s designee, included in which may be said motions regarding</w:t>
      </w:r>
    </w:p>
    <w:p w14:paraId="76B514C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graduate faculty, curriculum, programs, policies and planning.</w:t>
      </w:r>
    </w:p>
    <w:p w14:paraId="1BEA593B" w14:textId="77777777" w:rsidR="007F03B2" w:rsidRDefault="007F03B2" w:rsidP="007F03B2">
      <w:pPr>
        <w:autoSpaceDE w:val="0"/>
        <w:autoSpaceDN w:val="0"/>
        <w:adjustRightInd w:val="0"/>
        <w:rPr>
          <w:rFonts w:ascii="TimesNewRomanPSMT" w:eastAsiaTheme="minorHAnsi" w:hAnsi="TimesNewRomanPSMT" w:cs="TimesNewRomanPSMT"/>
          <w:color w:val="5C2E92"/>
          <w:sz w:val="24"/>
          <w:szCs w:val="24"/>
        </w:rPr>
      </w:pPr>
      <w:r>
        <w:rPr>
          <w:rFonts w:ascii="TimesNewRomanPSMT" w:eastAsiaTheme="minorHAnsi" w:hAnsi="TimesNewRomanPSMT" w:cs="TimesNewRomanPSMT"/>
          <w:color w:val="000000"/>
          <w:sz w:val="24"/>
          <w:szCs w:val="24"/>
        </w:rPr>
        <w:t xml:space="preserve">8. Sign, and forward to the </w:t>
      </w:r>
      <w:r>
        <w:rPr>
          <w:rFonts w:ascii="TimesNewRomanPSMT" w:eastAsiaTheme="minorHAnsi" w:hAnsi="TimesNewRomanPSMT" w:cs="TimesNewRomanPSMT"/>
          <w:color w:val="5C2E92"/>
          <w:sz w:val="24"/>
          <w:szCs w:val="24"/>
        </w:rPr>
        <w:t>Assistant Provost for Graduate StudiesDean of the Graduate</w:t>
      </w:r>
    </w:p>
    <w:p w14:paraId="086DDE9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5C2E92"/>
          <w:sz w:val="24"/>
          <w:szCs w:val="24"/>
        </w:rPr>
        <w:t xml:space="preserve">College </w:t>
      </w:r>
      <w:r>
        <w:rPr>
          <w:rFonts w:ascii="TimesNewRomanPSMT" w:eastAsiaTheme="minorHAnsi" w:hAnsi="TimesNewRomanPSMT" w:cs="TimesNewRomanPSMT"/>
          <w:color w:val="000000"/>
          <w:sz w:val="24"/>
          <w:szCs w:val="24"/>
        </w:rPr>
        <w:t>or other appropriate officer, any curricular changes, additions, or deletions.</w:t>
      </w:r>
    </w:p>
    <w:p w14:paraId="7A0001A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9. Perform other duties consistent with the efficient management of the Council.</w:t>
      </w:r>
    </w:p>
    <w:p w14:paraId="6D4BEDC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10. </w:t>
      </w:r>
      <w:r>
        <w:rPr>
          <w:rFonts w:ascii="TimesNewRomanPSMT" w:eastAsiaTheme="minorHAnsi" w:hAnsi="TimesNewRomanPSMT" w:cs="TimesNewRomanPSMT"/>
          <w:color w:val="000000"/>
          <w:sz w:val="24"/>
          <w:szCs w:val="24"/>
        </w:rPr>
        <w:t>Serve as a member of the Faculty Senate Executive Committee. Through the Faculty</w:t>
      </w:r>
    </w:p>
    <w:p w14:paraId="14EDFF9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Senate Executive Committee, communicate to the Faculty Senate on actions submitted to</w:t>
      </w:r>
    </w:p>
    <w:p w14:paraId="0972963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university President regarding policy recommendations respecting university graduate</w:t>
      </w:r>
    </w:p>
    <w:p w14:paraId="0BF9F12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education matters. On matters not related to those functions, the Council and Senate will</w:t>
      </w:r>
    </w:p>
    <w:p w14:paraId="0EA56D5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work collaboratively in whatever format is deemed appropriate by the respective</w:t>
      </w:r>
    </w:p>
    <w:p w14:paraId="7B5F717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executive committees.</w:t>
      </w:r>
    </w:p>
    <w:p w14:paraId="17911FE0"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b. The Vice Chair shall be responsible for the following duties:</w:t>
      </w:r>
    </w:p>
    <w:p w14:paraId="3580A40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1. </w:t>
      </w:r>
      <w:r>
        <w:rPr>
          <w:rFonts w:ascii="TimesNewRomanPSMT" w:eastAsiaTheme="minorHAnsi" w:hAnsi="TimesNewRomanPSMT" w:cs="TimesNewRomanPSMT"/>
          <w:color w:val="000000"/>
          <w:sz w:val="24"/>
          <w:szCs w:val="24"/>
        </w:rPr>
        <w:t>In the Chair’s absence, the Vice Chair shall act as Chair.</w:t>
      </w:r>
    </w:p>
    <w:p w14:paraId="2321573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D23438"/>
          <w:sz w:val="24"/>
          <w:szCs w:val="24"/>
        </w:rPr>
        <w:t xml:space="preserve">c. </w:t>
      </w:r>
      <w:r>
        <w:rPr>
          <w:rFonts w:ascii="TimesNewRomanPSMT" w:eastAsiaTheme="minorHAnsi" w:hAnsi="TimesNewRomanPSMT" w:cs="TimesNewRomanPSMT"/>
          <w:color w:val="000000"/>
          <w:sz w:val="24"/>
          <w:szCs w:val="24"/>
        </w:rPr>
        <w:t>The secretary shall be responsible for the following duties.</w:t>
      </w:r>
    </w:p>
    <w:p w14:paraId="511CAFE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Recording minutes.</w:t>
      </w:r>
    </w:p>
    <w:p w14:paraId="5495FF1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Distributing minutes to the Chair for preliminary approval, and then to all Council</w:t>
      </w:r>
    </w:p>
    <w:p w14:paraId="1968406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members.</w:t>
      </w:r>
    </w:p>
    <w:p w14:paraId="4F7C16A5"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000000"/>
          <w:sz w:val="24"/>
          <w:szCs w:val="24"/>
        </w:rPr>
        <w:t>3. Submitting a permanent copy of all minutes and attachments</w:t>
      </w:r>
      <w:r>
        <w:rPr>
          <w:rFonts w:ascii="TimesNewRomanPSMT" w:eastAsiaTheme="minorHAnsi" w:hAnsi="TimesNewRomanPSMT" w:cs="TimesNewRomanPSMT"/>
          <w:color w:val="D23438"/>
          <w:sz w:val="24"/>
          <w:szCs w:val="24"/>
        </w:rPr>
        <w:t>. for file in the Graduate</w:t>
      </w:r>
    </w:p>
    <w:p w14:paraId="667DA69C" w14:textId="77777777" w:rsidR="007F03B2" w:rsidRDefault="007F03B2" w:rsidP="007F03B2">
      <w:pPr>
        <w:autoSpaceDE w:val="0"/>
        <w:autoSpaceDN w:val="0"/>
        <w:adjustRightInd w:val="0"/>
        <w:rPr>
          <w:rFonts w:ascii="TimesNewRomanPSMT" w:eastAsiaTheme="minorHAnsi" w:hAnsi="TimesNewRomanPSMT" w:cs="TimesNewRomanPSMT"/>
          <w:color w:val="D23438"/>
          <w:sz w:val="24"/>
          <w:szCs w:val="24"/>
        </w:rPr>
      </w:pPr>
      <w:r>
        <w:rPr>
          <w:rFonts w:ascii="TimesNewRomanPSMT" w:eastAsiaTheme="minorHAnsi" w:hAnsi="TimesNewRomanPSMT" w:cs="TimesNewRomanPSMT"/>
          <w:color w:val="D23438"/>
          <w:sz w:val="24"/>
          <w:szCs w:val="24"/>
        </w:rPr>
        <w:t>College Office.</w:t>
      </w:r>
    </w:p>
    <w:p w14:paraId="7D6D935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Ensuring that minutes and other pertinent documents are posted on the Web page.</w:t>
      </w:r>
    </w:p>
    <w:p w14:paraId="6FBBA88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Performing other duties consistent with the support of Council activities.</w:t>
      </w:r>
    </w:p>
    <w:p w14:paraId="0D3C6CF4"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VIII. Standing Committees</w:t>
      </w:r>
    </w:p>
    <w:p w14:paraId="622C8B8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1. Role of Standing Committees</w:t>
      </w:r>
    </w:p>
    <w:p w14:paraId="61F0BCE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primary purpose of standing committees shall be to consider and recommend actions and</w:t>
      </w:r>
    </w:p>
    <w:p w14:paraId="6B8C29C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propose policies in the functional areas under their jurisdictions, subject to final approval by the</w:t>
      </w:r>
    </w:p>
    <w:p w14:paraId="7B2CCB0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w:t>
      </w:r>
    </w:p>
    <w:p w14:paraId="0074D94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2. Membership of Standing Committees</w:t>
      </w:r>
    </w:p>
    <w:p w14:paraId="1DC052A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After consultation with the involved individuals, the Graduate Council Chair shall</w:t>
      </w:r>
    </w:p>
    <w:p w14:paraId="762EE28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appoint members to serve one or two academic years as the Chair judges needful so as to</w:t>
      </w:r>
    </w:p>
    <w:p w14:paraId="7FB5139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maintain continuity and stability within standing committees. One of the goals of this</w:t>
      </w:r>
    </w:p>
    <w:p w14:paraId="60BCA50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appointment to one or two years is to help provide for a term-balancing of standing</w:t>
      </w:r>
    </w:p>
    <w:p w14:paraId="4013C10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committee membership with terms arranged to expire in different years.</w:t>
      </w:r>
    </w:p>
    <w:p w14:paraId="50E202D0" w14:textId="77777777" w:rsidR="007F03B2" w:rsidRDefault="007F03B2" w:rsidP="007F03B2">
      <w:pPr>
        <w:autoSpaceDE w:val="0"/>
        <w:autoSpaceDN w:val="0"/>
        <w:adjustRightInd w:val="0"/>
        <w:rPr>
          <w:rFonts w:ascii="TimesNewRomanPSMT" w:eastAsiaTheme="minorHAnsi" w:hAnsi="TimesNewRomanPSMT" w:cs="TimesNewRomanPSMT"/>
          <w:color w:val="5C2E92"/>
          <w:sz w:val="24"/>
          <w:szCs w:val="24"/>
        </w:rPr>
      </w:pPr>
      <w:r>
        <w:rPr>
          <w:rFonts w:ascii="TimesNewRomanPSMT" w:eastAsiaTheme="minorHAnsi" w:hAnsi="TimesNewRomanPSMT" w:cs="TimesNewRomanPSMT"/>
          <w:color w:val="000000"/>
          <w:sz w:val="24"/>
          <w:szCs w:val="24"/>
        </w:rPr>
        <w:t xml:space="preserve">2. The Chair of the Graduate Council and the </w:t>
      </w:r>
      <w:r>
        <w:rPr>
          <w:rFonts w:ascii="TimesNewRomanPSMT" w:eastAsiaTheme="minorHAnsi" w:hAnsi="TimesNewRomanPSMT" w:cs="TimesNewRomanPSMT"/>
          <w:color w:val="5C2E92"/>
          <w:sz w:val="24"/>
          <w:szCs w:val="24"/>
        </w:rPr>
        <w:t>Assistant Provost for Graduate</w:t>
      </w:r>
    </w:p>
    <w:p w14:paraId="0992BF6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5C2E92"/>
          <w:sz w:val="24"/>
          <w:szCs w:val="24"/>
        </w:rPr>
        <w:t xml:space="preserve">StudiesGraduate Dean </w:t>
      </w:r>
      <w:r>
        <w:rPr>
          <w:rFonts w:ascii="TimesNewRomanPSMT" w:eastAsiaTheme="minorHAnsi" w:hAnsi="TimesNewRomanPSMT" w:cs="TimesNewRomanPSMT"/>
          <w:color w:val="000000"/>
          <w:sz w:val="24"/>
          <w:szCs w:val="24"/>
        </w:rPr>
        <w:t>shall be ex officio and non-voting members of each standing</w:t>
      </w:r>
    </w:p>
    <w:p w14:paraId="5DC5A41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committee.</w:t>
      </w:r>
    </w:p>
    <w:p w14:paraId="0234DFC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Each standing committee shall elect its own chair annually.</w:t>
      </w:r>
    </w:p>
    <w:p w14:paraId="4178709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3. Duties of Standing Committee Chairs</w:t>
      </w:r>
    </w:p>
    <w:p w14:paraId="448502C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duties of the chair shall include:</w:t>
      </w:r>
    </w:p>
    <w:p w14:paraId="3DC8E25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Scheduling meetings</w:t>
      </w:r>
    </w:p>
    <w:p w14:paraId="5EA0E19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Preparing agendas</w:t>
      </w:r>
    </w:p>
    <w:p w14:paraId="5CFBA64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Presiding over meetings</w:t>
      </w:r>
    </w:p>
    <w:p w14:paraId="3D273A7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Preparing an annual report</w:t>
      </w:r>
    </w:p>
    <w:p w14:paraId="24FA384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5. Performing other duties as consistent with the efficient management of the committee.</w:t>
      </w:r>
    </w:p>
    <w:p w14:paraId="2E4CCD5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4. Vacancies on Standing Committees</w:t>
      </w:r>
    </w:p>
    <w:p w14:paraId="536F21A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Council Chair shall appoint members to vacancies on standing committees for the rem</w:t>
      </w:r>
      <w:r>
        <w:rPr>
          <w:rFonts w:ascii="TimesNewRomanPSMT" w:eastAsiaTheme="minorHAnsi" w:hAnsi="TimesNewRomanPSMT" w:cs="TimesNewRomanPSMT"/>
          <w:color w:val="5C2E92"/>
          <w:sz w:val="24"/>
          <w:szCs w:val="24"/>
        </w:rPr>
        <w:t>a</w:t>
      </w:r>
      <w:r>
        <w:rPr>
          <w:rFonts w:ascii="TimesNewRomanPSMT" w:eastAsiaTheme="minorHAnsi" w:hAnsi="TimesNewRomanPSMT" w:cs="TimesNewRomanPSMT"/>
          <w:color w:val="000000"/>
          <w:sz w:val="24"/>
          <w:szCs w:val="24"/>
        </w:rPr>
        <w:t>inder</w:t>
      </w:r>
    </w:p>
    <w:p w14:paraId="696AFEB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of the academic year.</w:t>
      </w:r>
    </w:p>
    <w:p w14:paraId="48B9FC9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5. Standing Committees Titles and Responsibilities</w:t>
      </w:r>
    </w:p>
    <w:p w14:paraId="221CAF8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Standing Graduate Committees</w:t>
      </w:r>
    </w:p>
    <w:p w14:paraId="4185E8F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Credentialing</w:t>
      </w:r>
    </w:p>
    <w:p w14:paraId="4947244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Curriculum</w:t>
      </w:r>
    </w:p>
    <w:p w14:paraId="494845E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Academic Planning, Standards, and Policies</w:t>
      </w:r>
    </w:p>
    <w:p w14:paraId="74AECE5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Program Review and Assessment</w:t>
      </w:r>
    </w:p>
    <w:p w14:paraId="712FB40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Executive Committee</w:t>
      </w:r>
    </w:p>
    <w:p w14:paraId="4E196BB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Section 6. Functions and Membership</w:t>
      </w:r>
    </w:p>
    <w:p w14:paraId="404563B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Credentialing Committee</w:t>
      </w:r>
    </w:p>
    <w:p w14:paraId="410EDAA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Functions:</w:t>
      </w:r>
    </w:p>
    <w:p w14:paraId="71E68EC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Recommends criteria for graduate faculty membership to the Graduate</w:t>
      </w:r>
    </w:p>
    <w:p w14:paraId="35007A4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w:t>
      </w:r>
    </w:p>
    <w:p w14:paraId="6E5EE32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Reviews graduate faculty membership applications for recommendation to</w:t>
      </w:r>
    </w:p>
    <w:p w14:paraId="493D63A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Graduate Council.</w:t>
      </w:r>
    </w:p>
    <w:p w14:paraId="5325BE4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b) Membership: At least three Council members.</w:t>
      </w:r>
    </w:p>
    <w:p w14:paraId="6A01D99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Curriculum Committee</w:t>
      </w:r>
    </w:p>
    <w:p w14:paraId="6404BB2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Functions:</w:t>
      </w:r>
    </w:p>
    <w:p w14:paraId="248DF1A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Recommends course changes, additions, and deletions.</w:t>
      </w:r>
    </w:p>
    <w:p w14:paraId="747CB65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Reviews and makes recommendations regarding additions and/or deletion</w:t>
      </w:r>
    </w:p>
    <w:p w14:paraId="6F6BE83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of degree programs, areas of emphasis, and certificate programs.</w:t>
      </w:r>
    </w:p>
    <w:p w14:paraId="19B78FD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Evaluates existing courses.</w:t>
      </w:r>
    </w:p>
    <w:p w14:paraId="3215340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b) Membership: At least three council members.</w:t>
      </w:r>
    </w:p>
    <w:p w14:paraId="727A722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Academic Planning, Standards, and/or Policies Committee</w:t>
      </w:r>
    </w:p>
    <w:p w14:paraId="5E79E1B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Function</w:t>
      </w:r>
      <w:r>
        <w:rPr>
          <w:rFonts w:ascii="TimesNewRomanPSMT" w:eastAsiaTheme="minorHAnsi" w:hAnsi="TimesNewRomanPSMT" w:cs="TimesNewRomanPSMT"/>
          <w:color w:val="D23438"/>
          <w:sz w:val="24"/>
          <w:szCs w:val="24"/>
        </w:rPr>
        <w:t>s</w:t>
      </w:r>
      <w:r>
        <w:rPr>
          <w:rFonts w:ascii="TimesNewRomanPSMT" w:eastAsiaTheme="minorHAnsi" w:hAnsi="TimesNewRomanPSMT" w:cs="TimesNewRomanPSMT"/>
          <w:color w:val="000000"/>
          <w:sz w:val="24"/>
          <w:szCs w:val="24"/>
        </w:rPr>
        <w:t>:</w:t>
      </w:r>
    </w:p>
    <w:p w14:paraId="04D4EF1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Recommends general policies for admission, progression, and</w:t>
      </w:r>
    </w:p>
    <w:p w14:paraId="77E5156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graduation of students.</w:t>
      </w:r>
    </w:p>
    <w:p w14:paraId="2A7203C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Recommends general academic policies.</w:t>
      </w:r>
    </w:p>
    <w:p w14:paraId="7307C58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Recommends other policies related to academic area.</w:t>
      </w:r>
    </w:p>
    <w:p w14:paraId="0C31BCE3"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Engages in long-range planning and recommends program</w:t>
      </w:r>
    </w:p>
    <w:p w14:paraId="6B28193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development.</w:t>
      </w:r>
    </w:p>
    <w:p w14:paraId="7C5C617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b) Membership: At least three council members.</w:t>
      </w:r>
    </w:p>
    <w:p w14:paraId="7F150B3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Program Review and Assessment Committee</w:t>
      </w:r>
    </w:p>
    <w:p w14:paraId="655B50B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Function</w:t>
      </w:r>
      <w:r>
        <w:rPr>
          <w:rFonts w:ascii="TimesNewRomanPSMT" w:eastAsiaTheme="minorHAnsi" w:hAnsi="TimesNewRomanPSMT" w:cs="TimesNewRomanPSMT"/>
          <w:color w:val="D23438"/>
          <w:sz w:val="24"/>
          <w:szCs w:val="24"/>
        </w:rPr>
        <w:t>s</w:t>
      </w:r>
      <w:r>
        <w:rPr>
          <w:rFonts w:ascii="TimesNewRomanPSMT" w:eastAsiaTheme="minorHAnsi" w:hAnsi="TimesNewRomanPSMT" w:cs="TimesNewRomanPSMT"/>
          <w:color w:val="000000"/>
          <w:sz w:val="24"/>
          <w:szCs w:val="24"/>
        </w:rPr>
        <w:t>:</w:t>
      </w:r>
    </w:p>
    <w:p w14:paraId="7B341DF8"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Reviews annual Assessment Reports submitted by each graduate program</w:t>
      </w:r>
    </w:p>
    <w:p w14:paraId="196EBAB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Reports its evaluation to the Council for recommendations and actions,</w:t>
      </w:r>
    </w:p>
    <w:p w14:paraId="47FDCFA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after which the Council Chair may report Council recommendations and</w:t>
      </w:r>
    </w:p>
    <w:p w14:paraId="6F13227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actions to the University Director of Assessment</w:t>
      </w:r>
    </w:p>
    <w:p w14:paraId="4C1DF3F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Engages in long-range planning and recommendations in the area of</w:t>
      </w:r>
    </w:p>
    <w:p w14:paraId="34242DC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program review and assessment</w:t>
      </w:r>
    </w:p>
    <w:p w14:paraId="6AFC30B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b) Membership: At least three council members.</w:t>
      </w:r>
    </w:p>
    <w:p w14:paraId="67E589A9"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Executive Committee</w:t>
      </w:r>
    </w:p>
    <w:p w14:paraId="6BDF069D"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a) Function</w:t>
      </w:r>
      <w:r>
        <w:rPr>
          <w:rFonts w:ascii="TimesNewRomanPSMT" w:eastAsiaTheme="minorHAnsi" w:hAnsi="TimesNewRomanPSMT" w:cs="TimesNewRomanPSMT"/>
          <w:color w:val="D23438"/>
          <w:sz w:val="24"/>
          <w:szCs w:val="24"/>
        </w:rPr>
        <w:t>s</w:t>
      </w:r>
      <w:r>
        <w:rPr>
          <w:rFonts w:ascii="TimesNewRomanPSMT" w:eastAsiaTheme="minorHAnsi" w:hAnsi="TimesNewRomanPSMT" w:cs="TimesNewRomanPSMT"/>
          <w:color w:val="000000"/>
          <w:sz w:val="24"/>
          <w:szCs w:val="24"/>
        </w:rPr>
        <w:t>:</w:t>
      </w:r>
    </w:p>
    <w:p w14:paraId="660D964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lastRenderedPageBreak/>
        <w:t>1. Monitors and reviews university publications that pertain to graduate</w:t>
      </w:r>
    </w:p>
    <w:p w14:paraId="324B8C65"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education, including but not limited to the Graduate Council website and</w:t>
      </w:r>
    </w:p>
    <w:p w14:paraId="1755CDA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Graduate Catalog.</w:t>
      </w:r>
    </w:p>
    <w:p w14:paraId="51BFDDD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Assures that the Graduate Council website and Graduate Catalog are kept</w:t>
      </w:r>
    </w:p>
    <w:p w14:paraId="48ADFD82"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up to date.</w:t>
      </w:r>
    </w:p>
    <w:p w14:paraId="55E348DB"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3. Clarifies and reinforces, as needed, the relationship between the Graduate</w:t>
      </w:r>
    </w:p>
    <w:p w14:paraId="0B6ED13A" w14:textId="77777777" w:rsidR="007F03B2" w:rsidRDefault="007F03B2" w:rsidP="007F03B2">
      <w:pPr>
        <w:autoSpaceDE w:val="0"/>
        <w:autoSpaceDN w:val="0"/>
        <w:adjustRightInd w:val="0"/>
        <w:rPr>
          <w:rFonts w:ascii="TimesNewRomanPSMT" w:eastAsiaTheme="minorHAnsi" w:hAnsi="TimesNewRomanPSMT" w:cs="TimesNewRomanPSMT"/>
          <w:color w:val="5C2E92"/>
          <w:sz w:val="24"/>
          <w:szCs w:val="24"/>
        </w:rPr>
      </w:pPr>
      <w:r>
        <w:rPr>
          <w:rFonts w:ascii="TimesNewRomanPSMT" w:eastAsiaTheme="minorHAnsi" w:hAnsi="TimesNewRomanPSMT" w:cs="TimesNewRomanPSMT"/>
          <w:color w:val="000000"/>
          <w:sz w:val="24"/>
          <w:szCs w:val="24"/>
        </w:rPr>
        <w:t xml:space="preserve">Council and the </w:t>
      </w:r>
      <w:r>
        <w:rPr>
          <w:rFonts w:ascii="TimesNewRomanPSMT" w:eastAsiaTheme="minorHAnsi" w:hAnsi="TimesNewRomanPSMT" w:cs="TimesNewRomanPSMT"/>
          <w:color w:val="5C2E92"/>
          <w:sz w:val="24"/>
          <w:szCs w:val="24"/>
        </w:rPr>
        <w:t>Assistant Provost for Graduate StudiesM.U. Graduate</w:t>
      </w:r>
    </w:p>
    <w:p w14:paraId="355D657A"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5C2E92"/>
          <w:sz w:val="24"/>
          <w:szCs w:val="24"/>
        </w:rPr>
        <w:t xml:space="preserve">Dean </w:t>
      </w:r>
      <w:r>
        <w:rPr>
          <w:rFonts w:ascii="TimesNewRomanPSMT" w:eastAsiaTheme="minorHAnsi" w:hAnsi="TimesNewRomanPSMT" w:cs="TimesNewRomanPSMT"/>
          <w:color w:val="000000"/>
          <w:sz w:val="24"/>
          <w:szCs w:val="24"/>
        </w:rPr>
        <w:t>with respect to the monitoring, evaluation, and implementation of</w:t>
      </w:r>
    </w:p>
    <w:p w14:paraId="5B0AD72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graduate education policy as established by the Graduate Council.</w:t>
      </w:r>
    </w:p>
    <w:p w14:paraId="49EBF6B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4. Reports to the Graduate Council in a matter consistent with other standing</w:t>
      </w:r>
    </w:p>
    <w:p w14:paraId="7C64894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committees in the Bylaws.</w:t>
      </w:r>
    </w:p>
    <w:p w14:paraId="37F2FE2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5. Considers and recommends actions and proposes policies consistent with</w:t>
      </w:r>
    </w:p>
    <w:p w14:paraId="000CC8CE"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operation of other standing committees.</w:t>
      </w:r>
    </w:p>
    <w:p w14:paraId="058047E1"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b) Membership: Graduate Council Chair, Vice-Chair, and Secretary, with the</w:t>
      </w:r>
    </w:p>
    <w:p w14:paraId="25522954"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Graduate Council Chair serving as Chair of the Executive Committee.</w:t>
      </w:r>
    </w:p>
    <w:p w14:paraId="5C08518D"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IX. Ad Hoc Committees</w:t>
      </w:r>
    </w:p>
    <w:p w14:paraId="462D7446"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Council Chair shall form ad hoc committees for special tasks as necessary through</w:t>
      </w:r>
    </w:p>
    <w:p w14:paraId="58D28A6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 xml:space="preserve">appointment of members </w:t>
      </w:r>
      <w:r>
        <w:rPr>
          <w:rFonts w:ascii="TimesNewRomanPSMT" w:eastAsiaTheme="minorHAnsi" w:hAnsi="TimesNewRomanPSMT" w:cs="TimesNewRomanPSMT"/>
          <w:color w:val="D23438"/>
          <w:sz w:val="24"/>
          <w:szCs w:val="24"/>
        </w:rPr>
        <w:t>by the Council Chair</w:t>
      </w:r>
      <w:r>
        <w:rPr>
          <w:rFonts w:ascii="TimesNewRomanPSMT" w:eastAsiaTheme="minorHAnsi" w:hAnsi="TimesNewRomanPSMT" w:cs="TimesNewRomanPSMT"/>
          <w:color w:val="000000"/>
          <w:sz w:val="24"/>
          <w:szCs w:val="24"/>
        </w:rPr>
        <w:t>.</w:t>
      </w:r>
    </w:p>
    <w:p w14:paraId="20147D9E"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X. Robert’s Rules</w:t>
      </w:r>
    </w:p>
    <w:p w14:paraId="4D23D4F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The Council shall be governed by the rules contained in Robert’s Rules of Order (latest edition)</w:t>
      </w:r>
    </w:p>
    <w:p w14:paraId="72ADD4E7"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unless otherwise set forth in these bylaws.</w:t>
      </w:r>
    </w:p>
    <w:p w14:paraId="11CDA592" w14:textId="77777777" w:rsidR="007F03B2" w:rsidRDefault="007F03B2" w:rsidP="007F03B2">
      <w:pPr>
        <w:autoSpaceDE w:val="0"/>
        <w:autoSpaceDN w:val="0"/>
        <w:adjustRightInd w:val="0"/>
        <w:rPr>
          <w:rFonts w:ascii="TimesNewRomanPS-BoldMT" w:eastAsiaTheme="minorHAnsi" w:hAnsi="TimesNewRomanPS-BoldMT" w:cs="TimesNewRomanPS-BoldMT"/>
          <w:b/>
          <w:bCs/>
          <w:color w:val="000000"/>
          <w:sz w:val="24"/>
          <w:szCs w:val="24"/>
        </w:rPr>
      </w:pPr>
      <w:r>
        <w:rPr>
          <w:rFonts w:ascii="TimesNewRomanPS-BoldMT" w:eastAsiaTheme="minorHAnsi" w:hAnsi="TimesNewRomanPS-BoldMT" w:cs="TimesNewRomanPS-BoldMT"/>
          <w:b/>
          <w:bCs/>
          <w:color w:val="000000"/>
          <w:sz w:val="24"/>
          <w:szCs w:val="24"/>
        </w:rPr>
        <w:t>Article XI. Amending Bylaws</w:t>
      </w:r>
    </w:p>
    <w:p w14:paraId="19558B10"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1. These bylaws may be amended by a two-thirds (2/3) vote of all voting members of the</w:t>
      </w:r>
    </w:p>
    <w:p w14:paraId="01C4A10F"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Council.</w:t>
      </w:r>
    </w:p>
    <w:p w14:paraId="6F63716C" w14:textId="77777777" w:rsidR="007F03B2" w:rsidRDefault="007F03B2" w:rsidP="007F03B2">
      <w:pPr>
        <w:autoSpaceDE w:val="0"/>
        <w:autoSpaceDN w:val="0"/>
        <w:adjustRightInd w:val="0"/>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2. Notice of any proposed amendment must be given to all members of the Council at least</w:t>
      </w:r>
    </w:p>
    <w:p w14:paraId="304831A9" w14:textId="5503262F" w:rsidR="007B1538" w:rsidRDefault="007F03B2" w:rsidP="007F03B2">
      <w:pPr>
        <w:rPr>
          <w:rFonts w:ascii="TimesNewRomanPSMT" w:eastAsiaTheme="minorHAnsi" w:hAnsi="TimesNewRomanPSMT" w:cs="TimesNewRomanPSMT"/>
          <w:color w:val="000000"/>
          <w:sz w:val="24"/>
          <w:szCs w:val="24"/>
        </w:rPr>
      </w:pPr>
      <w:r>
        <w:rPr>
          <w:rFonts w:ascii="TimesNewRomanPSMT" w:eastAsiaTheme="minorHAnsi" w:hAnsi="TimesNewRomanPSMT" w:cs="TimesNewRomanPSMT"/>
          <w:color w:val="000000"/>
          <w:sz w:val="24"/>
          <w:szCs w:val="24"/>
        </w:rPr>
        <w:t>one week prior to the meeting at which it is to be considered.</w:t>
      </w:r>
    </w:p>
    <w:p w14:paraId="45AEEA2E" w14:textId="77777777" w:rsidR="0001374F" w:rsidRDefault="0001374F" w:rsidP="007F03B2">
      <w:pPr>
        <w:rPr>
          <w:rFonts w:ascii="TimesNewRomanPSMT" w:eastAsiaTheme="minorHAnsi" w:hAnsi="TimesNewRomanPSMT" w:cs="TimesNewRomanPSMT"/>
          <w:color w:val="000000"/>
          <w:sz w:val="24"/>
          <w:szCs w:val="24"/>
        </w:rPr>
      </w:pPr>
    </w:p>
    <w:p w14:paraId="4EEA2F46" w14:textId="77777777" w:rsidR="0001374F" w:rsidRDefault="0001374F" w:rsidP="007F03B2">
      <w:pPr>
        <w:rPr>
          <w:rFonts w:ascii="TimesNewRomanPSMT" w:eastAsiaTheme="minorHAnsi" w:hAnsi="TimesNewRomanPSMT" w:cs="TimesNewRomanPSMT"/>
          <w:color w:val="000000"/>
          <w:sz w:val="24"/>
          <w:szCs w:val="24"/>
        </w:rPr>
      </w:pPr>
    </w:p>
    <w:p w14:paraId="54F0EC08" w14:textId="77777777" w:rsidR="0001374F" w:rsidRDefault="0001374F" w:rsidP="007F03B2">
      <w:pPr>
        <w:rPr>
          <w:rFonts w:ascii="TimesNewRomanPSMT" w:eastAsiaTheme="minorHAnsi" w:hAnsi="TimesNewRomanPSMT" w:cs="TimesNewRomanPSMT"/>
          <w:color w:val="000000"/>
          <w:sz w:val="24"/>
          <w:szCs w:val="24"/>
        </w:rPr>
      </w:pPr>
    </w:p>
    <w:p w14:paraId="28CD14EC" w14:textId="77777777" w:rsidR="0001374F" w:rsidRDefault="0001374F" w:rsidP="007F03B2">
      <w:pPr>
        <w:rPr>
          <w:rFonts w:ascii="TimesNewRomanPSMT" w:eastAsiaTheme="minorHAnsi" w:hAnsi="TimesNewRomanPSMT" w:cs="TimesNewRomanPSMT"/>
          <w:color w:val="000000"/>
          <w:sz w:val="24"/>
          <w:szCs w:val="24"/>
        </w:rPr>
      </w:pPr>
    </w:p>
    <w:p w14:paraId="7E0465D1" w14:textId="77777777" w:rsidR="0001374F" w:rsidRDefault="0001374F" w:rsidP="007F03B2">
      <w:pPr>
        <w:rPr>
          <w:rFonts w:ascii="TimesNewRomanPSMT" w:eastAsiaTheme="minorHAnsi" w:hAnsi="TimesNewRomanPSMT" w:cs="TimesNewRomanPSMT"/>
          <w:color w:val="000000"/>
          <w:sz w:val="24"/>
          <w:szCs w:val="24"/>
        </w:rPr>
      </w:pPr>
    </w:p>
    <w:p w14:paraId="179B6EEA" w14:textId="77777777" w:rsidR="0001374F" w:rsidRDefault="0001374F" w:rsidP="007F03B2">
      <w:pPr>
        <w:rPr>
          <w:rFonts w:ascii="TimesNewRomanPSMT" w:eastAsiaTheme="minorHAnsi" w:hAnsi="TimesNewRomanPSMT" w:cs="TimesNewRomanPSMT"/>
          <w:color w:val="000000"/>
          <w:sz w:val="24"/>
          <w:szCs w:val="24"/>
        </w:rPr>
      </w:pPr>
    </w:p>
    <w:p w14:paraId="6D669D80" w14:textId="77777777" w:rsidR="0001374F" w:rsidRDefault="0001374F" w:rsidP="007F03B2">
      <w:pPr>
        <w:rPr>
          <w:rFonts w:ascii="TimesNewRomanPSMT" w:eastAsiaTheme="minorHAnsi" w:hAnsi="TimesNewRomanPSMT" w:cs="TimesNewRomanPSMT"/>
          <w:color w:val="000000"/>
          <w:sz w:val="24"/>
          <w:szCs w:val="24"/>
        </w:rPr>
      </w:pPr>
    </w:p>
    <w:p w14:paraId="06F02886" w14:textId="77777777" w:rsidR="0001374F" w:rsidRDefault="0001374F" w:rsidP="007F03B2">
      <w:pPr>
        <w:rPr>
          <w:rFonts w:ascii="TimesNewRomanPSMT" w:eastAsiaTheme="minorHAnsi" w:hAnsi="TimesNewRomanPSMT" w:cs="TimesNewRomanPSMT"/>
          <w:color w:val="000000"/>
          <w:sz w:val="24"/>
          <w:szCs w:val="24"/>
        </w:rPr>
      </w:pPr>
    </w:p>
    <w:p w14:paraId="6BEDFE43" w14:textId="77777777" w:rsidR="0001374F" w:rsidRDefault="0001374F" w:rsidP="007F03B2">
      <w:pPr>
        <w:rPr>
          <w:rFonts w:ascii="TimesNewRomanPSMT" w:eastAsiaTheme="minorHAnsi" w:hAnsi="TimesNewRomanPSMT" w:cs="TimesNewRomanPSMT"/>
          <w:color w:val="000000"/>
          <w:sz w:val="24"/>
          <w:szCs w:val="24"/>
        </w:rPr>
      </w:pPr>
    </w:p>
    <w:p w14:paraId="4EC9BF6C" w14:textId="77777777" w:rsidR="0001374F" w:rsidRDefault="0001374F" w:rsidP="007F03B2">
      <w:pPr>
        <w:rPr>
          <w:rFonts w:ascii="TimesNewRomanPSMT" w:eastAsiaTheme="minorHAnsi" w:hAnsi="TimesNewRomanPSMT" w:cs="TimesNewRomanPSMT"/>
          <w:color w:val="000000"/>
          <w:sz w:val="24"/>
          <w:szCs w:val="24"/>
        </w:rPr>
      </w:pPr>
    </w:p>
    <w:p w14:paraId="14D475A3" w14:textId="77777777" w:rsidR="0001374F" w:rsidRDefault="0001374F" w:rsidP="007F03B2">
      <w:pPr>
        <w:rPr>
          <w:rFonts w:ascii="TimesNewRomanPSMT" w:eastAsiaTheme="minorHAnsi" w:hAnsi="TimesNewRomanPSMT" w:cs="TimesNewRomanPSMT"/>
          <w:color w:val="000000"/>
          <w:sz w:val="24"/>
          <w:szCs w:val="24"/>
        </w:rPr>
      </w:pPr>
    </w:p>
    <w:p w14:paraId="7A193A88" w14:textId="77777777" w:rsidR="0001374F" w:rsidRDefault="0001374F" w:rsidP="007F03B2">
      <w:pPr>
        <w:rPr>
          <w:rFonts w:ascii="TimesNewRomanPSMT" w:eastAsiaTheme="minorHAnsi" w:hAnsi="TimesNewRomanPSMT" w:cs="TimesNewRomanPSMT"/>
          <w:color w:val="000000"/>
          <w:sz w:val="24"/>
          <w:szCs w:val="24"/>
        </w:rPr>
      </w:pPr>
    </w:p>
    <w:p w14:paraId="2C09337D" w14:textId="77777777" w:rsidR="0001374F" w:rsidRDefault="0001374F" w:rsidP="007F03B2">
      <w:pPr>
        <w:rPr>
          <w:rFonts w:ascii="TimesNewRomanPSMT" w:eastAsiaTheme="minorHAnsi" w:hAnsi="TimesNewRomanPSMT" w:cs="TimesNewRomanPSMT"/>
          <w:color w:val="000000"/>
          <w:sz w:val="24"/>
          <w:szCs w:val="24"/>
        </w:rPr>
      </w:pPr>
    </w:p>
    <w:p w14:paraId="103A38AD" w14:textId="77777777" w:rsidR="0001374F" w:rsidRDefault="0001374F" w:rsidP="007F03B2">
      <w:pPr>
        <w:rPr>
          <w:rFonts w:ascii="TimesNewRomanPSMT" w:eastAsiaTheme="minorHAnsi" w:hAnsi="TimesNewRomanPSMT" w:cs="TimesNewRomanPSMT"/>
          <w:color w:val="000000"/>
          <w:sz w:val="24"/>
          <w:szCs w:val="24"/>
        </w:rPr>
      </w:pPr>
    </w:p>
    <w:p w14:paraId="358A92D7" w14:textId="77777777" w:rsidR="0001374F" w:rsidRDefault="0001374F" w:rsidP="007F03B2">
      <w:pPr>
        <w:rPr>
          <w:rFonts w:ascii="TimesNewRomanPSMT" w:eastAsiaTheme="minorHAnsi" w:hAnsi="TimesNewRomanPSMT" w:cs="TimesNewRomanPSMT"/>
          <w:color w:val="000000"/>
          <w:sz w:val="24"/>
          <w:szCs w:val="24"/>
        </w:rPr>
      </w:pPr>
    </w:p>
    <w:p w14:paraId="71C0D82B" w14:textId="77777777" w:rsidR="0001374F" w:rsidRDefault="0001374F" w:rsidP="007F03B2">
      <w:pPr>
        <w:rPr>
          <w:rFonts w:ascii="TimesNewRomanPSMT" w:eastAsiaTheme="minorHAnsi" w:hAnsi="TimesNewRomanPSMT" w:cs="TimesNewRomanPSMT"/>
          <w:color w:val="000000"/>
          <w:sz w:val="24"/>
          <w:szCs w:val="24"/>
        </w:rPr>
      </w:pPr>
    </w:p>
    <w:p w14:paraId="2A06EADE" w14:textId="77777777" w:rsidR="0001374F" w:rsidRDefault="0001374F" w:rsidP="007F03B2">
      <w:pPr>
        <w:rPr>
          <w:rFonts w:ascii="TimesNewRomanPSMT" w:eastAsiaTheme="minorHAnsi" w:hAnsi="TimesNewRomanPSMT" w:cs="TimesNewRomanPSMT"/>
          <w:color w:val="000000"/>
          <w:sz w:val="24"/>
          <w:szCs w:val="24"/>
        </w:rPr>
      </w:pPr>
    </w:p>
    <w:p w14:paraId="03870CF5" w14:textId="77777777" w:rsidR="0001374F" w:rsidRDefault="0001374F" w:rsidP="007F03B2">
      <w:pPr>
        <w:rPr>
          <w:rFonts w:ascii="TimesNewRomanPSMT" w:eastAsiaTheme="minorHAnsi" w:hAnsi="TimesNewRomanPSMT" w:cs="TimesNewRomanPSMT"/>
          <w:color w:val="000000"/>
          <w:sz w:val="24"/>
          <w:szCs w:val="24"/>
        </w:rPr>
      </w:pPr>
    </w:p>
    <w:p w14:paraId="3E03D63F" w14:textId="77777777" w:rsidR="0001374F" w:rsidRDefault="0001374F" w:rsidP="007F03B2">
      <w:pPr>
        <w:rPr>
          <w:rFonts w:ascii="TimesNewRomanPSMT" w:eastAsiaTheme="minorHAnsi" w:hAnsi="TimesNewRomanPSMT" w:cs="TimesNewRomanPSMT"/>
          <w:color w:val="000000"/>
          <w:sz w:val="24"/>
          <w:szCs w:val="24"/>
        </w:rPr>
      </w:pPr>
    </w:p>
    <w:p w14:paraId="6E9DF780" w14:textId="77777777" w:rsidR="0001374F" w:rsidRDefault="0001374F" w:rsidP="007F03B2">
      <w:pPr>
        <w:rPr>
          <w:rFonts w:ascii="TimesNewRomanPSMT" w:eastAsiaTheme="minorHAnsi" w:hAnsi="TimesNewRomanPSMT" w:cs="TimesNewRomanPSMT"/>
          <w:color w:val="000000"/>
          <w:sz w:val="24"/>
          <w:szCs w:val="24"/>
        </w:rPr>
      </w:pPr>
    </w:p>
    <w:p w14:paraId="7FC667DB" w14:textId="77777777" w:rsidR="0001374F" w:rsidRDefault="0001374F" w:rsidP="007F03B2">
      <w:pPr>
        <w:rPr>
          <w:rFonts w:ascii="TimesNewRomanPSMT" w:eastAsiaTheme="minorHAnsi" w:hAnsi="TimesNewRomanPSMT" w:cs="TimesNewRomanPSMT"/>
          <w:color w:val="000000"/>
          <w:sz w:val="24"/>
          <w:szCs w:val="24"/>
        </w:rPr>
      </w:pPr>
    </w:p>
    <w:p w14:paraId="6F58E321" w14:textId="77777777" w:rsidR="0001374F" w:rsidRDefault="0001374F" w:rsidP="007F03B2">
      <w:pPr>
        <w:rPr>
          <w:rFonts w:ascii="TimesNewRomanPSMT" w:eastAsiaTheme="minorHAnsi" w:hAnsi="TimesNewRomanPSMT" w:cs="TimesNewRomanPSMT"/>
          <w:color w:val="000000"/>
          <w:sz w:val="24"/>
          <w:szCs w:val="24"/>
        </w:rPr>
      </w:pPr>
    </w:p>
    <w:p w14:paraId="04A9C5C2" w14:textId="77777777" w:rsidR="0001374F" w:rsidRDefault="0001374F" w:rsidP="007F03B2">
      <w:pPr>
        <w:rPr>
          <w:rFonts w:ascii="TimesNewRomanPSMT" w:eastAsiaTheme="minorHAnsi" w:hAnsi="TimesNewRomanPSMT" w:cs="TimesNewRomanPSMT"/>
          <w:color w:val="000000"/>
          <w:sz w:val="24"/>
          <w:szCs w:val="24"/>
        </w:rPr>
      </w:pPr>
    </w:p>
    <w:p w14:paraId="6D1345A7" w14:textId="2D2A928E" w:rsidR="0001374F" w:rsidRPr="0001374F" w:rsidRDefault="0001374F" w:rsidP="0001374F">
      <w:pPr>
        <w:jc w:val="center"/>
        <w:rPr>
          <w:rFonts w:ascii="TimesNewRomanPSMT" w:eastAsiaTheme="minorHAnsi" w:hAnsi="TimesNewRomanPSMT" w:cs="TimesNewRomanPSMT"/>
          <w:b/>
          <w:bCs/>
          <w:color w:val="000000"/>
          <w:sz w:val="32"/>
          <w:szCs w:val="32"/>
        </w:rPr>
      </w:pPr>
      <w:r w:rsidRPr="0001374F">
        <w:rPr>
          <w:rFonts w:ascii="TimesNewRomanPSMT" w:eastAsiaTheme="minorHAnsi" w:hAnsi="TimesNewRomanPSMT" w:cs="TimesNewRomanPSMT"/>
          <w:b/>
          <w:bCs/>
          <w:color w:val="000000"/>
          <w:sz w:val="32"/>
          <w:szCs w:val="32"/>
        </w:rPr>
        <w:t>Proposed Bylaws (Clean Copy)</w:t>
      </w:r>
    </w:p>
    <w:p w14:paraId="78DF8663" w14:textId="77777777" w:rsidR="0001374F" w:rsidRDefault="0001374F" w:rsidP="0001374F">
      <w:pPr>
        <w:autoSpaceDE w:val="0"/>
        <w:autoSpaceDN w:val="0"/>
        <w:adjustRightInd w:val="0"/>
        <w:rPr>
          <w:rFonts w:ascii="TimesNewRomanPS-BoldMT" w:eastAsiaTheme="minorHAnsi" w:hAnsi="TimesNewRomanPS-BoldMT" w:cs="TimesNewRomanPS-BoldMT"/>
          <w:b/>
          <w:bCs/>
          <w:sz w:val="48"/>
          <w:szCs w:val="48"/>
        </w:rPr>
      </w:pPr>
      <w:r>
        <w:rPr>
          <w:rFonts w:ascii="TimesNewRomanPS-BoldMT" w:eastAsiaTheme="minorHAnsi" w:hAnsi="TimesNewRomanPS-BoldMT" w:cs="TimesNewRomanPS-BoldMT"/>
          <w:b/>
          <w:bCs/>
          <w:sz w:val="48"/>
          <w:szCs w:val="48"/>
        </w:rPr>
        <w:t>By-Laws</w:t>
      </w:r>
    </w:p>
    <w:p w14:paraId="32337D93"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MARSHALL UNIVERSITY GRADUATE COUNCIL</w:t>
      </w:r>
    </w:p>
    <w:p w14:paraId="7C6542BF"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BYLAWS</w:t>
      </w:r>
    </w:p>
    <w:p w14:paraId="53BE8B21"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January 9, 1997</w:t>
      </w:r>
    </w:p>
    <w:p w14:paraId="4FEC40A3"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Revised &amp; Approved: October 22, 2004</w:t>
      </w:r>
    </w:p>
    <w:p w14:paraId="35788A47"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Revised &amp; Approved: Spring and Fall 2013</w:t>
      </w:r>
    </w:p>
    <w:p w14:paraId="6C5D9032"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Revised &amp; Approved: September 2022</w:t>
      </w:r>
    </w:p>
    <w:p w14:paraId="5C71B62A"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Revised &amp; Approved: _______________</w:t>
      </w:r>
    </w:p>
    <w:p w14:paraId="11664798"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I. Name</w:t>
      </w:r>
    </w:p>
    <w:p w14:paraId="1BD55FF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name of the organization shall be the Marshall University Graduate Council and shall be</w:t>
      </w:r>
    </w:p>
    <w:p w14:paraId="63D081F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referred to in these bylaws as the Council.</w:t>
      </w:r>
    </w:p>
    <w:p w14:paraId="5115DF41"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II. Purpose</w:t>
      </w:r>
    </w:p>
    <w:p w14:paraId="4F229F3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duly elected members shall be the basic legislative body of graduate studies at Marshall</w:t>
      </w:r>
    </w:p>
    <w:p w14:paraId="7E441D8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University except as to matters reserved to the Assistant Provost for Graduate Studies, Chief</w:t>
      </w:r>
    </w:p>
    <w:p w14:paraId="162DEEF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Academic Officer, President, Board of Governors, Higher Education Policy Commission, or</w:t>
      </w:r>
    </w:p>
    <w:p w14:paraId="7B34ECE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West Virginia Legislature.</w:t>
      </w:r>
    </w:p>
    <w:p w14:paraId="3871CAE3"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III Powers and Relationships</w:t>
      </w:r>
    </w:p>
    <w:p w14:paraId="0081464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1. Members</w:t>
      </w:r>
    </w:p>
    <w:p w14:paraId="7A72B7A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The primary responsibility of the Graduate Council is to make policy recommendations</w:t>
      </w:r>
    </w:p>
    <w:p w14:paraId="1DFCB75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with respect to the graduate education mission of the university to the university</w:t>
      </w:r>
    </w:p>
    <w:p w14:paraId="031388F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President. Specific functions include the facilitation of long-range planning for graduate</w:t>
      </w:r>
    </w:p>
    <w:p w14:paraId="1F7A09D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education at Marshall University, the recommendation of new programs and courses, the</w:t>
      </w:r>
    </w:p>
    <w:p w14:paraId="27D8CAC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evaluation of existing programs and courses, the facilitation of graduate accreditation, the</w:t>
      </w:r>
    </w:p>
    <w:p w14:paraId="42E862A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recommendation of promotion and tenure policies related to graduate education, and the</w:t>
      </w:r>
    </w:p>
    <w:p w14:paraId="681D6E2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recommendation of approval of graduate faculty to the university President.</w:t>
      </w:r>
    </w:p>
    <w:p w14:paraId="4C17543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Action of the Council, a Council committee, or the members of any recognized subdivision</w:t>
      </w:r>
    </w:p>
    <w:p w14:paraId="360776F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of the Council properly taken and recorded in accordance with these Bylaws</w:t>
      </w:r>
    </w:p>
    <w:p w14:paraId="576C7EA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shall, unless overruled or amended by the President, be deemed an official action for and</w:t>
      </w:r>
    </w:p>
    <w:p w14:paraId="7844D0F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on behalf of graduate education when such action is not in conflict with public law of the</w:t>
      </w:r>
    </w:p>
    <w:p w14:paraId="0310B7C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State of West Virginia or with University policy.</w:t>
      </w:r>
    </w:p>
    <w:p w14:paraId="3367C58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The President of the Faculty Senate shall provide information regarding official actions</w:t>
      </w:r>
    </w:p>
    <w:p w14:paraId="2F11C3A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taken by the Graduate Council to the Marshall University Senate.</w:t>
      </w:r>
    </w:p>
    <w:p w14:paraId="578AE46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2. Assistant Provost for Graduate Studies</w:t>
      </w:r>
    </w:p>
    <w:p w14:paraId="066A543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It shall be the responsibility of the Assistant Provost for Graduate Studies to inform the Council</w:t>
      </w:r>
    </w:p>
    <w:p w14:paraId="382D65F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of all actions of the university President, the Board of Governors, the Higher Education Policy</w:t>
      </w:r>
    </w:p>
    <w:p w14:paraId="40ACD5F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Commission, or the West Virginia Legislature affecting the educational policies related to</w:t>
      </w:r>
    </w:p>
    <w:p w14:paraId="4198875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graduate education in a timely manner.</w:t>
      </w:r>
    </w:p>
    <w:p w14:paraId="138E14EA"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IV. Membership</w:t>
      </w:r>
    </w:p>
    <w:p w14:paraId="4CC520D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1. Voting Representation</w:t>
      </w:r>
    </w:p>
    <w:p w14:paraId="418984B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Voting representation on the Graduate Council shall include:</w:t>
      </w:r>
    </w:p>
    <w:p w14:paraId="53B430B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One faculty member from each academic unit (as defined in Bylaw # 14 of the</w:t>
      </w:r>
    </w:p>
    <w:p w14:paraId="42BD17E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lastRenderedPageBreak/>
        <w:t>Constitution of the Marshall University Faculty) with graduate programs.</w:t>
      </w:r>
    </w:p>
    <w:p w14:paraId="6B4B8AD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One member of the Library Faculty with responsibilities that support graduate programs.</w:t>
      </w:r>
    </w:p>
    <w:p w14:paraId="4C1AD06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 The Faculty Senate Chair.</w:t>
      </w:r>
    </w:p>
    <w:p w14:paraId="3BB98EA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d) One graduate student representative selected by the Graduate Council Executive</w:t>
      </w:r>
    </w:p>
    <w:p w14:paraId="58A18B7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Committee.</w:t>
      </w:r>
    </w:p>
    <w:p w14:paraId="486FE09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 One additional faculty member per 400 enrolled graduate students beyond 400 from each</w:t>
      </w:r>
    </w:p>
    <w:p w14:paraId="0707FFF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academic unit with graduate programs.</w:t>
      </w:r>
    </w:p>
    <w:p w14:paraId="58F2500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 The number of enrolled graduate students will be determined every four years,</w:t>
      </w:r>
    </w:p>
    <w:p w14:paraId="62F6404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using data provided by the Assistant Provost for Graduate Studies.</w:t>
      </w:r>
    </w:p>
    <w:p w14:paraId="1C0D45D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ii. The number of enrolled graduate students in each academic unit will be</w:t>
      </w:r>
    </w:p>
    <w:p w14:paraId="443D966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determined by the average of the graduate student enrollments from the previous</w:t>
      </w:r>
    </w:p>
    <w:p w14:paraId="09C0084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four years.</w:t>
      </w:r>
    </w:p>
    <w:p w14:paraId="270B106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2. Nonvoting Representation</w:t>
      </w:r>
    </w:p>
    <w:p w14:paraId="6E80C2C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Ex-officio, nonvoting members include the Assistant Provost for Graduate Studies, the Provost,</w:t>
      </w:r>
    </w:p>
    <w:p w14:paraId="5CBD9FE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Vice President of Academic Affairs, and the Vice President of Research.</w:t>
      </w:r>
    </w:p>
    <w:p w14:paraId="71ABC5D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3. Voting Eligibility</w:t>
      </w:r>
    </w:p>
    <w:p w14:paraId="65D2BFE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All voting members of the Graduate Council shall be eligible to vote on any matter brought</w:t>
      </w:r>
    </w:p>
    <w:p w14:paraId="6118A3E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before the Council.</w:t>
      </w:r>
    </w:p>
    <w:p w14:paraId="0954F4D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4. Graduate Council Chair Liaison to Faculty Senate</w:t>
      </w:r>
    </w:p>
    <w:p w14:paraId="1B40C13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Graduate Council Chair, as a member of the Faculty Senate, acts as a Senate liaison, and</w:t>
      </w:r>
    </w:p>
    <w:p w14:paraId="1E41BCF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will report to the Faculty Senate as described in the Faculty Governance Flow Chart found at the</w:t>
      </w:r>
    </w:p>
    <w:p w14:paraId="5AFB22F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end of the Faculty Senate Bylaws.</w:t>
      </w:r>
    </w:p>
    <w:p w14:paraId="6F79A317"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V. Meetings</w:t>
      </w:r>
    </w:p>
    <w:p w14:paraId="2872942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1. Scheduling</w:t>
      </w:r>
    </w:p>
    <w:p w14:paraId="4EA989A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Regular meetings shall be held at least monthly during the academic year.</w:t>
      </w:r>
    </w:p>
    <w:p w14:paraId="5913D44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Special meetings may be called by the Chair at his or her discretion or at the request of</w:t>
      </w:r>
    </w:p>
    <w:p w14:paraId="68C4134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any member of the Council.</w:t>
      </w:r>
    </w:p>
    <w:p w14:paraId="4524FA1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Meetings shall be scheduled to enable members to participate in-person or remotely via</w:t>
      </w:r>
    </w:p>
    <w:p w14:paraId="369C0A8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university-approved videoconferencing (e.g., MS Teams).</w:t>
      </w:r>
    </w:p>
    <w:p w14:paraId="1B4C5DF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2. Notification</w:t>
      </w:r>
    </w:p>
    <w:p w14:paraId="5BBCC74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The Chair shall give written notice of regular meetings at least one week prior to the</w:t>
      </w:r>
    </w:p>
    <w:p w14:paraId="7436021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meeting.</w:t>
      </w:r>
    </w:p>
    <w:p w14:paraId="56FB7D5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Special meetings may be convened with less than one week’s notice but with at least two</w:t>
      </w:r>
    </w:p>
    <w:p w14:paraId="0903F04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days’ notice.</w:t>
      </w:r>
    </w:p>
    <w:p w14:paraId="7725E22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The written notice of all meetings must include proposed agenda items.</w:t>
      </w:r>
    </w:p>
    <w:p w14:paraId="0361F6D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Items of business raised for the first time during a Council meeting can be considered for</w:t>
      </w:r>
    </w:p>
    <w:p w14:paraId="6048707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final vote by membership no earlier than the next regular or special meeting.</w:t>
      </w:r>
    </w:p>
    <w:p w14:paraId="5610ADC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3. Voting</w:t>
      </w:r>
    </w:p>
    <w:p w14:paraId="58E7658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A quorum consisting of a majority of the eligible voting members of the Council must be</w:t>
      </w:r>
    </w:p>
    <w:p w14:paraId="402E319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present in-person, or live via videoconferencing, for action to be taken at a meeting.</w:t>
      </w:r>
    </w:p>
    <w:p w14:paraId="4731A0B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Two-thirds of the eligible voting members of the Council must be present or participating</w:t>
      </w:r>
    </w:p>
    <w:p w14:paraId="55EF2FB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live via videoconferencing for action to be taken at special meetings when less than one</w:t>
      </w:r>
    </w:p>
    <w:p w14:paraId="5405A7B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week’s notice is given.</w:t>
      </w:r>
    </w:p>
    <w:p w14:paraId="7800E2F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Except for the case of election of Council officers, a voice vote or hand-raise will be</w:t>
      </w:r>
    </w:p>
    <w:p w14:paraId="550FE76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called for on all actions of the Council requiring a vote and, if requested by any Council</w:t>
      </w:r>
    </w:p>
    <w:p w14:paraId="5E2C89B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member, a roll call vote will be taken and recorded by the Council secretary.</w:t>
      </w:r>
    </w:p>
    <w:p w14:paraId="6DAC3FF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lastRenderedPageBreak/>
        <w:t>4. Proxy voting is not permitted in any instance.</w:t>
      </w:r>
    </w:p>
    <w:p w14:paraId="041FDF8C"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VI. Elections/Appointments</w:t>
      </w:r>
    </w:p>
    <w:p w14:paraId="55CFC37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1. Terms</w:t>
      </w:r>
    </w:p>
    <w:p w14:paraId="1E8AA29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Each voting Council member’s term, other than the student member, shall be four years.</w:t>
      </w:r>
    </w:p>
    <w:p w14:paraId="478D60F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student member’s term shall be one year. Voting members may serve no more than</w:t>
      </w:r>
    </w:p>
    <w:p w14:paraId="15CCB35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two consecutive terms.</w:t>
      </w:r>
    </w:p>
    <w:p w14:paraId="6909473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Elections for members shall occur in the spring of even-numbered years. Each unit shall</w:t>
      </w:r>
    </w:p>
    <w:p w14:paraId="23FD88F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conduct its own election, and names of new members shall be submitted to the Chair by</w:t>
      </w:r>
    </w:p>
    <w:p w14:paraId="507CDF0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April 1.</w:t>
      </w:r>
    </w:p>
    <w:p w14:paraId="6184BAD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Elected officers and newly elected Council members shall assume their duties at the first</w:t>
      </w:r>
    </w:p>
    <w:p w14:paraId="3C01169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 meeting of the fall semester.</w:t>
      </w:r>
    </w:p>
    <w:p w14:paraId="10CC46B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Standing committee members shall be appointed by the Chair and assume their duties</w:t>
      </w:r>
    </w:p>
    <w:p w14:paraId="07C1CC9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upon appointment.</w:t>
      </w:r>
    </w:p>
    <w:p w14:paraId="30D2D59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If a member misses three regular meetings in any academic year, his/her seat may be</w:t>
      </w:r>
    </w:p>
    <w:p w14:paraId="2357AFD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declared vacant by the Chair subject to approval of the Council. This action may take</w:t>
      </w:r>
    </w:p>
    <w:p w14:paraId="760152E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place at the third missed meeting, at the discretion of the Chair with approval of the</w:t>
      </w:r>
    </w:p>
    <w:p w14:paraId="2BD6173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 The Chair will immediately report the vacancy to the appropriate unit. Within</w:t>
      </w:r>
    </w:p>
    <w:p w14:paraId="4F44CAA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two weeks the unit shall elect a faculty member to fill the vacated seat.</w:t>
      </w:r>
    </w:p>
    <w:p w14:paraId="1D20562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6. If a member on the Council will likely be absent one year or less, for example due to</w:t>
      </w:r>
    </w:p>
    <w:p w14:paraId="7C968B1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sabbaticals, from a series of Council meetings, interim members will be chosen by the</w:t>
      </w:r>
    </w:p>
    <w:p w14:paraId="366382B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relevant academic unit prior to the next regular Graduate Council meeting. Interim</w:t>
      </w:r>
    </w:p>
    <w:p w14:paraId="2299B21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members shall have all the privileges of membership, but can serve in their interim</w:t>
      </w:r>
    </w:p>
    <w:p w14:paraId="7D52FF5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capacity for no longer than one academic year, or until the originally elected member</w:t>
      </w:r>
    </w:p>
    <w:p w14:paraId="741B842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need no longer be absent, whichever is earlier. Alternatively, a unit may elect a new</w:t>
      </w:r>
    </w:p>
    <w:p w14:paraId="5EA99F4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member to fill the full remaining term of an absent member, in which case the new</w:t>
      </w:r>
    </w:p>
    <w:p w14:paraId="2C4FB81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member will not be considered “interim,” but rather a regular member.</w:t>
      </w:r>
    </w:p>
    <w:p w14:paraId="0957042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7. Any member who will be absent either permanently or for more than one academic year</w:t>
      </w:r>
    </w:p>
    <w:p w14:paraId="6A47414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must have his or her seat declared vacant by the Chair. The Chair will immediately report</w:t>
      </w:r>
    </w:p>
    <w:p w14:paraId="4AA03D5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vacancy to the appropriate academic unit. Prior to the next regular Graduate Council</w:t>
      </w:r>
    </w:p>
    <w:p w14:paraId="005D6EA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meeting, the unit shall elect a faculty member to fill the vacant seat.</w:t>
      </w:r>
    </w:p>
    <w:p w14:paraId="1B6A937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8. Administrators at the level of Dean or higher cannot serve as voting members on the</w:t>
      </w:r>
    </w:p>
    <w:p w14:paraId="62A75EA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w:t>
      </w:r>
    </w:p>
    <w:p w14:paraId="49E6CD3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2. Election of Officers</w:t>
      </w:r>
    </w:p>
    <w:p w14:paraId="365A7DD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Nominations for Council officers shall be made by Council members from among the</w:t>
      </w:r>
    </w:p>
    <w:p w14:paraId="489A349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membership of the Council at a meeting of each newly-constituted Council. So that</w:t>
      </w:r>
    </w:p>
    <w:p w14:paraId="5EE0410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 business and leadership transitions can continue smoothly, this meeting would</w:t>
      </w:r>
    </w:p>
    <w:p w14:paraId="5C2B578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normally be in conjunction with the last Spring Semester Council meeting in an evennumbered</w:t>
      </w:r>
    </w:p>
    <w:p w14:paraId="05CA83E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academic year.</w:t>
      </w:r>
    </w:p>
    <w:p w14:paraId="453414C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Every nomination must be made from the floor and seconded.</w:t>
      </w:r>
    </w:p>
    <w:p w14:paraId="7A0E15E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For elections of one or more of the Council officers—Council Chair, Vice-Chair, and/or</w:t>
      </w:r>
    </w:p>
    <w:p w14:paraId="096AD8D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Secretary—voting will take place during a Council meeting by secret ballot, and counted</w:t>
      </w:r>
    </w:p>
    <w:p w14:paraId="630DAA9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and announced by an Ex-Officio non-voting member of the Council at that meeting.</w:t>
      </w:r>
    </w:p>
    <w:p w14:paraId="1E57223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Election shall be determined by a majority vote of members present or participating live</w:t>
      </w:r>
    </w:p>
    <w:p w14:paraId="0FC7DE3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via videoconferencing and voting for each office.</w:t>
      </w:r>
    </w:p>
    <w:p w14:paraId="01A495B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In the event of a tie, lot shall determine election.</w:t>
      </w:r>
    </w:p>
    <w:p w14:paraId="2211182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If one of the Council officers must vacate his or her Council office before the end of his</w:t>
      </w:r>
    </w:p>
    <w:p w14:paraId="04D8554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lastRenderedPageBreak/>
        <w:t>or her term of office has expired, a new election will be held at the soonest possible</w:t>
      </w:r>
    </w:p>
    <w:p w14:paraId="7A4B6FB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regular Council meeting; or, the election will take place at a special Council meeting if</w:t>
      </w:r>
    </w:p>
    <w:p w14:paraId="3B09EAE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matter is judged to be sufficiently urgent by the remaining Council officers. The</w:t>
      </w:r>
    </w:p>
    <w:p w14:paraId="068493B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election would take place by the same nominating and voting procedures as in steps b, c,</w:t>
      </w:r>
    </w:p>
    <w:p w14:paraId="2724262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and d of this Section.</w:t>
      </w:r>
    </w:p>
    <w:p w14:paraId="30D983DC"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VII. Officers of the Council</w:t>
      </w:r>
    </w:p>
    <w:p w14:paraId="23A45DE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1. Titles</w:t>
      </w:r>
    </w:p>
    <w:p w14:paraId="73B3054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Graduate Council shall elect a Chair, a Vice Chair and a Secretary to serve two-year terms.</w:t>
      </w:r>
    </w:p>
    <w:p w14:paraId="35DDCAD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2. Duties</w:t>
      </w:r>
    </w:p>
    <w:p w14:paraId="18BB320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The Chair shall be responsible for the following duties:</w:t>
      </w:r>
    </w:p>
    <w:p w14:paraId="607A4E6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Schedule meetings.</w:t>
      </w:r>
    </w:p>
    <w:p w14:paraId="4F1E401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Prepare the agenda for meetings.</w:t>
      </w:r>
    </w:p>
    <w:p w14:paraId="568DDCE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Preside at all meetings.</w:t>
      </w:r>
    </w:p>
    <w:p w14:paraId="1B60008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Appoint ad hoc committees.</w:t>
      </w:r>
    </w:p>
    <w:p w14:paraId="4D02066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Appoint members to standing committees.</w:t>
      </w:r>
    </w:p>
    <w:p w14:paraId="61BB72F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6. Serve as a representative of the Council.</w:t>
      </w:r>
    </w:p>
    <w:p w14:paraId="6F35F1E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7. Forward to the President of the University, or the President’s designee, all motions</w:t>
      </w:r>
    </w:p>
    <w:p w14:paraId="038EF18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pertaining to Graduate Faculty membership; curricular changes, additions, or deletions;</w:t>
      </w:r>
    </w:p>
    <w:p w14:paraId="1DD4BF8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motions approving new academic unit graduate programs; and any other motions</w:t>
      </w:r>
    </w:p>
    <w:p w14:paraId="05C5799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regarding graduate policy and planning. All Council minutes will also be forwarded to</w:t>
      </w:r>
    </w:p>
    <w:p w14:paraId="03D54E0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President or President’s designee, included in which may be said motions regarding</w:t>
      </w:r>
    </w:p>
    <w:p w14:paraId="291F055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graduate faculty, curriculum, programs, policies and planning.</w:t>
      </w:r>
    </w:p>
    <w:p w14:paraId="261B8C5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8. Sign, and forward to the Assistant Provost for Graduate Studies or other appropriate</w:t>
      </w:r>
    </w:p>
    <w:p w14:paraId="09E34A2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officer, any curricular changes, additions, or deletions.</w:t>
      </w:r>
    </w:p>
    <w:p w14:paraId="6FA1B47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9. Perform other duties consistent with the efficient management of the Council.</w:t>
      </w:r>
    </w:p>
    <w:p w14:paraId="2995B07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10. Serve as a member of the Faculty Senate Executive Committee. Through the Faculty</w:t>
      </w:r>
    </w:p>
    <w:p w14:paraId="6EA0BB7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Senate Executive Committee, communicate to the Faculty Senate on actions submitted to</w:t>
      </w:r>
    </w:p>
    <w:p w14:paraId="2745DC4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university President regarding policy recommendations respecting university graduate</w:t>
      </w:r>
    </w:p>
    <w:p w14:paraId="3E20E51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education matters. On matters not related to those functions, the Council and Senate will</w:t>
      </w:r>
    </w:p>
    <w:p w14:paraId="0F02686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work collaboratively in whatever format is deemed appropriate by the respective</w:t>
      </w:r>
    </w:p>
    <w:p w14:paraId="6A6BC2E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executive committees.</w:t>
      </w:r>
    </w:p>
    <w:p w14:paraId="432029E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The Vice Chair shall be responsible for the following duties:</w:t>
      </w:r>
    </w:p>
    <w:p w14:paraId="43F52A1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In the Chair’s absence, the Vice Chair shall act as Chair.</w:t>
      </w:r>
    </w:p>
    <w:p w14:paraId="2F5B6DC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 The secretary shall be responsible for the following duties.</w:t>
      </w:r>
    </w:p>
    <w:p w14:paraId="618FF79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Recording minutes.</w:t>
      </w:r>
    </w:p>
    <w:p w14:paraId="6B1B06F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Distributing minutes to the Chair for preliminary approval, and then to all Council</w:t>
      </w:r>
    </w:p>
    <w:p w14:paraId="06E7362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members.</w:t>
      </w:r>
    </w:p>
    <w:p w14:paraId="6F14685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Submitting a permanent copy of all minutes and attachments.</w:t>
      </w:r>
    </w:p>
    <w:p w14:paraId="7CF33E4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Ensuring that minutes and other pertinent documents are posted on the Web page.</w:t>
      </w:r>
    </w:p>
    <w:p w14:paraId="1AA8E2A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Performing other duties consistent with the support of Council activities.</w:t>
      </w:r>
    </w:p>
    <w:p w14:paraId="5C0C6880"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VIII. Standing Committees</w:t>
      </w:r>
    </w:p>
    <w:p w14:paraId="6311E10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1. Role of Standing Committees</w:t>
      </w:r>
    </w:p>
    <w:p w14:paraId="3FF36E7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primary purpose of standing committees shall be to consider and recommend actions and</w:t>
      </w:r>
    </w:p>
    <w:p w14:paraId="78E099C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propose policies in the functional areas under their jurisdictions, subject to final approval by the</w:t>
      </w:r>
    </w:p>
    <w:p w14:paraId="5B79228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w:t>
      </w:r>
    </w:p>
    <w:p w14:paraId="512E021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2. Membership of Standing Committees</w:t>
      </w:r>
    </w:p>
    <w:p w14:paraId="6D12E18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lastRenderedPageBreak/>
        <w:t>1. After consultation with the involved individuals, the Graduate Council Chair shall</w:t>
      </w:r>
    </w:p>
    <w:p w14:paraId="0863DD1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appoint members to serve one or two academic years as the Chair judges needful so as to</w:t>
      </w:r>
    </w:p>
    <w:p w14:paraId="7A250FA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maintain continuity and stability within standing committees. One of the goals of this</w:t>
      </w:r>
    </w:p>
    <w:p w14:paraId="7AD7174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appointment to one or two years is to help provide for a term-balancing of standing</w:t>
      </w:r>
    </w:p>
    <w:p w14:paraId="28A581F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committee membership with terms arranged to expire in different years.</w:t>
      </w:r>
    </w:p>
    <w:p w14:paraId="7077EC5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The Chair of the Graduate Council and the Assistant Provost for Graduate Studies shall</w:t>
      </w:r>
    </w:p>
    <w:p w14:paraId="43B1EED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be ex officio and non-voting members of each standing committee.</w:t>
      </w:r>
    </w:p>
    <w:p w14:paraId="1C247B0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Each standing committee shall elect its own chair annually.</w:t>
      </w:r>
    </w:p>
    <w:p w14:paraId="3E91B6D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3. Duties of Standing Committee Chairs</w:t>
      </w:r>
    </w:p>
    <w:p w14:paraId="771FCEA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duties of the chair shall include:</w:t>
      </w:r>
    </w:p>
    <w:p w14:paraId="1A49107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Scheduling meetings</w:t>
      </w:r>
    </w:p>
    <w:p w14:paraId="0008F5C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Preparing agendas</w:t>
      </w:r>
    </w:p>
    <w:p w14:paraId="72CA942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Presiding over meetings</w:t>
      </w:r>
    </w:p>
    <w:p w14:paraId="60A1D45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Preparing an annual report</w:t>
      </w:r>
    </w:p>
    <w:p w14:paraId="3B5AE13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Performing other duties as consistent with the efficient management of the committee.</w:t>
      </w:r>
    </w:p>
    <w:p w14:paraId="287E16B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4. Vacancies on Standing Committees</w:t>
      </w:r>
    </w:p>
    <w:p w14:paraId="083AB61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Council Chair shall appoint members to vacancies on standing committees for the remainder</w:t>
      </w:r>
    </w:p>
    <w:p w14:paraId="4F674B2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of the academic year.</w:t>
      </w:r>
    </w:p>
    <w:p w14:paraId="48BAA14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5. Standing Committees Titles and Responsibilities</w:t>
      </w:r>
    </w:p>
    <w:p w14:paraId="3ACA350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Standing Graduate Committees</w:t>
      </w:r>
    </w:p>
    <w:p w14:paraId="7A6025C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Credentialing</w:t>
      </w:r>
    </w:p>
    <w:p w14:paraId="559628E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Curriculum</w:t>
      </w:r>
    </w:p>
    <w:p w14:paraId="7CABBEB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Academic Planning, Standards, and Policies</w:t>
      </w:r>
    </w:p>
    <w:p w14:paraId="63C0776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Program Review and Assessment</w:t>
      </w:r>
    </w:p>
    <w:p w14:paraId="69B18D3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Executive Committee</w:t>
      </w:r>
    </w:p>
    <w:p w14:paraId="5B849A2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Section 6. Functions and Membership</w:t>
      </w:r>
    </w:p>
    <w:p w14:paraId="0919C19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Credentialing Committee</w:t>
      </w:r>
    </w:p>
    <w:p w14:paraId="3C23F93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Functions:</w:t>
      </w:r>
    </w:p>
    <w:p w14:paraId="4B1CCAD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Recommends criteria for graduate faculty membership to the Graduate</w:t>
      </w:r>
    </w:p>
    <w:p w14:paraId="2A9F3AE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w:t>
      </w:r>
    </w:p>
    <w:p w14:paraId="39A2A53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Reviews graduate faculty membership applications for recommendation to</w:t>
      </w:r>
    </w:p>
    <w:p w14:paraId="2FA9739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Graduate Council.</w:t>
      </w:r>
    </w:p>
    <w:p w14:paraId="12C459A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Membership: At least three Council members.</w:t>
      </w:r>
    </w:p>
    <w:p w14:paraId="11B0F1F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Curriculum Committee</w:t>
      </w:r>
    </w:p>
    <w:p w14:paraId="4C3EE8A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Functions:</w:t>
      </w:r>
    </w:p>
    <w:p w14:paraId="246FD4F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Recommends course changes, additions, and deletions.</w:t>
      </w:r>
    </w:p>
    <w:p w14:paraId="7149C51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Reviews and makes recommendations regarding additions and/or deletion</w:t>
      </w:r>
    </w:p>
    <w:p w14:paraId="361B20D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of degree programs, areas of emphasis, and certificate programs.</w:t>
      </w:r>
    </w:p>
    <w:p w14:paraId="49C8443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Evaluates existing courses.</w:t>
      </w:r>
    </w:p>
    <w:p w14:paraId="22ED662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Membership: At least three council members.</w:t>
      </w:r>
    </w:p>
    <w:p w14:paraId="0874587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Academic Planning, Standards, and/or Policies Committee</w:t>
      </w:r>
    </w:p>
    <w:p w14:paraId="7272512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Functions:</w:t>
      </w:r>
    </w:p>
    <w:p w14:paraId="269F238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Recommends general policies for admission, progression, and</w:t>
      </w:r>
    </w:p>
    <w:p w14:paraId="4223937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graduation of students.</w:t>
      </w:r>
    </w:p>
    <w:p w14:paraId="69DE163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Recommends general academic policies.</w:t>
      </w:r>
    </w:p>
    <w:p w14:paraId="0808680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Recommends other policies related to academic area.</w:t>
      </w:r>
    </w:p>
    <w:p w14:paraId="458C632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lastRenderedPageBreak/>
        <w:t>4. Engages in long-range planning and recommends program</w:t>
      </w:r>
    </w:p>
    <w:p w14:paraId="35C5DF3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development.</w:t>
      </w:r>
    </w:p>
    <w:p w14:paraId="0310EBFE"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Membership: At least three council members.</w:t>
      </w:r>
    </w:p>
    <w:p w14:paraId="3B3A2CC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Program Review and Assessment Committee</w:t>
      </w:r>
    </w:p>
    <w:p w14:paraId="41D5201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Functions:</w:t>
      </w:r>
    </w:p>
    <w:p w14:paraId="283D19F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Reviews annual Assessment Reports submitted by each graduate program</w:t>
      </w:r>
    </w:p>
    <w:p w14:paraId="4B1A5CD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Reports its evaluation to the Council for recommendations and actions,</w:t>
      </w:r>
    </w:p>
    <w:p w14:paraId="4D67A554"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after which the Council Chair may report Council recommendations and</w:t>
      </w:r>
    </w:p>
    <w:p w14:paraId="1C3E5478"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actions to the University Director of Assessment</w:t>
      </w:r>
    </w:p>
    <w:p w14:paraId="1E3B47F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Engages in long-range planning and recommendations in the area of</w:t>
      </w:r>
    </w:p>
    <w:p w14:paraId="6345072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program review and assessment</w:t>
      </w:r>
    </w:p>
    <w:p w14:paraId="6A2F578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Membership: At least three council members.</w:t>
      </w:r>
    </w:p>
    <w:p w14:paraId="353CB386"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Executive Committee</w:t>
      </w:r>
    </w:p>
    <w:p w14:paraId="74BFF657"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 Functions:</w:t>
      </w:r>
    </w:p>
    <w:p w14:paraId="035A5F92"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Monitors and reviews university publications that pertain to graduate</w:t>
      </w:r>
    </w:p>
    <w:p w14:paraId="3D11102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education, including but not limited to the Graduate Council website and</w:t>
      </w:r>
    </w:p>
    <w:p w14:paraId="52A6414C"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Graduate Catalog.</w:t>
      </w:r>
    </w:p>
    <w:p w14:paraId="4F23EE3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Assures that the Graduate Council website and Graduate Catalog are kept</w:t>
      </w:r>
    </w:p>
    <w:p w14:paraId="30771D4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up to date.</w:t>
      </w:r>
    </w:p>
    <w:p w14:paraId="64AC2B4D"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3. Clarifies and reinforces, as needed, the relationship between the Graduate</w:t>
      </w:r>
    </w:p>
    <w:p w14:paraId="3C060D6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 and the Assistant Provost for Graduate Studies with respect to the</w:t>
      </w:r>
    </w:p>
    <w:p w14:paraId="4F3C0500"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monitoring, evaluation, and implementation of graduate education policy</w:t>
      </w:r>
    </w:p>
    <w:p w14:paraId="4C98A4C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as established by the Graduate Council.</w:t>
      </w:r>
    </w:p>
    <w:p w14:paraId="16F5F64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4. Reports to the Graduate Council in a matter consistent with other standing</w:t>
      </w:r>
    </w:p>
    <w:p w14:paraId="74F4E98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committees in the Bylaws.</w:t>
      </w:r>
    </w:p>
    <w:p w14:paraId="72B0295F"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5. Considers and recommends actions and proposes policies consistent with</w:t>
      </w:r>
    </w:p>
    <w:p w14:paraId="6B30246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operation of other standing committees.</w:t>
      </w:r>
    </w:p>
    <w:p w14:paraId="30F1B69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b) Membership: Graduate Council Chair, Vice-Chair, and Secretary, with the</w:t>
      </w:r>
    </w:p>
    <w:p w14:paraId="43F5E49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Graduate Council Chair serving as Chair of the Executive Committee.</w:t>
      </w:r>
    </w:p>
    <w:p w14:paraId="4B4E6D3C"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IX. Ad Hoc Committees</w:t>
      </w:r>
    </w:p>
    <w:p w14:paraId="1AC1797B"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Council Chair shall form ad hoc committees for special tasks as necessary through</w:t>
      </w:r>
    </w:p>
    <w:p w14:paraId="0B5E1FA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appointment of members by the Council Chair.</w:t>
      </w:r>
    </w:p>
    <w:p w14:paraId="34F022F4"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X. Robert’s Rules</w:t>
      </w:r>
    </w:p>
    <w:p w14:paraId="7B79BEB5"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The Council shall be governed by the rules contained in Robert’s Rules of Order (latest edition)</w:t>
      </w:r>
    </w:p>
    <w:p w14:paraId="08961E51"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unless otherwise set forth in these bylaws.</w:t>
      </w:r>
    </w:p>
    <w:p w14:paraId="0215C6F2" w14:textId="77777777" w:rsidR="0001374F" w:rsidRDefault="0001374F" w:rsidP="0001374F">
      <w:pPr>
        <w:autoSpaceDE w:val="0"/>
        <w:autoSpaceDN w:val="0"/>
        <w:adjustRightInd w:val="0"/>
        <w:rPr>
          <w:rFonts w:ascii="TimesNewRomanPS-BoldMT" w:eastAsiaTheme="minorHAnsi" w:hAnsi="TimesNewRomanPS-BoldMT" w:cs="TimesNewRomanPS-BoldMT"/>
          <w:b/>
          <w:bCs/>
          <w:sz w:val="24"/>
          <w:szCs w:val="24"/>
        </w:rPr>
      </w:pPr>
      <w:r>
        <w:rPr>
          <w:rFonts w:ascii="TimesNewRomanPS-BoldMT" w:eastAsiaTheme="minorHAnsi" w:hAnsi="TimesNewRomanPS-BoldMT" w:cs="TimesNewRomanPS-BoldMT"/>
          <w:b/>
          <w:bCs/>
          <w:sz w:val="24"/>
          <w:szCs w:val="24"/>
        </w:rPr>
        <w:t>Article XI. Amending Bylaws</w:t>
      </w:r>
    </w:p>
    <w:p w14:paraId="187DEA43"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1. These bylaws may be amended by a two-thirds (2/3) vote of all voting members of the</w:t>
      </w:r>
    </w:p>
    <w:p w14:paraId="3190D699"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Council.</w:t>
      </w:r>
    </w:p>
    <w:p w14:paraId="1C85764A" w14:textId="77777777" w:rsidR="0001374F" w:rsidRDefault="0001374F" w:rsidP="0001374F">
      <w:pPr>
        <w:autoSpaceDE w:val="0"/>
        <w:autoSpaceDN w:val="0"/>
        <w:adjustRightInd w:val="0"/>
        <w:rPr>
          <w:rFonts w:ascii="TimesNewRomanPSMT" w:eastAsiaTheme="minorHAnsi" w:hAnsi="TimesNewRomanPSMT" w:cs="TimesNewRomanPSMT"/>
          <w:sz w:val="24"/>
          <w:szCs w:val="24"/>
        </w:rPr>
      </w:pPr>
      <w:r>
        <w:rPr>
          <w:rFonts w:ascii="TimesNewRomanPSMT" w:eastAsiaTheme="minorHAnsi" w:hAnsi="TimesNewRomanPSMT" w:cs="TimesNewRomanPSMT"/>
          <w:sz w:val="24"/>
          <w:szCs w:val="24"/>
        </w:rPr>
        <w:t>2. Notice of any proposed amendment must be given to all members of the Council at least</w:t>
      </w:r>
    </w:p>
    <w:p w14:paraId="5652AC4A" w14:textId="4717AC08" w:rsidR="0001374F" w:rsidRPr="00CD6AC0" w:rsidRDefault="0001374F" w:rsidP="0001374F">
      <w:pPr>
        <w:jc w:val="center"/>
        <w:rPr>
          <w:b/>
          <w:bCs/>
          <w:sz w:val="36"/>
          <w:szCs w:val="36"/>
        </w:rPr>
      </w:pPr>
      <w:r>
        <w:rPr>
          <w:rFonts w:ascii="TimesNewRomanPSMT" w:eastAsiaTheme="minorHAnsi" w:hAnsi="TimesNewRomanPSMT" w:cs="TimesNewRomanPSMT"/>
          <w:sz w:val="24"/>
          <w:szCs w:val="24"/>
        </w:rPr>
        <w:t>one week prior to the meeting at which it is to be considered.</w:t>
      </w:r>
    </w:p>
    <w:sectPr w:rsidR="0001374F" w:rsidRPr="00CD6AC0" w:rsidSect="004123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ABF0" w14:textId="77777777" w:rsidR="00DD5D7B" w:rsidRDefault="00DD5D7B" w:rsidP="00755F8C">
      <w:r>
        <w:separator/>
      </w:r>
    </w:p>
  </w:endnote>
  <w:endnote w:type="continuationSeparator" w:id="0">
    <w:p w14:paraId="5C2C79FB" w14:textId="77777777" w:rsidR="00DD5D7B" w:rsidRDefault="00DD5D7B"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DFB6" w14:textId="77777777" w:rsidR="00DD5D7B" w:rsidRDefault="00DD5D7B" w:rsidP="00755F8C">
      <w:r>
        <w:separator/>
      </w:r>
    </w:p>
  </w:footnote>
  <w:footnote w:type="continuationSeparator" w:id="0">
    <w:p w14:paraId="450DCC1F" w14:textId="77777777" w:rsidR="00DD5D7B" w:rsidRDefault="00DD5D7B"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91F" w14:textId="45056B74" w:rsidR="006A7FD3" w:rsidRDefault="006A7FD3" w:rsidP="006A275B">
    <w:pPr>
      <w:pStyle w:val="Header"/>
      <w:jc w:val="center"/>
    </w:pPr>
    <w:r>
      <w:t>Marshall University Graduate Council</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5CA"/>
    <w:multiLevelType w:val="hybridMultilevel"/>
    <w:tmpl w:val="1390E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684B"/>
    <w:multiLevelType w:val="multilevel"/>
    <w:tmpl w:val="9B3823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94125D"/>
    <w:multiLevelType w:val="hybridMultilevel"/>
    <w:tmpl w:val="4B66D5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9741D"/>
    <w:multiLevelType w:val="hybridMultilevel"/>
    <w:tmpl w:val="3BB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893"/>
    <w:multiLevelType w:val="multilevel"/>
    <w:tmpl w:val="363040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D06830"/>
    <w:multiLevelType w:val="hybridMultilevel"/>
    <w:tmpl w:val="36304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3C00D3"/>
    <w:multiLevelType w:val="hybridMultilevel"/>
    <w:tmpl w:val="8C120160"/>
    <w:lvl w:ilvl="0" w:tplc="539622D4">
      <w:start w:val="10"/>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F77242"/>
    <w:multiLevelType w:val="multilevel"/>
    <w:tmpl w:val="53FE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5613D"/>
    <w:multiLevelType w:val="hybridMultilevel"/>
    <w:tmpl w:val="0E1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E0E91"/>
    <w:multiLevelType w:val="hybridMultilevel"/>
    <w:tmpl w:val="FBEE9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201CC"/>
    <w:multiLevelType w:val="multilevel"/>
    <w:tmpl w:val="04769B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D8617A"/>
    <w:multiLevelType w:val="multilevel"/>
    <w:tmpl w:val="BE14898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40755B"/>
    <w:multiLevelType w:val="hybridMultilevel"/>
    <w:tmpl w:val="8AE88EF6"/>
    <w:lvl w:ilvl="0" w:tplc="5CCEADA8">
      <w:start w:val="17"/>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616D48"/>
    <w:multiLevelType w:val="multilevel"/>
    <w:tmpl w:val="DBAE5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BF3F01"/>
    <w:multiLevelType w:val="hybridMultilevel"/>
    <w:tmpl w:val="D3F27250"/>
    <w:lvl w:ilvl="0" w:tplc="A55AF692">
      <w:start w:val="1"/>
      <w:numFmt w:val="decimal"/>
      <w:lvlText w:val="%1)"/>
      <w:lvlJc w:val="left"/>
      <w:pPr>
        <w:ind w:left="360" w:hanging="360"/>
      </w:pPr>
      <w:rPr>
        <w:rFonts w:ascii="Calibri" w:hAnsi="Calibri" w:cs="Calibri" w:hint="default"/>
        <w:i/>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06D737B"/>
    <w:multiLevelType w:val="multilevel"/>
    <w:tmpl w:val="04769B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5172BF"/>
    <w:multiLevelType w:val="hybridMultilevel"/>
    <w:tmpl w:val="9AD6B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D32EB"/>
    <w:multiLevelType w:val="multilevel"/>
    <w:tmpl w:val="331AD6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386B6E"/>
    <w:multiLevelType w:val="hybridMultilevel"/>
    <w:tmpl w:val="609E12CC"/>
    <w:lvl w:ilvl="0" w:tplc="124064B8">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B4C39"/>
    <w:multiLevelType w:val="multilevel"/>
    <w:tmpl w:val="D602CAD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7666DD"/>
    <w:multiLevelType w:val="multilevel"/>
    <w:tmpl w:val="167AA90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D8F2A62"/>
    <w:multiLevelType w:val="hybridMultilevel"/>
    <w:tmpl w:val="3BE4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407A4"/>
    <w:multiLevelType w:val="hybridMultilevel"/>
    <w:tmpl w:val="8116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E3FF8"/>
    <w:multiLevelType w:val="hybridMultilevel"/>
    <w:tmpl w:val="4DDC4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D5686"/>
    <w:multiLevelType w:val="hybridMultilevel"/>
    <w:tmpl w:val="ED88120A"/>
    <w:lvl w:ilvl="0" w:tplc="DE920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50BAF"/>
    <w:multiLevelType w:val="multilevel"/>
    <w:tmpl w:val="DBAE5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1A11C4E"/>
    <w:multiLevelType w:val="hybridMultilevel"/>
    <w:tmpl w:val="E696A60A"/>
    <w:lvl w:ilvl="0" w:tplc="E28838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328FC"/>
    <w:multiLevelType w:val="hybridMultilevel"/>
    <w:tmpl w:val="144C0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2A7235"/>
    <w:multiLevelType w:val="multilevel"/>
    <w:tmpl w:val="BBBCA1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B3C3C11"/>
    <w:multiLevelType w:val="hybridMultilevel"/>
    <w:tmpl w:val="B99C307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A27D0A"/>
    <w:multiLevelType w:val="hybridMultilevel"/>
    <w:tmpl w:val="69D0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A42E8"/>
    <w:multiLevelType w:val="hybridMultilevel"/>
    <w:tmpl w:val="7FA4179C"/>
    <w:lvl w:ilvl="0" w:tplc="FFFFFFF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143CC"/>
    <w:multiLevelType w:val="hybridMultilevel"/>
    <w:tmpl w:val="2D86F84E"/>
    <w:lvl w:ilvl="0" w:tplc="04090019">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D54FA9"/>
    <w:multiLevelType w:val="multilevel"/>
    <w:tmpl w:val="94C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452E69"/>
    <w:multiLevelType w:val="hybridMultilevel"/>
    <w:tmpl w:val="D2B02EDE"/>
    <w:lvl w:ilvl="0" w:tplc="1242D12A">
      <w:start w:val="1"/>
      <w:numFmt w:val="decimal"/>
      <w:lvlText w:val="%1."/>
      <w:lvlJc w:val="left"/>
      <w:pPr>
        <w:ind w:left="1170" w:hanging="360"/>
      </w:pPr>
      <w:rPr>
        <w:rFonts w:ascii="Calibri" w:hAnsi="Calibri" w:cs="Calibri" w:hint="default"/>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9D067C2"/>
    <w:multiLevelType w:val="hybridMultilevel"/>
    <w:tmpl w:val="A614D298"/>
    <w:lvl w:ilvl="0" w:tplc="560A1DC0">
      <w:start w:val="17"/>
      <w:numFmt w:val="decimal"/>
      <w:lvlText w:val="%1."/>
      <w:lvlJc w:val="left"/>
      <w:pPr>
        <w:ind w:left="720" w:hanging="360"/>
      </w:pPr>
      <w:rPr>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AC17F03"/>
    <w:multiLevelType w:val="hybridMultilevel"/>
    <w:tmpl w:val="CCE4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14D7A"/>
    <w:multiLevelType w:val="hybridMultilevel"/>
    <w:tmpl w:val="F1E68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50606">
    <w:abstractNumId w:val="31"/>
  </w:num>
  <w:num w:numId="2" w16cid:durableId="87624450">
    <w:abstractNumId w:val="0"/>
  </w:num>
  <w:num w:numId="3" w16cid:durableId="241070459">
    <w:abstractNumId w:val="19"/>
  </w:num>
  <w:num w:numId="4" w16cid:durableId="306932778">
    <w:abstractNumId w:val="22"/>
  </w:num>
  <w:num w:numId="5" w16cid:durableId="1510676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48099">
    <w:abstractNumId w:val="14"/>
  </w:num>
  <w:num w:numId="7" w16cid:durableId="797801155">
    <w:abstractNumId w:val="23"/>
  </w:num>
  <w:num w:numId="8" w16cid:durableId="935596866">
    <w:abstractNumId w:val="25"/>
  </w:num>
  <w:num w:numId="9" w16cid:durableId="1815366591">
    <w:abstractNumId w:val="9"/>
  </w:num>
  <w:num w:numId="10" w16cid:durableId="651447918">
    <w:abstractNumId w:val="39"/>
  </w:num>
  <w:num w:numId="11" w16cid:durableId="283390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646">
    <w:abstractNumId w:val="5"/>
  </w:num>
  <w:num w:numId="13" w16cid:durableId="293100100">
    <w:abstractNumId w:val="33"/>
  </w:num>
  <w:num w:numId="14" w16cid:durableId="1980182104">
    <w:abstractNumId w:val="8"/>
  </w:num>
  <w:num w:numId="15" w16cid:durableId="571237839">
    <w:abstractNumId w:val="3"/>
  </w:num>
  <w:num w:numId="16" w16cid:durableId="35742485">
    <w:abstractNumId w:val="24"/>
  </w:num>
  <w:num w:numId="17" w16cid:durableId="1866552472">
    <w:abstractNumId w:val="6"/>
  </w:num>
  <w:num w:numId="18" w16cid:durableId="292834892">
    <w:abstractNumId w:val="34"/>
  </w:num>
  <w:num w:numId="19" w16cid:durableId="2000301742">
    <w:abstractNumId w:val="7"/>
  </w:num>
  <w:num w:numId="20" w16cid:durableId="189801383">
    <w:abstractNumId w:val="16"/>
  </w:num>
  <w:num w:numId="21" w16cid:durableId="20752300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8171009">
    <w:abstractNumId w:val="28"/>
  </w:num>
  <w:num w:numId="23" w16cid:durableId="1485852465">
    <w:abstractNumId w:val="30"/>
  </w:num>
  <w:num w:numId="24" w16cid:durableId="254555477">
    <w:abstractNumId w:val="4"/>
  </w:num>
  <w:num w:numId="25" w16cid:durableId="1306355314">
    <w:abstractNumId w:val="2"/>
  </w:num>
  <w:num w:numId="26" w16cid:durableId="846141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89145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52648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59126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944578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923685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086372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955370">
    <w:abstractNumId w:val="32"/>
  </w:num>
  <w:num w:numId="34" w16cid:durableId="700981190">
    <w:abstractNumId w:val="29"/>
  </w:num>
  <w:num w:numId="35" w16cid:durableId="135222383">
    <w:abstractNumId w:val="38"/>
  </w:num>
  <w:num w:numId="36" w16cid:durableId="845440588">
    <w:abstractNumId w:val="35"/>
  </w:num>
  <w:num w:numId="37" w16cid:durableId="164373526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3897619">
    <w:abstractNumId w:val="12"/>
  </w:num>
  <w:num w:numId="39" w16cid:durableId="1894072875">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6531183">
    <w:abstractNumId w:val="13"/>
  </w:num>
  <w:num w:numId="41" w16cid:durableId="1709984694">
    <w:abstractNumId w:val="27"/>
  </w:num>
  <w:num w:numId="42" w16cid:durableId="44095067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1FF1"/>
    <w:rsid w:val="000035AA"/>
    <w:rsid w:val="000119D0"/>
    <w:rsid w:val="0001339C"/>
    <w:rsid w:val="0001374F"/>
    <w:rsid w:val="00017BEC"/>
    <w:rsid w:val="00023A75"/>
    <w:rsid w:val="00025982"/>
    <w:rsid w:val="00026FCD"/>
    <w:rsid w:val="00032AD6"/>
    <w:rsid w:val="00032F0D"/>
    <w:rsid w:val="00042E30"/>
    <w:rsid w:val="000468DA"/>
    <w:rsid w:val="000529A8"/>
    <w:rsid w:val="00053F93"/>
    <w:rsid w:val="00055C89"/>
    <w:rsid w:val="00056044"/>
    <w:rsid w:val="000611A1"/>
    <w:rsid w:val="00072804"/>
    <w:rsid w:val="0007328A"/>
    <w:rsid w:val="000770D4"/>
    <w:rsid w:val="00080C88"/>
    <w:rsid w:val="00081396"/>
    <w:rsid w:val="000902A9"/>
    <w:rsid w:val="00091E1D"/>
    <w:rsid w:val="000924C0"/>
    <w:rsid w:val="00093427"/>
    <w:rsid w:val="00093601"/>
    <w:rsid w:val="00096BB5"/>
    <w:rsid w:val="000A1D04"/>
    <w:rsid w:val="000A46E4"/>
    <w:rsid w:val="000A771E"/>
    <w:rsid w:val="000B4B0C"/>
    <w:rsid w:val="000B63F2"/>
    <w:rsid w:val="000C7AD6"/>
    <w:rsid w:val="000D3685"/>
    <w:rsid w:val="000D6E01"/>
    <w:rsid w:val="000E166A"/>
    <w:rsid w:val="000E6A91"/>
    <w:rsid w:val="000F3C5F"/>
    <w:rsid w:val="000F5F4D"/>
    <w:rsid w:val="00102916"/>
    <w:rsid w:val="00104C54"/>
    <w:rsid w:val="00107628"/>
    <w:rsid w:val="00114314"/>
    <w:rsid w:val="001164C6"/>
    <w:rsid w:val="00117D36"/>
    <w:rsid w:val="0012240A"/>
    <w:rsid w:val="00125FCA"/>
    <w:rsid w:val="001269AF"/>
    <w:rsid w:val="00132AA1"/>
    <w:rsid w:val="00134099"/>
    <w:rsid w:val="00135D46"/>
    <w:rsid w:val="00135E9F"/>
    <w:rsid w:val="0013625C"/>
    <w:rsid w:val="001436C6"/>
    <w:rsid w:val="00153111"/>
    <w:rsid w:val="00154520"/>
    <w:rsid w:val="001559BF"/>
    <w:rsid w:val="00177D3E"/>
    <w:rsid w:val="00187A13"/>
    <w:rsid w:val="00192EF6"/>
    <w:rsid w:val="001932B2"/>
    <w:rsid w:val="00193D51"/>
    <w:rsid w:val="00194C9C"/>
    <w:rsid w:val="00196604"/>
    <w:rsid w:val="00196B8F"/>
    <w:rsid w:val="001A1EBA"/>
    <w:rsid w:val="001A24E0"/>
    <w:rsid w:val="001A4A0B"/>
    <w:rsid w:val="001A5698"/>
    <w:rsid w:val="001B31D8"/>
    <w:rsid w:val="001B3920"/>
    <w:rsid w:val="001B4F99"/>
    <w:rsid w:val="001B581A"/>
    <w:rsid w:val="001D1424"/>
    <w:rsid w:val="001D2F35"/>
    <w:rsid w:val="001D5A95"/>
    <w:rsid w:val="001D5E6B"/>
    <w:rsid w:val="001E24CF"/>
    <w:rsid w:val="001F0213"/>
    <w:rsid w:val="001F1B8F"/>
    <w:rsid w:val="001F1C0E"/>
    <w:rsid w:val="001F20FF"/>
    <w:rsid w:val="001F2F71"/>
    <w:rsid w:val="00201CDF"/>
    <w:rsid w:val="0021024B"/>
    <w:rsid w:val="0021628D"/>
    <w:rsid w:val="0022284B"/>
    <w:rsid w:val="0022666B"/>
    <w:rsid w:val="00227E8F"/>
    <w:rsid w:val="00236DB8"/>
    <w:rsid w:val="00243188"/>
    <w:rsid w:val="002515FB"/>
    <w:rsid w:val="002570EB"/>
    <w:rsid w:val="002606AF"/>
    <w:rsid w:val="002618BD"/>
    <w:rsid w:val="0027311D"/>
    <w:rsid w:val="00275D63"/>
    <w:rsid w:val="00277EF8"/>
    <w:rsid w:val="00282F71"/>
    <w:rsid w:val="002916E8"/>
    <w:rsid w:val="002937B7"/>
    <w:rsid w:val="002A14C4"/>
    <w:rsid w:val="002A2378"/>
    <w:rsid w:val="002A6002"/>
    <w:rsid w:val="002A7B83"/>
    <w:rsid w:val="002B18E2"/>
    <w:rsid w:val="002B3668"/>
    <w:rsid w:val="002B62F2"/>
    <w:rsid w:val="002C2D55"/>
    <w:rsid w:val="002C3430"/>
    <w:rsid w:val="002C3EE1"/>
    <w:rsid w:val="002C4212"/>
    <w:rsid w:val="002C4FBD"/>
    <w:rsid w:val="002D02D2"/>
    <w:rsid w:val="002D0844"/>
    <w:rsid w:val="002D2027"/>
    <w:rsid w:val="002D3380"/>
    <w:rsid w:val="002D3661"/>
    <w:rsid w:val="002D5157"/>
    <w:rsid w:val="002D552C"/>
    <w:rsid w:val="002D6A71"/>
    <w:rsid w:val="002F09F5"/>
    <w:rsid w:val="002F17D9"/>
    <w:rsid w:val="002F6CB3"/>
    <w:rsid w:val="00300216"/>
    <w:rsid w:val="00300E64"/>
    <w:rsid w:val="00304973"/>
    <w:rsid w:val="00306A97"/>
    <w:rsid w:val="00311C01"/>
    <w:rsid w:val="00312D1E"/>
    <w:rsid w:val="00314AA7"/>
    <w:rsid w:val="003150DF"/>
    <w:rsid w:val="00316E44"/>
    <w:rsid w:val="00317438"/>
    <w:rsid w:val="00317F5A"/>
    <w:rsid w:val="0032205A"/>
    <w:rsid w:val="00323070"/>
    <w:rsid w:val="00324357"/>
    <w:rsid w:val="003243D0"/>
    <w:rsid w:val="00327C41"/>
    <w:rsid w:val="003347A7"/>
    <w:rsid w:val="00335257"/>
    <w:rsid w:val="003359F4"/>
    <w:rsid w:val="00342DEA"/>
    <w:rsid w:val="00343AC4"/>
    <w:rsid w:val="003477D8"/>
    <w:rsid w:val="00351879"/>
    <w:rsid w:val="003527C6"/>
    <w:rsid w:val="00354561"/>
    <w:rsid w:val="00356AEE"/>
    <w:rsid w:val="00364763"/>
    <w:rsid w:val="00365D10"/>
    <w:rsid w:val="00372227"/>
    <w:rsid w:val="00372809"/>
    <w:rsid w:val="00383EDB"/>
    <w:rsid w:val="00393B57"/>
    <w:rsid w:val="00397D8F"/>
    <w:rsid w:val="003A1452"/>
    <w:rsid w:val="003A2104"/>
    <w:rsid w:val="003A65F6"/>
    <w:rsid w:val="003A74AB"/>
    <w:rsid w:val="003B129A"/>
    <w:rsid w:val="003B2AB2"/>
    <w:rsid w:val="003B44B0"/>
    <w:rsid w:val="003B71C2"/>
    <w:rsid w:val="003C022A"/>
    <w:rsid w:val="003C34EA"/>
    <w:rsid w:val="003C7C0F"/>
    <w:rsid w:val="003D222C"/>
    <w:rsid w:val="003D3356"/>
    <w:rsid w:val="003D423F"/>
    <w:rsid w:val="003D602B"/>
    <w:rsid w:val="003D6935"/>
    <w:rsid w:val="003E3FE0"/>
    <w:rsid w:val="003E4887"/>
    <w:rsid w:val="003F1D90"/>
    <w:rsid w:val="003F53F7"/>
    <w:rsid w:val="003F5C15"/>
    <w:rsid w:val="003F691B"/>
    <w:rsid w:val="003F70D5"/>
    <w:rsid w:val="003F7963"/>
    <w:rsid w:val="0040184A"/>
    <w:rsid w:val="00402EED"/>
    <w:rsid w:val="00403E8E"/>
    <w:rsid w:val="00405746"/>
    <w:rsid w:val="00406454"/>
    <w:rsid w:val="004123B2"/>
    <w:rsid w:val="00415CF3"/>
    <w:rsid w:val="00415E86"/>
    <w:rsid w:val="00416844"/>
    <w:rsid w:val="00420E0D"/>
    <w:rsid w:val="00424216"/>
    <w:rsid w:val="00424E8C"/>
    <w:rsid w:val="00432F44"/>
    <w:rsid w:val="0043333D"/>
    <w:rsid w:val="00441992"/>
    <w:rsid w:val="00444D60"/>
    <w:rsid w:val="004460EE"/>
    <w:rsid w:val="004468CC"/>
    <w:rsid w:val="0045204B"/>
    <w:rsid w:val="00474EC3"/>
    <w:rsid w:val="004863CF"/>
    <w:rsid w:val="00490E00"/>
    <w:rsid w:val="00493C97"/>
    <w:rsid w:val="004A1936"/>
    <w:rsid w:val="004A30EF"/>
    <w:rsid w:val="004A4066"/>
    <w:rsid w:val="004A6467"/>
    <w:rsid w:val="004B1FB5"/>
    <w:rsid w:val="004B5372"/>
    <w:rsid w:val="004C1771"/>
    <w:rsid w:val="004C6160"/>
    <w:rsid w:val="004C6F8A"/>
    <w:rsid w:val="004C6FDD"/>
    <w:rsid w:val="004D44FD"/>
    <w:rsid w:val="004D72AD"/>
    <w:rsid w:val="004D7476"/>
    <w:rsid w:val="004E57CC"/>
    <w:rsid w:val="004F0339"/>
    <w:rsid w:val="004F5542"/>
    <w:rsid w:val="004F7E54"/>
    <w:rsid w:val="0050226C"/>
    <w:rsid w:val="00502520"/>
    <w:rsid w:val="00503DB9"/>
    <w:rsid w:val="00504089"/>
    <w:rsid w:val="00511643"/>
    <w:rsid w:val="00514843"/>
    <w:rsid w:val="00515033"/>
    <w:rsid w:val="005173ED"/>
    <w:rsid w:val="00522DF0"/>
    <w:rsid w:val="005233EF"/>
    <w:rsid w:val="0052342C"/>
    <w:rsid w:val="00532782"/>
    <w:rsid w:val="00537314"/>
    <w:rsid w:val="00541AF9"/>
    <w:rsid w:val="00543CD5"/>
    <w:rsid w:val="00545A81"/>
    <w:rsid w:val="00546B68"/>
    <w:rsid w:val="005502C7"/>
    <w:rsid w:val="00552495"/>
    <w:rsid w:val="00555222"/>
    <w:rsid w:val="00562E86"/>
    <w:rsid w:val="0056432F"/>
    <w:rsid w:val="0058071C"/>
    <w:rsid w:val="00583336"/>
    <w:rsid w:val="0059331A"/>
    <w:rsid w:val="005A49F4"/>
    <w:rsid w:val="005A518A"/>
    <w:rsid w:val="005A651E"/>
    <w:rsid w:val="005B1738"/>
    <w:rsid w:val="005B31FA"/>
    <w:rsid w:val="005C054A"/>
    <w:rsid w:val="005C4D37"/>
    <w:rsid w:val="005C55D1"/>
    <w:rsid w:val="005C7268"/>
    <w:rsid w:val="005D2DD4"/>
    <w:rsid w:val="005E3527"/>
    <w:rsid w:val="005E45EE"/>
    <w:rsid w:val="005F0CAC"/>
    <w:rsid w:val="006020FD"/>
    <w:rsid w:val="00621644"/>
    <w:rsid w:val="0062632C"/>
    <w:rsid w:val="0062676F"/>
    <w:rsid w:val="0063547D"/>
    <w:rsid w:val="006454FA"/>
    <w:rsid w:val="00647C74"/>
    <w:rsid w:val="00654EDE"/>
    <w:rsid w:val="006556A8"/>
    <w:rsid w:val="006559F7"/>
    <w:rsid w:val="00656FB4"/>
    <w:rsid w:val="006731C3"/>
    <w:rsid w:val="00680AEB"/>
    <w:rsid w:val="006825A2"/>
    <w:rsid w:val="006831DD"/>
    <w:rsid w:val="0068608F"/>
    <w:rsid w:val="00687163"/>
    <w:rsid w:val="006905CB"/>
    <w:rsid w:val="00690FA0"/>
    <w:rsid w:val="00694F46"/>
    <w:rsid w:val="00696B6C"/>
    <w:rsid w:val="00697C38"/>
    <w:rsid w:val="006A0D0C"/>
    <w:rsid w:val="006A275B"/>
    <w:rsid w:val="006A6DB5"/>
    <w:rsid w:val="006A7FD3"/>
    <w:rsid w:val="006B087F"/>
    <w:rsid w:val="006B365F"/>
    <w:rsid w:val="006B3EE0"/>
    <w:rsid w:val="006B5667"/>
    <w:rsid w:val="006B5935"/>
    <w:rsid w:val="006C1A24"/>
    <w:rsid w:val="006C3BD5"/>
    <w:rsid w:val="006D269A"/>
    <w:rsid w:val="006D635B"/>
    <w:rsid w:val="006E112C"/>
    <w:rsid w:val="006E1C0E"/>
    <w:rsid w:val="006E1CAA"/>
    <w:rsid w:val="006E3255"/>
    <w:rsid w:val="006F0664"/>
    <w:rsid w:val="006F4964"/>
    <w:rsid w:val="006F55E6"/>
    <w:rsid w:val="006F5764"/>
    <w:rsid w:val="006F7EA8"/>
    <w:rsid w:val="007022A8"/>
    <w:rsid w:val="00703793"/>
    <w:rsid w:val="007073C9"/>
    <w:rsid w:val="00712902"/>
    <w:rsid w:val="00713F0C"/>
    <w:rsid w:val="0071476A"/>
    <w:rsid w:val="00716E88"/>
    <w:rsid w:val="0072098C"/>
    <w:rsid w:val="00722F46"/>
    <w:rsid w:val="00726D1F"/>
    <w:rsid w:val="0072798A"/>
    <w:rsid w:val="00727B87"/>
    <w:rsid w:val="00732026"/>
    <w:rsid w:val="00732164"/>
    <w:rsid w:val="007327AE"/>
    <w:rsid w:val="00733EE9"/>
    <w:rsid w:val="00733EED"/>
    <w:rsid w:val="00733EF4"/>
    <w:rsid w:val="007353AB"/>
    <w:rsid w:val="00745741"/>
    <w:rsid w:val="00750B88"/>
    <w:rsid w:val="00751ADD"/>
    <w:rsid w:val="00755F8C"/>
    <w:rsid w:val="00756426"/>
    <w:rsid w:val="00756F86"/>
    <w:rsid w:val="00757011"/>
    <w:rsid w:val="007604E4"/>
    <w:rsid w:val="0076091F"/>
    <w:rsid w:val="007613D3"/>
    <w:rsid w:val="007625F8"/>
    <w:rsid w:val="007655C9"/>
    <w:rsid w:val="007676DD"/>
    <w:rsid w:val="0077589C"/>
    <w:rsid w:val="00776594"/>
    <w:rsid w:val="007810D3"/>
    <w:rsid w:val="00781969"/>
    <w:rsid w:val="0078248C"/>
    <w:rsid w:val="00784641"/>
    <w:rsid w:val="007867F4"/>
    <w:rsid w:val="00790DB7"/>
    <w:rsid w:val="00797998"/>
    <w:rsid w:val="007B1012"/>
    <w:rsid w:val="007B1538"/>
    <w:rsid w:val="007B1CDB"/>
    <w:rsid w:val="007B411A"/>
    <w:rsid w:val="007B4CF5"/>
    <w:rsid w:val="007C1918"/>
    <w:rsid w:val="007C6589"/>
    <w:rsid w:val="007D6AC1"/>
    <w:rsid w:val="007D7855"/>
    <w:rsid w:val="007E0F4E"/>
    <w:rsid w:val="007E1802"/>
    <w:rsid w:val="007F03B2"/>
    <w:rsid w:val="007F1EDF"/>
    <w:rsid w:val="007F3390"/>
    <w:rsid w:val="007F4B97"/>
    <w:rsid w:val="007F5F17"/>
    <w:rsid w:val="007F7148"/>
    <w:rsid w:val="0080119E"/>
    <w:rsid w:val="00801463"/>
    <w:rsid w:val="00801C82"/>
    <w:rsid w:val="00802923"/>
    <w:rsid w:val="0080505D"/>
    <w:rsid w:val="00806657"/>
    <w:rsid w:val="008102E5"/>
    <w:rsid w:val="00812257"/>
    <w:rsid w:val="008159DC"/>
    <w:rsid w:val="00815ED5"/>
    <w:rsid w:val="008171C0"/>
    <w:rsid w:val="00823607"/>
    <w:rsid w:val="00830A67"/>
    <w:rsid w:val="00833A82"/>
    <w:rsid w:val="00835565"/>
    <w:rsid w:val="00842B0E"/>
    <w:rsid w:val="0084586E"/>
    <w:rsid w:val="008464C7"/>
    <w:rsid w:val="00862688"/>
    <w:rsid w:val="008657B6"/>
    <w:rsid w:val="00867D27"/>
    <w:rsid w:val="00871679"/>
    <w:rsid w:val="008925EC"/>
    <w:rsid w:val="0089369B"/>
    <w:rsid w:val="00893B95"/>
    <w:rsid w:val="008A1FE4"/>
    <w:rsid w:val="008A3240"/>
    <w:rsid w:val="008A571B"/>
    <w:rsid w:val="008A688B"/>
    <w:rsid w:val="008B25D3"/>
    <w:rsid w:val="008B49D4"/>
    <w:rsid w:val="008B6A7F"/>
    <w:rsid w:val="008C0747"/>
    <w:rsid w:val="008C0A94"/>
    <w:rsid w:val="008C11C4"/>
    <w:rsid w:val="008C24E4"/>
    <w:rsid w:val="008C4695"/>
    <w:rsid w:val="008C4AF8"/>
    <w:rsid w:val="008C660D"/>
    <w:rsid w:val="008C6B75"/>
    <w:rsid w:val="008D20E6"/>
    <w:rsid w:val="008D3465"/>
    <w:rsid w:val="008E41C1"/>
    <w:rsid w:val="008E42F1"/>
    <w:rsid w:val="008E634E"/>
    <w:rsid w:val="008F4A2A"/>
    <w:rsid w:val="00901C7A"/>
    <w:rsid w:val="0090218C"/>
    <w:rsid w:val="00903A7A"/>
    <w:rsid w:val="00904AD5"/>
    <w:rsid w:val="00911FDA"/>
    <w:rsid w:val="00912B35"/>
    <w:rsid w:val="009178D7"/>
    <w:rsid w:val="00921F11"/>
    <w:rsid w:val="0092700A"/>
    <w:rsid w:val="00932214"/>
    <w:rsid w:val="009339F1"/>
    <w:rsid w:val="00935DEC"/>
    <w:rsid w:val="00937FD9"/>
    <w:rsid w:val="00943D98"/>
    <w:rsid w:val="00944714"/>
    <w:rsid w:val="00944775"/>
    <w:rsid w:val="009459E7"/>
    <w:rsid w:val="009541D7"/>
    <w:rsid w:val="00955EC1"/>
    <w:rsid w:val="009610D3"/>
    <w:rsid w:val="0096114E"/>
    <w:rsid w:val="00964C39"/>
    <w:rsid w:val="009659FA"/>
    <w:rsid w:val="00966B83"/>
    <w:rsid w:val="009745CC"/>
    <w:rsid w:val="00975F1D"/>
    <w:rsid w:val="00976790"/>
    <w:rsid w:val="00981219"/>
    <w:rsid w:val="00985F27"/>
    <w:rsid w:val="009866CC"/>
    <w:rsid w:val="009877A7"/>
    <w:rsid w:val="009908D3"/>
    <w:rsid w:val="00991ADF"/>
    <w:rsid w:val="00992ADD"/>
    <w:rsid w:val="00994434"/>
    <w:rsid w:val="009A7DFF"/>
    <w:rsid w:val="009B1A33"/>
    <w:rsid w:val="009C4483"/>
    <w:rsid w:val="009C5D5D"/>
    <w:rsid w:val="009D065C"/>
    <w:rsid w:val="009D1080"/>
    <w:rsid w:val="009D2EBB"/>
    <w:rsid w:val="009D47E8"/>
    <w:rsid w:val="009E21AA"/>
    <w:rsid w:val="009E4392"/>
    <w:rsid w:val="009F1225"/>
    <w:rsid w:val="009F5DE5"/>
    <w:rsid w:val="009F6EB8"/>
    <w:rsid w:val="00A00192"/>
    <w:rsid w:val="00A06827"/>
    <w:rsid w:val="00A108A9"/>
    <w:rsid w:val="00A156BC"/>
    <w:rsid w:val="00A20483"/>
    <w:rsid w:val="00A21BCA"/>
    <w:rsid w:val="00A31A50"/>
    <w:rsid w:val="00A33ED8"/>
    <w:rsid w:val="00A37EC7"/>
    <w:rsid w:val="00A468B4"/>
    <w:rsid w:val="00A50565"/>
    <w:rsid w:val="00A50758"/>
    <w:rsid w:val="00A55357"/>
    <w:rsid w:val="00A561BE"/>
    <w:rsid w:val="00A601CA"/>
    <w:rsid w:val="00A62D2A"/>
    <w:rsid w:val="00A6610A"/>
    <w:rsid w:val="00A66ED9"/>
    <w:rsid w:val="00A72734"/>
    <w:rsid w:val="00A731D3"/>
    <w:rsid w:val="00A76B8B"/>
    <w:rsid w:val="00A77B3C"/>
    <w:rsid w:val="00A8004B"/>
    <w:rsid w:val="00A8482B"/>
    <w:rsid w:val="00A84DDF"/>
    <w:rsid w:val="00A862EB"/>
    <w:rsid w:val="00A913E3"/>
    <w:rsid w:val="00A92F3C"/>
    <w:rsid w:val="00AA27A9"/>
    <w:rsid w:val="00AA6241"/>
    <w:rsid w:val="00AB096F"/>
    <w:rsid w:val="00AB115D"/>
    <w:rsid w:val="00AB30C9"/>
    <w:rsid w:val="00AB5986"/>
    <w:rsid w:val="00AB6369"/>
    <w:rsid w:val="00AC1E9E"/>
    <w:rsid w:val="00AC2F2F"/>
    <w:rsid w:val="00AD1FB6"/>
    <w:rsid w:val="00AD322C"/>
    <w:rsid w:val="00AD79DB"/>
    <w:rsid w:val="00AD7C04"/>
    <w:rsid w:val="00AE0D8D"/>
    <w:rsid w:val="00AE1A7A"/>
    <w:rsid w:val="00AE26B5"/>
    <w:rsid w:val="00AE4206"/>
    <w:rsid w:val="00AF605D"/>
    <w:rsid w:val="00B01285"/>
    <w:rsid w:val="00B04845"/>
    <w:rsid w:val="00B07FA8"/>
    <w:rsid w:val="00B10461"/>
    <w:rsid w:val="00B11021"/>
    <w:rsid w:val="00B161AD"/>
    <w:rsid w:val="00B20113"/>
    <w:rsid w:val="00B332B7"/>
    <w:rsid w:val="00B345F8"/>
    <w:rsid w:val="00B3779B"/>
    <w:rsid w:val="00B4192C"/>
    <w:rsid w:val="00B50931"/>
    <w:rsid w:val="00B50B2A"/>
    <w:rsid w:val="00B5143E"/>
    <w:rsid w:val="00B565D7"/>
    <w:rsid w:val="00B57EB7"/>
    <w:rsid w:val="00B646F7"/>
    <w:rsid w:val="00B649AE"/>
    <w:rsid w:val="00B82A07"/>
    <w:rsid w:val="00B84ADA"/>
    <w:rsid w:val="00B87354"/>
    <w:rsid w:val="00B958F8"/>
    <w:rsid w:val="00BA44B1"/>
    <w:rsid w:val="00BA6FCD"/>
    <w:rsid w:val="00BB5B37"/>
    <w:rsid w:val="00BB63B6"/>
    <w:rsid w:val="00BB7A51"/>
    <w:rsid w:val="00BC3002"/>
    <w:rsid w:val="00BD216C"/>
    <w:rsid w:val="00BD79C1"/>
    <w:rsid w:val="00BE04F6"/>
    <w:rsid w:val="00BE0C63"/>
    <w:rsid w:val="00BE0DD7"/>
    <w:rsid w:val="00BE658E"/>
    <w:rsid w:val="00BF1689"/>
    <w:rsid w:val="00BF5539"/>
    <w:rsid w:val="00C02576"/>
    <w:rsid w:val="00C04786"/>
    <w:rsid w:val="00C06E1C"/>
    <w:rsid w:val="00C07157"/>
    <w:rsid w:val="00C07FC3"/>
    <w:rsid w:val="00C14E86"/>
    <w:rsid w:val="00C23612"/>
    <w:rsid w:val="00C27B6D"/>
    <w:rsid w:val="00C30400"/>
    <w:rsid w:val="00C32DF1"/>
    <w:rsid w:val="00C357C6"/>
    <w:rsid w:val="00C41382"/>
    <w:rsid w:val="00C4187D"/>
    <w:rsid w:val="00C44B87"/>
    <w:rsid w:val="00C45767"/>
    <w:rsid w:val="00C53EC7"/>
    <w:rsid w:val="00C556FE"/>
    <w:rsid w:val="00C5624F"/>
    <w:rsid w:val="00C604B1"/>
    <w:rsid w:val="00C752F4"/>
    <w:rsid w:val="00C80ACA"/>
    <w:rsid w:val="00C83652"/>
    <w:rsid w:val="00C847CC"/>
    <w:rsid w:val="00C92DA2"/>
    <w:rsid w:val="00C940D0"/>
    <w:rsid w:val="00C94F32"/>
    <w:rsid w:val="00C9532D"/>
    <w:rsid w:val="00CA0708"/>
    <w:rsid w:val="00CA6777"/>
    <w:rsid w:val="00CB0D46"/>
    <w:rsid w:val="00CB63C1"/>
    <w:rsid w:val="00CB794B"/>
    <w:rsid w:val="00CC1FB1"/>
    <w:rsid w:val="00CD2817"/>
    <w:rsid w:val="00CD461B"/>
    <w:rsid w:val="00CD6AC0"/>
    <w:rsid w:val="00CE0BCB"/>
    <w:rsid w:val="00CE1E13"/>
    <w:rsid w:val="00CE7839"/>
    <w:rsid w:val="00CF0553"/>
    <w:rsid w:val="00CF73D6"/>
    <w:rsid w:val="00CF79C1"/>
    <w:rsid w:val="00D06562"/>
    <w:rsid w:val="00D07989"/>
    <w:rsid w:val="00D11ADB"/>
    <w:rsid w:val="00D11FE6"/>
    <w:rsid w:val="00D14A59"/>
    <w:rsid w:val="00D14BE6"/>
    <w:rsid w:val="00D15F92"/>
    <w:rsid w:val="00D22D28"/>
    <w:rsid w:val="00D25D2D"/>
    <w:rsid w:val="00D27729"/>
    <w:rsid w:val="00D312C9"/>
    <w:rsid w:val="00D319B5"/>
    <w:rsid w:val="00D331D8"/>
    <w:rsid w:val="00D33D3E"/>
    <w:rsid w:val="00D45059"/>
    <w:rsid w:val="00D4615B"/>
    <w:rsid w:val="00D5552F"/>
    <w:rsid w:val="00D55C00"/>
    <w:rsid w:val="00D64E1E"/>
    <w:rsid w:val="00D65CF3"/>
    <w:rsid w:val="00D72A28"/>
    <w:rsid w:val="00D72AAF"/>
    <w:rsid w:val="00D73155"/>
    <w:rsid w:val="00D7440B"/>
    <w:rsid w:val="00D7757D"/>
    <w:rsid w:val="00D7788E"/>
    <w:rsid w:val="00D80E83"/>
    <w:rsid w:val="00D8101B"/>
    <w:rsid w:val="00D81D1E"/>
    <w:rsid w:val="00D823E7"/>
    <w:rsid w:val="00D84439"/>
    <w:rsid w:val="00D95F88"/>
    <w:rsid w:val="00DA32B8"/>
    <w:rsid w:val="00DA6B74"/>
    <w:rsid w:val="00DA7DFC"/>
    <w:rsid w:val="00DC260F"/>
    <w:rsid w:val="00DC65B5"/>
    <w:rsid w:val="00DC6BC3"/>
    <w:rsid w:val="00DC780F"/>
    <w:rsid w:val="00DD1642"/>
    <w:rsid w:val="00DD4C18"/>
    <w:rsid w:val="00DD4E7C"/>
    <w:rsid w:val="00DD5D7B"/>
    <w:rsid w:val="00DE267E"/>
    <w:rsid w:val="00DE5079"/>
    <w:rsid w:val="00DF34DC"/>
    <w:rsid w:val="00E021DF"/>
    <w:rsid w:val="00E02E52"/>
    <w:rsid w:val="00E03BEF"/>
    <w:rsid w:val="00E122DD"/>
    <w:rsid w:val="00E22125"/>
    <w:rsid w:val="00E22CAC"/>
    <w:rsid w:val="00E35D7D"/>
    <w:rsid w:val="00E444A1"/>
    <w:rsid w:val="00E45DD6"/>
    <w:rsid w:val="00E46BB9"/>
    <w:rsid w:val="00E46DC3"/>
    <w:rsid w:val="00E50658"/>
    <w:rsid w:val="00E50721"/>
    <w:rsid w:val="00E53D5D"/>
    <w:rsid w:val="00E621BF"/>
    <w:rsid w:val="00E64BDF"/>
    <w:rsid w:val="00E662CA"/>
    <w:rsid w:val="00E672F2"/>
    <w:rsid w:val="00E67E0A"/>
    <w:rsid w:val="00E71CF9"/>
    <w:rsid w:val="00E85699"/>
    <w:rsid w:val="00E85CE1"/>
    <w:rsid w:val="00E94C10"/>
    <w:rsid w:val="00E95CB7"/>
    <w:rsid w:val="00EA2E4F"/>
    <w:rsid w:val="00EA3C40"/>
    <w:rsid w:val="00EA4866"/>
    <w:rsid w:val="00EA5243"/>
    <w:rsid w:val="00EA7519"/>
    <w:rsid w:val="00EB0BBD"/>
    <w:rsid w:val="00EB7B38"/>
    <w:rsid w:val="00EC44EC"/>
    <w:rsid w:val="00EC74CB"/>
    <w:rsid w:val="00ED1F60"/>
    <w:rsid w:val="00ED238B"/>
    <w:rsid w:val="00ED2EE3"/>
    <w:rsid w:val="00ED6410"/>
    <w:rsid w:val="00ED74BB"/>
    <w:rsid w:val="00EE1338"/>
    <w:rsid w:val="00EE4923"/>
    <w:rsid w:val="00EE64FA"/>
    <w:rsid w:val="00EE76D0"/>
    <w:rsid w:val="00EE7856"/>
    <w:rsid w:val="00EF27D5"/>
    <w:rsid w:val="00EF3F2A"/>
    <w:rsid w:val="00EF695E"/>
    <w:rsid w:val="00EF784C"/>
    <w:rsid w:val="00F0187A"/>
    <w:rsid w:val="00F01BEF"/>
    <w:rsid w:val="00F0294F"/>
    <w:rsid w:val="00F03322"/>
    <w:rsid w:val="00F04BDA"/>
    <w:rsid w:val="00F05848"/>
    <w:rsid w:val="00F118AD"/>
    <w:rsid w:val="00F139B5"/>
    <w:rsid w:val="00F15224"/>
    <w:rsid w:val="00F16ECE"/>
    <w:rsid w:val="00F20E53"/>
    <w:rsid w:val="00F226CB"/>
    <w:rsid w:val="00F2289B"/>
    <w:rsid w:val="00F22DA3"/>
    <w:rsid w:val="00F24692"/>
    <w:rsid w:val="00F2579C"/>
    <w:rsid w:val="00F302F4"/>
    <w:rsid w:val="00F31AD9"/>
    <w:rsid w:val="00F36785"/>
    <w:rsid w:val="00F40709"/>
    <w:rsid w:val="00F43159"/>
    <w:rsid w:val="00F43BFB"/>
    <w:rsid w:val="00F4551B"/>
    <w:rsid w:val="00F520E4"/>
    <w:rsid w:val="00F555CA"/>
    <w:rsid w:val="00F6219D"/>
    <w:rsid w:val="00F63E9A"/>
    <w:rsid w:val="00F66EB8"/>
    <w:rsid w:val="00F701AB"/>
    <w:rsid w:val="00F729BB"/>
    <w:rsid w:val="00F92D04"/>
    <w:rsid w:val="00F94B6F"/>
    <w:rsid w:val="00F95F63"/>
    <w:rsid w:val="00FA19DC"/>
    <w:rsid w:val="00FA6748"/>
    <w:rsid w:val="00FB20EE"/>
    <w:rsid w:val="00FB6496"/>
    <w:rsid w:val="00FC0892"/>
    <w:rsid w:val="00FC0D98"/>
    <w:rsid w:val="00FC624E"/>
    <w:rsid w:val="00FD1E7D"/>
    <w:rsid w:val="00FE0BA9"/>
    <w:rsid w:val="00FE30A3"/>
    <w:rsid w:val="00FE358E"/>
    <w:rsid w:val="00FF0554"/>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paragraph" w:customStyle="1" w:styleId="Default">
    <w:name w:val="Default"/>
    <w:rsid w:val="000133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687163"/>
    <w:rPr>
      <w:color w:val="605E5C"/>
      <w:shd w:val="clear" w:color="auto" w:fill="E1DFDD"/>
    </w:rPr>
  </w:style>
  <w:style w:type="paragraph" w:styleId="NormalWeb">
    <w:name w:val="Normal (Web)"/>
    <w:basedOn w:val="Normal"/>
    <w:uiPriority w:val="99"/>
    <w:semiHidden/>
    <w:unhideWhenUsed/>
    <w:rsid w:val="002A237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F1C0E"/>
    <w:rPr>
      <w:color w:val="954F72" w:themeColor="followedHyperlink"/>
      <w:u w:val="single"/>
    </w:rPr>
  </w:style>
  <w:style w:type="table" w:styleId="TableGrid">
    <w:name w:val="Table Grid"/>
    <w:basedOn w:val="TableNormal"/>
    <w:uiPriority w:val="39"/>
    <w:rsid w:val="00AE42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E7839"/>
    <w:pPr>
      <w:numPr>
        <w:numId w:val="24"/>
      </w:numPr>
    </w:pPr>
  </w:style>
  <w:style w:type="character" w:styleId="CommentReference">
    <w:name w:val="annotation reference"/>
    <w:basedOn w:val="DefaultParagraphFont"/>
    <w:uiPriority w:val="99"/>
    <w:semiHidden/>
    <w:unhideWhenUsed/>
    <w:rsid w:val="001D2F35"/>
    <w:rPr>
      <w:sz w:val="16"/>
      <w:szCs w:val="16"/>
    </w:rPr>
  </w:style>
  <w:style w:type="paragraph" w:styleId="CommentText">
    <w:name w:val="annotation text"/>
    <w:basedOn w:val="Normal"/>
    <w:link w:val="CommentTextChar"/>
    <w:uiPriority w:val="99"/>
    <w:unhideWhenUsed/>
    <w:rsid w:val="001D2F35"/>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D2F35"/>
    <w:rPr>
      <w:sz w:val="20"/>
      <w:szCs w:val="20"/>
    </w:rPr>
  </w:style>
  <w:style w:type="paragraph" w:customStyle="1" w:styleId="xmsolistparagraph">
    <w:name w:val="x_msolistparagraph"/>
    <w:basedOn w:val="Normal"/>
    <w:rsid w:val="00300E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346492494">
      <w:bodyDiv w:val="1"/>
      <w:marLeft w:val="0"/>
      <w:marRight w:val="0"/>
      <w:marTop w:val="0"/>
      <w:marBottom w:val="0"/>
      <w:divBdr>
        <w:top w:val="none" w:sz="0" w:space="0" w:color="auto"/>
        <w:left w:val="none" w:sz="0" w:space="0" w:color="auto"/>
        <w:bottom w:val="none" w:sz="0" w:space="0" w:color="auto"/>
        <w:right w:val="none" w:sz="0" w:space="0" w:color="auto"/>
      </w:divBdr>
    </w:div>
    <w:div w:id="364251758">
      <w:bodyDiv w:val="1"/>
      <w:marLeft w:val="0"/>
      <w:marRight w:val="0"/>
      <w:marTop w:val="0"/>
      <w:marBottom w:val="0"/>
      <w:divBdr>
        <w:top w:val="none" w:sz="0" w:space="0" w:color="auto"/>
        <w:left w:val="none" w:sz="0" w:space="0" w:color="auto"/>
        <w:bottom w:val="none" w:sz="0" w:space="0" w:color="auto"/>
        <w:right w:val="none" w:sz="0" w:space="0" w:color="auto"/>
      </w:divBdr>
    </w:div>
    <w:div w:id="459764821">
      <w:bodyDiv w:val="1"/>
      <w:marLeft w:val="0"/>
      <w:marRight w:val="0"/>
      <w:marTop w:val="0"/>
      <w:marBottom w:val="0"/>
      <w:divBdr>
        <w:top w:val="none" w:sz="0" w:space="0" w:color="auto"/>
        <w:left w:val="none" w:sz="0" w:space="0" w:color="auto"/>
        <w:bottom w:val="none" w:sz="0" w:space="0" w:color="auto"/>
        <w:right w:val="none" w:sz="0" w:space="0" w:color="auto"/>
      </w:divBdr>
    </w:div>
    <w:div w:id="633952157">
      <w:bodyDiv w:val="1"/>
      <w:marLeft w:val="0"/>
      <w:marRight w:val="0"/>
      <w:marTop w:val="0"/>
      <w:marBottom w:val="0"/>
      <w:divBdr>
        <w:top w:val="none" w:sz="0" w:space="0" w:color="auto"/>
        <w:left w:val="none" w:sz="0" w:space="0" w:color="auto"/>
        <w:bottom w:val="none" w:sz="0" w:space="0" w:color="auto"/>
        <w:right w:val="none" w:sz="0" w:space="0" w:color="auto"/>
      </w:divBdr>
    </w:div>
    <w:div w:id="748649660">
      <w:bodyDiv w:val="1"/>
      <w:marLeft w:val="0"/>
      <w:marRight w:val="0"/>
      <w:marTop w:val="0"/>
      <w:marBottom w:val="0"/>
      <w:divBdr>
        <w:top w:val="none" w:sz="0" w:space="0" w:color="auto"/>
        <w:left w:val="none" w:sz="0" w:space="0" w:color="auto"/>
        <w:bottom w:val="none" w:sz="0" w:space="0" w:color="auto"/>
        <w:right w:val="none" w:sz="0" w:space="0" w:color="auto"/>
      </w:divBdr>
    </w:div>
    <w:div w:id="834296269">
      <w:bodyDiv w:val="1"/>
      <w:marLeft w:val="0"/>
      <w:marRight w:val="0"/>
      <w:marTop w:val="0"/>
      <w:marBottom w:val="0"/>
      <w:divBdr>
        <w:top w:val="none" w:sz="0" w:space="0" w:color="auto"/>
        <w:left w:val="none" w:sz="0" w:space="0" w:color="auto"/>
        <w:bottom w:val="none" w:sz="0" w:space="0" w:color="auto"/>
        <w:right w:val="none" w:sz="0" w:space="0" w:color="auto"/>
      </w:divBdr>
    </w:div>
    <w:div w:id="838499097">
      <w:bodyDiv w:val="1"/>
      <w:marLeft w:val="0"/>
      <w:marRight w:val="0"/>
      <w:marTop w:val="0"/>
      <w:marBottom w:val="0"/>
      <w:divBdr>
        <w:top w:val="none" w:sz="0" w:space="0" w:color="auto"/>
        <w:left w:val="none" w:sz="0" w:space="0" w:color="auto"/>
        <w:bottom w:val="none" w:sz="0" w:space="0" w:color="auto"/>
        <w:right w:val="none" w:sz="0" w:space="0" w:color="auto"/>
      </w:divBdr>
    </w:div>
    <w:div w:id="941954455">
      <w:bodyDiv w:val="1"/>
      <w:marLeft w:val="0"/>
      <w:marRight w:val="0"/>
      <w:marTop w:val="0"/>
      <w:marBottom w:val="0"/>
      <w:divBdr>
        <w:top w:val="none" w:sz="0" w:space="0" w:color="auto"/>
        <w:left w:val="none" w:sz="0" w:space="0" w:color="auto"/>
        <w:bottom w:val="none" w:sz="0" w:space="0" w:color="auto"/>
        <w:right w:val="none" w:sz="0" w:space="0" w:color="auto"/>
      </w:divBdr>
    </w:div>
    <w:div w:id="1044334172">
      <w:bodyDiv w:val="1"/>
      <w:marLeft w:val="0"/>
      <w:marRight w:val="0"/>
      <w:marTop w:val="0"/>
      <w:marBottom w:val="0"/>
      <w:divBdr>
        <w:top w:val="none" w:sz="0" w:space="0" w:color="auto"/>
        <w:left w:val="none" w:sz="0" w:space="0" w:color="auto"/>
        <w:bottom w:val="none" w:sz="0" w:space="0" w:color="auto"/>
        <w:right w:val="none" w:sz="0" w:space="0" w:color="auto"/>
      </w:divBdr>
    </w:div>
    <w:div w:id="1051222886">
      <w:bodyDiv w:val="1"/>
      <w:marLeft w:val="0"/>
      <w:marRight w:val="0"/>
      <w:marTop w:val="0"/>
      <w:marBottom w:val="0"/>
      <w:divBdr>
        <w:top w:val="none" w:sz="0" w:space="0" w:color="auto"/>
        <w:left w:val="none" w:sz="0" w:space="0" w:color="auto"/>
        <w:bottom w:val="none" w:sz="0" w:space="0" w:color="auto"/>
        <w:right w:val="none" w:sz="0" w:space="0" w:color="auto"/>
      </w:divBdr>
    </w:div>
    <w:div w:id="1142503741">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529491691">
      <w:bodyDiv w:val="1"/>
      <w:marLeft w:val="0"/>
      <w:marRight w:val="0"/>
      <w:marTop w:val="0"/>
      <w:marBottom w:val="0"/>
      <w:divBdr>
        <w:top w:val="none" w:sz="0" w:space="0" w:color="auto"/>
        <w:left w:val="none" w:sz="0" w:space="0" w:color="auto"/>
        <w:bottom w:val="none" w:sz="0" w:space="0" w:color="auto"/>
        <w:right w:val="none" w:sz="0" w:space="0" w:color="auto"/>
      </w:divBdr>
    </w:div>
    <w:div w:id="1607925988">
      <w:bodyDiv w:val="1"/>
      <w:marLeft w:val="0"/>
      <w:marRight w:val="0"/>
      <w:marTop w:val="0"/>
      <w:marBottom w:val="0"/>
      <w:divBdr>
        <w:top w:val="none" w:sz="0" w:space="0" w:color="auto"/>
        <w:left w:val="none" w:sz="0" w:space="0" w:color="auto"/>
        <w:bottom w:val="none" w:sz="0" w:space="0" w:color="auto"/>
        <w:right w:val="none" w:sz="0" w:space="0" w:color="auto"/>
      </w:divBdr>
    </w:div>
    <w:div w:id="1834493748">
      <w:bodyDiv w:val="1"/>
      <w:marLeft w:val="0"/>
      <w:marRight w:val="0"/>
      <w:marTop w:val="0"/>
      <w:marBottom w:val="0"/>
      <w:divBdr>
        <w:top w:val="none" w:sz="0" w:space="0" w:color="auto"/>
        <w:left w:val="none" w:sz="0" w:space="0" w:color="auto"/>
        <w:bottom w:val="none" w:sz="0" w:space="0" w:color="auto"/>
        <w:right w:val="none" w:sz="0" w:space="0" w:color="auto"/>
      </w:divBdr>
    </w:div>
    <w:div w:id="1926840257">
      <w:bodyDiv w:val="1"/>
      <w:marLeft w:val="0"/>
      <w:marRight w:val="0"/>
      <w:marTop w:val="0"/>
      <w:marBottom w:val="0"/>
      <w:divBdr>
        <w:top w:val="none" w:sz="0" w:space="0" w:color="auto"/>
        <w:left w:val="none" w:sz="0" w:space="0" w:color="auto"/>
        <w:bottom w:val="none" w:sz="0" w:space="0" w:color="auto"/>
        <w:right w:val="none" w:sz="0" w:space="0" w:color="auto"/>
      </w:divBdr>
    </w:div>
    <w:div w:id="1936403579">
      <w:bodyDiv w:val="1"/>
      <w:marLeft w:val="0"/>
      <w:marRight w:val="0"/>
      <w:marTop w:val="0"/>
      <w:marBottom w:val="0"/>
      <w:divBdr>
        <w:top w:val="none" w:sz="0" w:space="0" w:color="auto"/>
        <w:left w:val="none" w:sz="0" w:space="0" w:color="auto"/>
        <w:bottom w:val="none" w:sz="0" w:space="0" w:color="auto"/>
        <w:right w:val="none" w:sz="0" w:space="0" w:color="auto"/>
      </w:divBdr>
    </w:div>
    <w:div w:id="19522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bert.marshall.edu/redbook/admin/index.php?APPROVAL=947&amp;type=E" TargetMode="External"/><Relationship Id="rId18" Type="http://schemas.openxmlformats.org/officeDocument/2006/relationships/hyperlink" Target="https://www.marshall.edu/graduate-council/files/20230217-proposed-calendar-15-15-week-2024-2028-shift-summer_.pdf" TargetMode="External"/><Relationship Id="rId26" Type="http://schemas.openxmlformats.org/officeDocument/2006/relationships/hyperlink" Target="https://mubert.marshall.edu/redbook/admin/index.php?APPROVAL=1470&amp;type=D" TargetMode="External"/><Relationship Id="rId3" Type="http://schemas.openxmlformats.org/officeDocument/2006/relationships/styles" Target="styles.xml"/><Relationship Id="rId21" Type="http://schemas.openxmlformats.org/officeDocument/2006/relationships/hyperlink" Target="https://mubert.marshall.edu/redbook/admin/index.php?APPROVAL=-23&amp;type=A" TargetMode="External"/><Relationship Id="rId34" Type="http://schemas.openxmlformats.org/officeDocument/2006/relationships/hyperlink" Target="https://www.marshall.edu/graduate-council/files/Membership-Apportionment-Illustration.pdf" TargetMode="External"/><Relationship Id="rId7" Type="http://schemas.openxmlformats.org/officeDocument/2006/relationships/endnotes" Target="endnotes.xml"/><Relationship Id="rId12" Type="http://schemas.openxmlformats.org/officeDocument/2006/relationships/hyperlink" Target="https://mubert.marshall.edu/redbook/admin/index.php?APPROVAL=296&amp;type=D" TargetMode="External"/><Relationship Id="rId17" Type="http://schemas.openxmlformats.org/officeDocument/2006/relationships/hyperlink" Target="https://www.marshall.edu/board/files/MUBOG-AA-20-Graduate-Faculty-Membership-2019-9.pdf" TargetMode="External"/><Relationship Id="rId25" Type="http://schemas.openxmlformats.org/officeDocument/2006/relationships/hyperlink" Target="https://mubert.marshall.edu/redbook/admin/index.php?APPROVAL=132&amp;type=D" TargetMode="External"/><Relationship Id="rId33" Type="http://schemas.openxmlformats.org/officeDocument/2006/relationships/hyperlink" Target="https://www.marshall.edu/graduate-council/files/Proposed-Bylaws-clean-version.pdf" TargetMode="External"/><Relationship Id="rId2" Type="http://schemas.openxmlformats.org/officeDocument/2006/relationships/numbering" Target="numbering.xml"/><Relationship Id="rId16" Type="http://schemas.openxmlformats.org/officeDocument/2006/relationships/hyperlink" Target="https://mubert.marshall.edu/redbook/admin/index.php?APPROVAL=732&amp;type=E" TargetMode="External"/><Relationship Id="rId20" Type="http://schemas.openxmlformats.org/officeDocument/2006/relationships/header" Target="header1.xml"/><Relationship Id="rId29" Type="http://schemas.openxmlformats.org/officeDocument/2006/relationships/hyperlink" Target="https://mubert.marshall.edu/redbook/admin/index.php?APPROVAL=1326&amp;typ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ert.marshall.edu/redbook/admin/index.php?APPROVAL=-753&amp;type=A" TargetMode="External"/><Relationship Id="rId24" Type="http://schemas.openxmlformats.org/officeDocument/2006/relationships/hyperlink" Target="https://mubert.marshall.edu/redbook/admin/index.php?APPROVAL=-556&amp;type=A" TargetMode="External"/><Relationship Id="rId32" Type="http://schemas.openxmlformats.org/officeDocument/2006/relationships/hyperlink" Target="https://www.marshall.edu/graduate-council/files/Proposed-Bylaws-showing-changes.pdf" TargetMode="External"/><Relationship Id="rId5" Type="http://schemas.openxmlformats.org/officeDocument/2006/relationships/webSettings" Target="webSettings.xml"/><Relationship Id="rId15" Type="http://schemas.openxmlformats.org/officeDocument/2006/relationships/hyperlink" Target="https://mubert.marshall.edu/redbook/admin/index.php?APPROVAL=764&amp;type=E" TargetMode="External"/><Relationship Id="rId23" Type="http://schemas.openxmlformats.org/officeDocument/2006/relationships/hyperlink" Target="https://mubert.marshall.edu/redbook/admin/index.php?APPROVAL=-552&amp;type=A" TargetMode="External"/><Relationship Id="rId28" Type="http://schemas.openxmlformats.org/officeDocument/2006/relationships/hyperlink" Target="https://mubert.marshall.edu/redbook/admin/index.php?APPROVAL=968&amp;type=D" TargetMode="External"/><Relationship Id="rId36" Type="http://schemas.openxmlformats.org/officeDocument/2006/relationships/theme" Target="theme/theme1.xml"/><Relationship Id="rId10" Type="http://schemas.openxmlformats.org/officeDocument/2006/relationships/hyperlink" Target="https://mubert.marshall.edu/redbook/admin/index.php?APPROVAL=-319&amp;type=A" TargetMode="External"/><Relationship Id="rId19" Type="http://schemas.openxmlformats.org/officeDocument/2006/relationships/hyperlink" Target="https://www.marshall.edu/graduate-council/files/20230217-color-blocked-calendar-14-week-2024-2028.pdf" TargetMode="External"/><Relationship Id="rId31" Type="http://schemas.openxmlformats.org/officeDocument/2006/relationships/hyperlink" Target="https://www.marshall.edu/graduate-council/files/Current-Bylaws-from-website.pdf" TargetMode="External"/><Relationship Id="rId4" Type="http://schemas.openxmlformats.org/officeDocument/2006/relationships/settings" Target="settings.xml"/><Relationship Id="rId9" Type="http://schemas.openxmlformats.org/officeDocument/2006/relationships/hyperlink" Target="https://www.marshall.edu/online/" TargetMode="External"/><Relationship Id="rId14" Type="http://schemas.openxmlformats.org/officeDocument/2006/relationships/hyperlink" Target="https://mubert.marshall.edu/redbook/admin/index.php?APPROVAL=1402&amp;type=E" TargetMode="External"/><Relationship Id="rId22" Type="http://schemas.openxmlformats.org/officeDocument/2006/relationships/hyperlink" Target="https://mubert.marshall.edu/redbook/admin/index.php?APPROVAL=-777&amp;type=A" TargetMode="External"/><Relationship Id="rId27" Type="http://schemas.openxmlformats.org/officeDocument/2006/relationships/hyperlink" Target="https://mubert.marshall.edu/redbook/admin/index.php?APPROVAL=1559&amp;type=D" TargetMode="External"/><Relationship Id="rId30" Type="http://schemas.openxmlformats.org/officeDocument/2006/relationships/hyperlink" Target="https://mubert.marshall.edu/redbook/admin/index.php?APPROVAL=21&amp;type=D" TargetMode="External"/><Relationship Id="rId35" Type="http://schemas.openxmlformats.org/officeDocument/2006/relationships/fontTable" Target="fontTable.xml"/><Relationship Id="rId8" Type="http://schemas.openxmlformats.org/officeDocument/2006/relationships/hyperlink" Target="https://www.marshall.edu/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4C09-EE48-4A3A-9A63-46E4E05E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16517</Words>
  <Characters>94150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Davis, Scott</cp:lastModifiedBy>
  <cp:revision>15</cp:revision>
  <dcterms:created xsi:type="dcterms:W3CDTF">2023-03-29T11:23:00Z</dcterms:created>
  <dcterms:modified xsi:type="dcterms:W3CDTF">2023-03-29T11:38:00Z</dcterms:modified>
</cp:coreProperties>
</file>