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CDB1" w14:textId="7D432D81" w:rsidR="00930EA1" w:rsidRPr="00906A67" w:rsidRDefault="00930EA1" w:rsidP="00930EA1">
      <w:pPr>
        <w:jc w:val="center"/>
        <w:rPr>
          <w:rFonts w:ascii="Arial" w:hAnsi="Arial" w:cs="Arial"/>
          <w:sz w:val="24"/>
          <w:szCs w:val="24"/>
        </w:rPr>
      </w:pPr>
      <w:r w:rsidRPr="00906A67">
        <w:rPr>
          <w:rFonts w:ascii="Arial" w:hAnsi="Arial" w:cs="Arial"/>
          <w:b/>
          <w:bCs/>
          <w:sz w:val="24"/>
          <w:szCs w:val="24"/>
        </w:rPr>
        <w:t>Curriculum Requests</w:t>
      </w:r>
      <w:r w:rsidR="00906A67" w:rsidRPr="00906A67">
        <w:rPr>
          <w:rFonts w:ascii="Arial" w:hAnsi="Arial" w:cs="Arial"/>
          <w:b/>
          <w:bCs/>
          <w:sz w:val="24"/>
          <w:szCs w:val="24"/>
        </w:rPr>
        <w:t xml:space="preserve"> Summary </w:t>
      </w:r>
      <w:r w:rsidR="00FC411A">
        <w:rPr>
          <w:rFonts w:ascii="Arial" w:hAnsi="Arial" w:cs="Arial"/>
          <w:b/>
          <w:bCs/>
          <w:sz w:val="24"/>
          <w:szCs w:val="24"/>
        </w:rPr>
        <w:t>– January 202</w:t>
      </w:r>
      <w:r w:rsidR="00DD7408">
        <w:rPr>
          <w:rFonts w:ascii="Arial" w:hAnsi="Arial" w:cs="Arial"/>
          <w:b/>
          <w:bCs/>
          <w:sz w:val="24"/>
          <w:szCs w:val="24"/>
        </w:rPr>
        <w:t>1</w:t>
      </w:r>
    </w:p>
    <w:p w14:paraId="5C76FBF5" w14:textId="70E84FF9" w:rsidR="00930EA1" w:rsidRPr="00906A67" w:rsidRDefault="00FC411A" w:rsidP="00930E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COS</w:t>
      </w:r>
    </w:p>
    <w:p w14:paraId="5E3F404B" w14:textId="69A7EBA1" w:rsidR="00906A67" w:rsidRPr="002F6889" w:rsidRDefault="00906A67" w:rsidP="00986969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2F6889">
        <w:rPr>
          <w:rFonts w:ascii="Arial" w:hAnsi="Arial" w:cs="Arial"/>
          <w:b/>
          <w:sz w:val="24"/>
          <w:szCs w:val="24"/>
        </w:rPr>
        <w:t>Course Deletions (</w:t>
      </w:r>
      <w:r w:rsidR="009E6D80">
        <w:rPr>
          <w:rFonts w:ascii="Arial" w:hAnsi="Arial" w:cs="Arial"/>
          <w:b/>
          <w:sz w:val="24"/>
          <w:szCs w:val="24"/>
        </w:rPr>
        <w:t>14</w:t>
      </w:r>
      <w:r w:rsidRPr="002F6889">
        <w:rPr>
          <w:rFonts w:ascii="Arial" w:hAnsi="Arial" w:cs="Arial"/>
          <w:b/>
          <w:sz w:val="24"/>
          <w:szCs w:val="24"/>
        </w:rPr>
        <w:t>)</w:t>
      </w:r>
    </w:p>
    <w:p w14:paraId="0AE952F0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341F8393" w14:textId="2C5F11C5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CJ512 Community Relations</w:t>
      </w:r>
    </w:p>
    <w:p w14:paraId="380775B2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113AF898" w14:textId="706EC78C" w:rsidR="0098696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2004</w:t>
      </w:r>
    </w:p>
    <w:p w14:paraId="1E5FAB46" w14:textId="6EA57BC5" w:rsidR="0098696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5D8A385D" w14:textId="77777777" w:rsidR="00986969" w:rsidRPr="002F6889" w:rsidRDefault="00986969" w:rsidP="002520C0">
      <w:pPr>
        <w:spacing w:after="0"/>
        <w:ind w:left="2160" w:hanging="1440"/>
        <w:rPr>
          <w:rFonts w:ascii="Arial" w:hAnsi="Arial" w:cs="Arial"/>
          <w:sz w:val="24"/>
          <w:szCs w:val="24"/>
        </w:rPr>
      </w:pPr>
    </w:p>
    <w:p w14:paraId="6B070946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07FBA617" w14:textId="67740616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CJ513 Business &amp; Industry Security</w:t>
      </w:r>
    </w:p>
    <w:p w14:paraId="5C1F63F2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3B4A1F78" w14:textId="3384933D" w:rsidR="0098696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2005</w:t>
      </w:r>
    </w:p>
    <w:p w14:paraId="25A60F4B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74DC5DF4" w14:textId="247CE0FC" w:rsidR="00FC411A" w:rsidRDefault="00FC411A" w:rsidP="002520C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9DAEA3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60419FF8" w14:textId="0992E408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CJ525 Juvenile Justice Administration</w:t>
      </w:r>
    </w:p>
    <w:p w14:paraId="50A2D791" w14:textId="77777777" w:rsidR="00986969" w:rsidRPr="002F688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1234B3CA" w14:textId="548420E0" w:rsidR="0098696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 w:rsidR="00DD7408">
        <w:rPr>
          <w:rFonts w:ascii="Arial" w:hAnsi="Arial" w:cs="Arial"/>
          <w:sz w:val="24"/>
          <w:szCs w:val="24"/>
        </w:rPr>
        <w:t>Spring</w:t>
      </w:r>
      <w:r>
        <w:rPr>
          <w:rFonts w:ascii="Arial" w:hAnsi="Arial" w:cs="Arial"/>
          <w:sz w:val="24"/>
          <w:szCs w:val="24"/>
        </w:rPr>
        <w:t xml:space="preserve"> 2003</w:t>
      </w:r>
    </w:p>
    <w:p w14:paraId="0AE20542" w14:textId="098BEAAF" w:rsidR="00986969" w:rsidRDefault="00986969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57B70095" w14:textId="77777777" w:rsidR="009E6D80" w:rsidRPr="002F6889" w:rsidRDefault="009E6D80" w:rsidP="002520C0">
      <w:pPr>
        <w:spacing w:after="0"/>
        <w:ind w:left="2160" w:hanging="1440"/>
        <w:rPr>
          <w:rFonts w:ascii="Arial" w:hAnsi="Arial" w:cs="Arial"/>
          <w:sz w:val="24"/>
          <w:szCs w:val="24"/>
        </w:rPr>
      </w:pPr>
    </w:p>
    <w:p w14:paraId="64CE9C3A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Criminal Justice &amp; Criminology </w:t>
      </w:r>
      <w:r w:rsidRPr="002F6889">
        <w:rPr>
          <w:rFonts w:ascii="Arial" w:hAnsi="Arial" w:cs="Arial"/>
          <w:sz w:val="24"/>
          <w:szCs w:val="24"/>
        </w:rPr>
        <w:tab/>
      </w:r>
    </w:p>
    <w:p w14:paraId="654C57A7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CJ531 Criminal Rehabilitation</w:t>
      </w:r>
    </w:p>
    <w:p w14:paraId="3CCB81CD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663F7108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2000</w:t>
      </w:r>
    </w:p>
    <w:p w14:paraId="2AE03EC3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77D4862B" w14:textId="77777777" w:rsidR="009E6D80" w:rsidRDefault="009E6D80" w:rsidP="002520C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2C1CD4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4A5AB892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CJ532 Correctional Institutions</w:t>
      </w:r>
    </w:p>
    <w:p w14:paraId="1567A4CA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44299480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2004</w:t>
      </w:r>
    </w:p>
    <w:p w14:paraId="0A32D868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65CFEC00" w14:textId="77777777" w:rsidR="00986969" w:rsidRDefault="00986969" w:rsidP="002520C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9E3922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2B02A17F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CJ602 Law &amp; Social Control</w:t>
      </w:r>
    </w:p>
    <w:p w14:paraId="1EFA5E4E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06008FA9" w14:textId="77777777" w:rsidR="009E6D80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2012</w:t>
      </w:r>
    </w:p>
    <w:p w14:paraId="5E93F825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24F274EB" w14:textId="77777777" w:rsidR="002520C0" w:rsidRDefault="002520C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1FE1FBE1" w14:textId="4181A061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3B88A335" w14:textId="5775C0F8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CJ603 Criminal Justice Planning</w:t>
      </w:r>
    </w:p>
    <w:p w14:paraId="03E9F223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40FADFF0" w14:textId="43C210D5" w:rsidR="009E6D80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2012</w:t>
      </w:r>
    </w:p>
    <w:p w14:paraId="736DCF01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426429DD" w14:textId="77777777" w:rsidR="002520C0" w:rsidRDefault="002520C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59B92D3D" w14:textId="3FFF5B73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300960F7" w14:textId="16FB5E7F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CJ605 Juvenile </w:t>
      </w:r>
      <w:proofErr w:type="spellStart"/>
      <w:r>
        <w:rPr>
          <w:rFonts w:ascii="Arial" w:hAnsi="Arial" w:cs="Arial"/>
          <w:sz w:val="24"/>
          <w:szCs w:val="24"/>
        </w:rPr>
        <w:t>Deliquency</w:t>
      </w:r>
      <w:proofErr w:type="spellEnd"/>
    </w:p>
    <w:p w14:paraId="72D9BB78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25F9DF55" w14:textId="26B2372A" w:rsidR="009E6D80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1999</w:t>
      </w:r>
    </w:p>
    <w:p w14:paraId="7DF999B7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3015BA04" w14:textId="6B8AF983" w:rsidR="00FC411A" w:rsidRPr="00DD7408" w:rsidRDefault="00FC411A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1ED2BC03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15838992" w14:textId="67D6527F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CJ620</w:t>
      </w:r>
      <w:r w:rsidR="00DD7408">
        <w:rPr>
          <w:rFonts w:ascii="Arial" w:hAnsi="Arial" w:cs="Arial"/>
          <w:sz w:val="24"/>
          <w:szCs w:val="24"/>
        </w:rPr>
        <w:t xml:space="preserve"> Criminology</w:t>
      </w:r>
    </w:p>
    <w:p w14:paraId="72416EA4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533E8A27" w14:textId="77777777" w:rsidR="009E6D80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Fall 20</w:t>
      </w:r>
    </w:p>
    <w:p w14:paraId="2146EEAF" w14:textId="77777777" w:rsidR="009E6D80" w:rsidRPr="002F6889" w:rsidRDefault="009E6D80" w:rsidP="00DD7408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7691D800" w14:textId="77777777" w:rsidR="002520C0" w:rsidRDefault="002520C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3DF677D3" w14:textId="6D79D94A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335FB1B2" w14:textId="4FD94D18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CJ632</w:t>
      </w:r>
      <w:r w:rsidR="00DD7408">
        <w:rPr>
          <w:rFonts w:ascii="Arial" w:hAnsi="Arial" w:cs="Arial"/>
          <w:sz w:val="24"/>
          <w:szCs w:val="24"/>
        </w:rPr>
        <w:t xml:space="preserve"> Community Corrections</w:t>
      </w:r>
    </w:p>
    <w:p w14:paraId="7930BD8C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5DE4936D" w14:textId="33B4E7BD" w:rsidR="009E6D8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 w:rsidR="00DD7408">
        <w:rPr>
          <w:rFonts w:ascii="Arial" w:hAnsi="Arial" w:cs="Arial"/>
          <w:sz w:val="24"/>
          <w:szCs w:val="24"/>
        </w:rPr>
        <w:t>Spring</w:t>
      </w:r>
      <w:r>
        <w:rPr>
          <w:rFonts w:ascii="Arial" w:hAnsi="Arial" w:cs="Arial"/>
          <w:sz w:val="24"/>
          <w:szCs w:val="24"/>
        </w:rPr>
        <w:t xml:space="preserve"> 20</w:t>
      </w:r>
      <w:r w:rsidR="00DD7408">
        <w:rPr>
          <w:rFonts w:ascii="Arial" w:hAnsi="Arial" w:cs="Arial"/>
          <w:sz w:val="24"/>
          <w:szCs w:val="24"/>
        </w:rPr>
        <w:t>10</w:t>
      </w:r>
    </w:p>
    <w:p w14:paraId="24F8A846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525FBD85" w14:textId="725C3994" w:rsidR="009E6D80" w:rsidRPr="002520C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13D23C20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035949D5" w14:textId="2B753363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CJ640</w:t>
      </w:r>
      <w:r w:rsidR="00DD7408">
        <w:rPr>
          <w:rFonts w:ascii="Arial" w:hAnsi="Arial" w:cs="Arial"/>
          <w:sz w:val="24"/>
          <w:szCs w:val="24"/>
        </w:rPr>
        <w:t xml:space="preserve"> Criminology &amp; Penology</w:t>
      </w:r>
    </w:p>
    <w:p w14:paraId="13721852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1B1BAE26" w14:textId="35A661EB" w:rsidR="009E6D8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 w:rsidR="00DD7408">
        <w:rPr>
          <w:rFonts w:ascii="Arial" w:hAnsi="Arial" w:cs="Arial"/>
          <w:sz w:val="24"/>
          <w:szCs w:val="24"/>
        </w:rPr>
        <w:t>Unknown</w:t>
      </w:r>
    </w:p>
    <w:p w14:paraId="0FF4AFAA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5719CCCA" w14:textId="3903C7A7" w:rsidR="009E6D80" w:rsidRPr="002520C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1CB1BB29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6965E0D8" w14:textId="7418B2A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CJ641</w:t>
      </w:r>
      <w:r w:rsidR="00DD7408">
        <w:rPr>
          <w:rFonts w:ascii="Arial" w:hAnsi="Arial" w:cs="Arial"/>
          <w:sz w:val="24"/>
          <w:szCs w:val="24"/>
        </w:rPr>
        <w:t xml:space="preserve"> Trends in Police Administration</w:t>
      </w:r>
    </w:p>
    <w:p w14:paraId="046FAD37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4B54DC4A" w14:textId="242B3707" w:rsidR="009E6D8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 w:rsidR="00DD7408">
        <w:rPr>
          <w:rFonts w:ascii="Arial" w:hAnsi="Arial" w:cs="Arial"/>
          <w:sz w:val="24"/>
          <w:szCs w:val="24"/>
        </w:rPr>
        <w:t>Unknown</w:t>
      </w:r>
    </w:p>
    <w:p w14:paraId="1193DD66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610F22AA" w14:textId="70A155B6" w:rsidR="009E6D80" w:rsidRPr="002520C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68AAE530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7F2742DE" w14:textId="78999E25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CJ642</w:t>
      </w:r>
      <w:r w:rsidR="00DD7408">
        <w:rPr>
          <w:rFonts w:ascii="Arial" w:hAnsi="Arial" w:cs="Arial"/>
          <w:sz w:val="24"/>
          <w:szCs w:val="24"/>
        </w:rPr>
        <w:t xml:space="preserve"> Public Safety in America</w:t>
      </w:r>
    </w:p>
    <w:p w14:paraId="203D3616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6750B225" w14:textId="04EA2006" w:rsidR="009E6D8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 w:rsidR="00DD7408">
        <w:rPr>
          <w:rFonts w:ascii="Arial" w:hAnsi="Arial" w:cs="Arial"/>
          <w:sz w:val="24"/>
          <w:szCs w:val="24"/>
        </w:rPr>
        <w:t>Unknown</w:t>
      </w:r>
    </w:p>
    <w:p w14:paraId="1DCF3293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78622824" w14:textId="30D3F1EB" w:rsidR="009E6D80" w:rsidRPr="002520C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14:paraId="38E85783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 xml:space="preserve">Department: 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Criminal Justice &amp; Criminology</w:t>
      </w:r>
      <w:r w:rsidRPr="002F6889">
        <w:rPr>
          <w:rFonts w:ascii="Arial" w:hAnsi="Arial" w:cs="Arial"/>
          <w:sz w:val="24"/>
          <w:szCs w:val="24"/>
        </w:rPr>
        <w:tab/>
      </w:r>
    </w:p>
    <w:p w14:paraId="4471FF47" w14:textId="3A0C79E6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F6889">
        <w:rPr>
          <w:rFonts w:ascii="Arial" w:hAnsi="Arial" w:cs="Arial"/>
          <w:sz w:val="24"/>
          <w:szCs w:val="24"/>
        </w:rPr>
        <w:t>Title: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CJ651</w:t>
      </w:r>
      <w:r w:rsidR="00DD7408">
        <w:rPr>
          <w:rFonts w:ascii="Arial" w:hAnsi="Arial" w:cs="Arial"/>
          <w:sz w:val="24"/>
          <w:szCs w:val="24"/>
        </w:rPr>
        <w:t xml:space="preserve"> Comparative Criminal Justice</w:t>
      </w:r>
    </w:p>
    <w:p w14:paraId="645B1398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Rationale: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is no longer offered by department.</w:t>
      </w:r>
    </w:p>
    <w:p w14:paraId="150B8F07" w14:textId="35707821" w:rsidR="009E6D8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Final Term:</w:t>
      </w:r>
      <w:r w:rsidRPr="002F6889">
        <w:rPr>
          <w:rFonts w:ascii="Arial" w:hAnsi="Arial" w:cs="Arial"/>
          <w:sz w:val="24"/>
          <w:szCs w:val="24"/>
        </w:rPr>
        <w:tab/>
      </w:r>
      <w:r w:rsidR="00DD7408">
        <w:rPr>
          <w:rFonts w:ascii="Arial" w:hAnsi="Arial" w:cs="Arial"/>
          <w:sz w:val="24"/>
          <w:szCs w:val="24"/>
        </w:rPr>
        <w:t>Spring 2005</w:t>
      </w:r>
    </w:p>
    <w:p w14:paraId="777ACD17" w14:textId="77777777" w:rsidR="009E6D80" w:rsidRPr="002F6889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F6889">
        <w:rPr>
          <w:rFonts w:ascii="Arial" w:hAnsi="Arial" w:cs="Arial"/>
          <w:sz w:val="24"/>
          <w:szCs w:val="24"/>
        </w:rPr>
        <w:t>Additions:</w:t>
      </w:r>
      <w:r w:rsidRPr="002F68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N/A</w:t>
      </w:r>
    </w:p>
    <w:p w14:paraId="4DF486E8" w14:textId="3D1AEB7C" w:rsidR="009E6D80" w:rsidRPr="002520C0" w:rsidRDefault="009E6D80" w:rsidP="002520C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sectPr w:rsidR="009E6D80" w:rsidRPr="0025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00F96"/>
    <w:multiLevelType w:val="hybridMultilevel"/>
    <w:tmpl w:val="76D4475C"/>
    <w:lvl w:ilvl="0" w:tplc="D394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A1"/>
    <w:rsid w:val="00172245"/>
    <w:rsid w:val="002520C0"/>
    <w:rsid w:val="003232E1"/>
    <w:rsid w:val="00432220"/>
    <w:rsid w:val="0046155E"/>
    <w:rsid w:val="00504063"/>
    <w:rsid w:val="006F2613"/>
    <w:rsid w:val="00730BE2"/>
    <w:rsid w:val="007338EF"/>
    <w:rsid w:val="00765205"/>
    <w:rsid w:val="00853BA7"/>
    <w:rsid w:val="00906A67"/>
    <w:rsid w:val="00930EA1"/>
    <w:rsid w:val="00986969"/>
    <w:rsid w:val="009C1BB3"/>
    <w:rsid w:val="009E6D80"/>
    <w:rsid w:val="00A05287"/>
    <w:rsid w:val="00C160B2"/>
    <w:rsid w:val="00D67EFE"/>
    <w:rsid w:val="00DD7408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7C94"/>
  <w15:chartTrackingRefBased/>
  <w15:docId w15:val="{21F02E33-7135-4A49-8F65-BBB97194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BE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5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Christofero</dc:creator>
  <cp:keywords/>
  <dc:description/>
  <cp:lastModifiedBy>Sandee Lloyd</cp:lastModifiedBy>
  <cp:revision>2</cp:revision>
  <dcterms:created xsi:type="dcterms:W3CDTF">2021-01-14T18:03:00Z</dcterms:created>
  <dcterms:modified xsi:type="dcterms:W3CDTF">2021-01-14T18:03:00Z</dcterms:modified>
</cp:coreProperties>
</file>