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4CDB1" w14:textId="04688A15" w:rsidR="00930EA1" w:rsidRPr="00906A67" w:rsidRDefault="00930EA1" w:rsidP="00930EA1">
      <w:pPr>
        <w:jc w:val="center"/>
        <w:rPr>
          <w:rFonts w:ascii="Arial" w:hAnsi="Arial" w:cs="Arial"/>
          <w:sz w:val="24"/>
          <w:szCs w:val="24"/>
        </w:rPr>
      </w:pPr>
      <w:r w:rsidRPr="00906A67">
        <w:rPr>
          <w:rFonts w:ascii="Arial" w:hAnsi="Arial" w:cs="Arial"/>
          <w:b/>
          <w:bCs/>
          <w:sz w:val="24"/>
          <w:szCs w:val="24"/>
        </w:rPr>
        <w:t>Curriculum Requests</w:t>
      </w:r>
      <w:r w:rsidR="00906A67" w:rsidRPr="00906A67">
        <w:rPr>
          <w:rFonts w:ascii="Arial" w:hAnsi="Arial" w:cs="Arial"/>
          <w:b/>
          <w:bCs/>
          <w:sz w:val="24"/>
          <w:szCs w:val="24"/>
        </w:rPr>
        <w:t xml:space="preserve"> </w:t>
      </w:r>
    </w:p>
    <w:p w14:paraId="6D025AA0" w14:textId="0A8EF452" w:rsidR="00AD2D37" w:rsidRDefault="00AD2D37" w:rsidP="00930EA1">
      <w:pPr>
        <w:rPr>
          <w:rFonts w:ascii="Arial" w:hAnsi="Arial" w:cs="Arial"/>
          <w:b/>
          <w:bCs/>
          <w:sz w:val="24"/>
          <w:szCs w:val="24"/>
        </w:rPr>
      </w:pPr>
      <w:r>
        <w:rPr>
          <w:rFonts w:ascii="Arial" w:hAnsi="Arial" w:cs="Arial"/>
          <w:b/>
          <w:bCs/>
          <w:sz w:val="24"/>
          <w:szCs w:val="24"/>
        </w:rPr>
        <w:t>COHP</w:t>
      </w:r>
    </w:p>
    <w:p w14:paraId="293F998D" w14:textId="39A108CE" w:rsidR="00AD2D37" w:rsidRDefault="00AD2D37" w:rsidP="00930EA1">
      <w:pPr>
        <w:rPr>
          <w:rFonts w:ascii="Arial" w:hAnsi="Arial" w:cs="Arial"/>
          <w:b/>
          <w:bCs/>
          <w:sz w:val="24"/>
          <w:szCs w:val="24"/>
        </w:rPr>
      </w:pPr>
      <w:r>
        <w:rPr>
          <w:rFonts w:ascii="Arial" w:hAnsi="Arial" w:cs="Arial"/>
          <w:b/>
          <w:bCs/>
          <w:sz w:val="24"/>
          <w:szCs w:val="24"/>
        </w:rPr>
        <w:t>Course Change</w:t>
      </w:r>
      <w:r w:rsidR="001261EC">
        <w:rPr>
          <w:rFonts w:ascii="Arial" w:hAnsi="Arial" w:cs="Arial"/>
          <w:b/>
          <w:bCs/>
          <w:sz w:val="24"/>
          <w:szCs w:val="24"/>
        </w:rPr>
        <w:t xml:space="preserve"> (1)</w:t>
      </w:r>
    </w:p>
    <w:p w14:paraId="3AE31202" w14:textId="3DEF3638" w:rsidR="00AD2D37" w:rsidRPr="00AD2D37" w:rsidRDefault="00AD2D37" w:rsidP="00691F3B">
      <w:pPr>
        <w:spacing w:line="240" w:lineRule="auto"/>
        <w:ind w:firstLine="720"/>
        <w:rPr>
          <w:rFonts w:ascii="Arial" w:hAnsi="Arial" w:cs="Arial"/>
          <w:sz w:val="24"/>
          <w:szCs w:val="24"/>
        </w:rPr>
      </w:pPr>
      <w:r w:rsidRPr="00AD2D37">
        <w:rPr>
          <w:rFonts w:ascii="Arial" w:hAnsi="Arial" w:cs="Arial"/>
          <w:sz w:val="24"/>
          <w:szCs w:val="24"/>
        </w:rPr>
        <w:t>Change:</w:t>
      </w:r>
      <w:r w:rsidRPr="00AD2D37">
        <w:rPr>
          <w:rFonts w:ascii="Arial" w:hAnsi="Arial" w:cs="Arial"/>
          <w:sz w:val="24"/>
          <w:szCs w:val="24"/>
        </w:rPr>
        <w:tab/>
        <w:t xml:space="preserve"> </w:t>
      </w:r>
      <w:r>
        <w:rPr>
          <w:rFonts w:ascii="Arial" w:hAnsi="Arial" w:cs="Arial"/>
          <w:sz w:val="24"/>
          <w:szCs w:val="24"/>
        </w:rPr>
        <w:t>Course</w:t>
      </w:r>
      <w:r w:rsidR="00691F3B">
        <w:rPr>
          <w:rFonts w:ascii="Arial" w:hAnsi="Arial" w:cs="Arial"/>
          <w:sz w:val="24"/>
          <w:szCs w:val="24"/>
        </w:rPr>
        <w:t xml:space="preserve"> Title,</w:t>
      </w:r>
      <w:r>
        <w:rPr>
          <w:rFonts w:ascii="Arial" w:hAnsi="Arial" w:cs="Arial"/>
          <w:sz w:val="24"/>
          <w:szCs w:val="24"/>
        </w:rPr>
        <w:t xml:space="preserve"> Content</w:t>
      </w:r>
      <w:r w:rsidR="00A35382">
        <w:rPr>
          <w:rFonts w:ascii="Arial" w:hAnsi="Arial" w:cs="Arial"/>
          <w:sz w:val="24"/>
          <w:szCs w:val="24"/>
        </w:rPr>
        <w:t xml:space="preserve">, Credit Hours </w:t>
      </w:r>
      <w:r w:rsidR="00E93CEA">
        <w:rPr>
          <w:rFonts w:ascii="Arial" w:hAnsi="Arial" w:cs="Arial"/>
          <w:sz w:val="24"/>
          <w:szCs w:val="24"/>
        </w:rPr>
        <w:t>and</w:t>
      </w:r>
      <w:r w:rsidR="00A35382">
        <w:rPr>
          <w:rFonts w:ascii="Arial" w:hAnsi="Arial" w:cs="Arial"/>
          <w:sz w:val="24"/>
          <w:szCs w:val="24"/>
        </w:rPr>
        <w:t xml:space="preserve"> Catalog </w:t>
      </w:r>
      <w:r w:rsidR="00AC11B0">
        <w:rPr>
          <w:rFonts w:ascii="Arial" w:hAnsi="Arial" w:cs="Arial"/>
          <w:sz w:val="24"/>
          <w:szCs w:val="24"/>
        </w:rPr>
        <w:t>Description</w:t>
      </w:r>
    </w:p>
    <w:p w14:paraId="3436AFBE" w14:textId="114B8E9E" w:rsidR="00AD2D37" w:rsidRPr="00906A67" w:rsidRDefault="00AD2D37" w:rsidP="00AD2D37">
      <w:pPr>
        <w:spacing w:line="240" w:lineRule="auto"/>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 xml:space="preserve"> Communication Disorders</w:t>
      </w:r>
    </w:p>
    <w:p w14:paraId="3100DDC5" w14:textId="04B058CB" w:rsidR="00AD2D37" w:rsidRDefault="00691F3B" w:rsidP="00AD2D37">
      <w:pPr>
        <w:spacing w:line="240" w:lineRule="auto"/>
        <w:ind w:left="2160" w:hanging="1440"/>
        <w:rPr>
          <w:rFonts w:ascii="Arial" w:hAnsi="Arial" w:cs="Arial"/>
          <w:sz w:val="24"/>
          <w:szCs w:val="24"/>
        </w:rPr>
      </w:pPr>
      <w:r>
        <w:rPr>
          <w:rFonts w:ascii="Arial" w:hAnsi="Arial" w:cs="Arial"/>
          <w:sz w:val="24"/>
          <w:szCs w:val="24"/>
        </w:rPr>
        <w:t>Old Title:</w:t>
      </w:r>
      <w:r w:rsidR="00AD2D37" w:rsidRPr="00906A67">
        <w:rPr>
          <w:rFonts w:ascii="Arial" w:hAnsi="Arial" w:cs="Arial"/>
          <w:sz w:val="24"/>
          <w:szCs w:val="24"/>
        </w:rPr>
        <w:tab/>
      </w:r>
      <w:r w:rsidR="00AD2D37">
        <w:rPr>
          <w:rFonts w:ascii="Arial" w:hAnsi="Arial" w:cs="Arial"/>
          <w:sz w:val="24"/>
          <w:szCs w:val="24"/>
        </w:rPr>
        <w:t xml:space="preserve"> CD 660 – </w:t>
      </w:r>
      <w:r w:rsidR="00AD2D37" w:rsidRPr="00A35382">
        <w:rPr>
          <w:rFonts w:ascii="Arial" w:hAnsi="Arial" w:cs="Arial"/>
          <w:sz w:val="24"/>
          <w:szCs w:val="24"/>
        </w:rPr>
        <w:t>Special Populations: Clinical Considerations</w:t>
      </w:r>
    </w:p>
    <w:p w14:paraId="76DF3B56" w14:textId="47124EAC" w:rsidR="00691F3B" w:rsidRDefault="00691F3B" w:rsidP="00AD2D37">
      <w:pPr>
        <w:spacing w:line="240" w:lineRule="auto"/>
        <w:ind w:left="2160" w:hanging="1440"/>
        <w:rPr>
          <w:rFonts w:ascii="Arial" w:hAnsi="Arial" w:cs="Arial"/>
          <w:sz w:val="24"/>
          <w:szCs w:val="24"/>
        </w:rPr>
      </w:pPr>
      <w:r>
        <w:rPr>
          <w:rFonts w:ascii="Arial" w:hAnsi="Arial" w:cs="Arial"/>
          <w:sz w:val="24"/>
          <w:szCs w:val="24"/>
        </w:rPr>
        <w:t xml:space="preserve">New Title: </w:t>
      </w:r>
      <w:r>
        <w:rPr>
          <w:rFonts w:ascii="Arial" w:hAnsi="Arial" w:cs="Arial"/>
          <w:sz w:val="24"/>
          <w:szCs w:val="24"/>
        </w:rPr>
        <w:tab/>
        <w:t xml:space="preserve"> CD 660 – Augmentative and Alternative Communication</w:t>
      </w:r>
    </w:p>
    <w:p w14:paraId="24610144" w14:textId="16D8E689" w:rsidR="00691F3B" w:rsidRPr="00B77C02" w:rsidRDefault="00691F3B" w:rsidP="00E93CEA">
      <w:pPr>
        <w:spacing w:line="240" w:lineRule="auto"/>
        <w:ind w:left="720"/>
        <w:rPr>
          <w:rFonts w:ascii="Arial" w:hAnsi="Arial" w:cs="Arial"/>
          <w:sz w:val="24"/>
          <w:szCs w:val="24"/>
        </w:rPr>
      </w:pPr>
      <w:r>
        <w:rPr>
          <w:rFonts w:ascii="Arial" w:hAnsi="Arial" w:cs="Arial"/>
          <w:sz w:val="24"/>
          <w:szCs w:val="24"/>
        </w:rPr>
        <w:t xml:space="preserve">Rationale: This course will now be a </w:t>
      </w:r>
      <w:proofErr w:type="gramStart"/>
      <w:r>
        <w:rPr>
          <w:rFonts w:ascii="Arial" w:hAnsi="Arial" w:cs="Arial"/>
          <w:sz w:val="24"/>
          <w:szCs w:val="24"/>
        </w:rPr>
        <w:t>stand alone</w:t>
      </w:r>
      <w:proofErr w:type="gramEnd"/>
      <w:r>
        <w:rPr>
          <w:rFonts w:ascii="Arial" w:hAnsi="Arial" w:cs="Arial"/>
          <w:sz w:val="24"/>
          <w:szCs w:val="24"/>
        </w:rPr>
        <w:t xml:space="preserve"> course on one subject which is augmentative alternative communication. Other content areas of Autism and Sensory Integration will no longer be addressed in th</w:t>
      </w:r>
      <w:r w:rsidR="00E93CEA">
        <w:rPr>
          <w:rFonts w:ascii="Arial" w:hAnsi="Arial" w:cs="Arial"/>
          <w:sz w:val="24"/>
          <w:szCs w:val="24"/>
        </w:rPr>
        <w:t>is</w:t>
      </w:r>
      <w:r>
        <w:rPr>
          <w:rFonts w:ascii="Arial" w:hAnsi="Arial" w:cs="Arial"/>
          <w:sz w:val="24"/>
          <w:szCs w:val="24"/>
        </w:rPr>
        <w:t xml:space="preserve"> </w:t>
      </w:r>
      <w:proofErr w:type="gramStart"/>
      <w:r>
        <w:rPr>
          <w:rFonts w:ascii="Arial" w:hAnsi="Arial" w:cs="Arial"/>
          <w:sz w:val="24"/>
          <w:szCs w:val="24"/>
        </w:rPr>
        <w:t>course, but</w:t>
      </w:r>
      <w:proofErr w:type="gramEnd"/>
      <w:r>
        <w:rPr>
          <w:rFonts w:ascii="Arial" w:hAnsi="Arial" w:cs="Arial"/>
          <w:sz w:val="24"/>
          <w:szCs w:val="24"/>
        </w:rPr>
        <w:t xml:space="preserve"> will be absor</w:t>
      </w:r>
      <w:r w:rsidR="00E93CEA">
        <w:rPr>
          <w:rFonts w:ascii="Arial" w:hAnsi="Arial" w:cs="Arial"/>
          <w:sz w:val="24"/>
          <w:szCs w:val="24"/>
        </w:rPr>
        <w:t>b</w:t>
      </w:r>
      <w:r>
        <w:rPr>
          <w:rFonts w:ascii="Arial" w:hAnsi="Arial" w:cs="Arial"/>
          <w:sz w:val="24"/>
          <w:szCs w:val="24"/>
        </w:rPr>
        <w:t>ed into other CD classes. America</w:t>
      </w:r>
      <w:r w:rsidR="00E93CEA">
        <w:rPr>
          <w:rFonts w:ascii="Arial" w:hAnsi="Arial" w:cs="Arial"/>
          <w:sz w:val="24"/>
          <w:szCs w:val="24"/>
        </w:rPr>
        <w:t>n</w:t>
      </w:r>
      <w:r>
        <w:rPr>
          <w:rFonts w:ascii="Arial" w:hAnsi="Arial" w:cs="Arial"/>
          <w:sz w:val="24"/>
          <w:szCs w:val="24"/>
        </w:rPr>
        <w:t xml:space="preserve"> Speech an</w:t>
      </w:r>
      <w:r w:rsidR="00E93CEA">
        <w:rPr>
          <w:rFonts w:ascii="Arial" w:hAnsi="Arial" w:cs="Arial"/>
          <w:sz w:val="24"/>
          <w:szCs w:val="24"/>
        </w:rPr>
        <w:t>d</w:t>
      </w:r>
      <w:r>
        <w:rPr>
          <w:rFonts w:ascii="Arial" w:hAnsi="Arial" w:cs="Arial"/>
          <w:sz w:val="24"/>
          <w:szCs w:val="24"/>
        </w:rPr>
        <w:t xml:space="preserve"> Hearing Association (ASHA), Communication Disorder’s governing body encourages a </w:t>
      </w:r>
      <w:proofErr w:type="spellStart"/>
      <w:r>
        <w:rPr>
          <w:rFonts w:ascii="Arial" w:hAnsi="Arial" w:cs="Arial"/>
          <w:sz w:val="24"/>
          <w:szCs w:val="24"/>
        </w:rPr>
        <w:t>stand alone</w:t>
      </w:r>
      <w:proofErr w:type="spellEnd"/>
      <w:r>
        <w:rPr>
          <w:rFonts w:ascii="Arial" w:hAnsi="Arial" w:cs="Arial"/>
          <w:sz w:val="24"/>
          <w:szCs w:val="24"/>
        </w:rPr>
        <w:t xml:space="preserve"> AAC graduate course.</w:t>
      </w:r>
    </w:p>
    <w:p w14:paraId="6BBB8B04" w14:textId="59BFFE55" w:rsidR="00AD2D37" w:rsidRDefault="00AD2D37" w:rsidP="00AD2D37">
      <w:pPr>
        <w:autoSpaceDE w:val="0"/>
        <w:autoSpaceDN w:val="0"/>
        <w:adjustRightInd w:val="0"/>
        <w:ind w:left="720"/>
        <w:rPr>
          <w:rFonts w:ascii="Arial" w:hAnsi="Arial" w:cs="Arial"/>
          <w:sz w:val="24"/>
          <w:szCs w:val="24"/>
        </w:rPr>
      </w:pPr>
      <w:r>
        <w:rPr>
          <w:rFonts w:ascii="Arial" w:hAnsi="Arial" w:cs="Arial"/>
          <w:sz w:val="24"/>
          <w:szCs w:val="24"/>
        </w:rPr>
        <w:t>Old Content: A course covering 3 main areas including Augmentative and Alternative Communication (AAC), Autism Spectrum Disorder and Sensory Integration.</w:t>
      </w:r>
    </w:p>
    <w:p w14:paraId="4E67DADF" w14:textId="0EC40EE2" w:rsidR="00AD2D37" w:rsidRDefault="00AD2D37" w:rsidP="00AD2D37">
      <w:pPr>
        <w:autoSpaceDE w:val="0"/>
        <w:autoSpaceDN w:val="0"/>
        <w:adjustRightInd w:val="0"/>
        <w:ind w:left="720"/>
        <w:rPr>
          <w:rFonts w:ascii="Arial" w:hAnsi="Arial" w:cs="Arial"/>
          <w:sz w:val="24"/>
          <w:szCs w:val="24"/>
        </w:rPr>
      </w:pPr>
      <w:r>
        <w:rPr>
          <w:rFonts w:ascii="Arial" w:hAnsi="Arial" w:cs="Arial"/>
          <w:sz w:val="24"/>
          <w:szCs w:val="24"/>
        </w:rPr>
        <w:t>New Content: A course covering one main area – Augmentative and Alternative Communication (AAC)</w:t>
      </w:r>
    </w:p>
    <w:p w14:paraId="2EB5D4F9" w14:textId="02F71399" w:rsidR="00A35382" w:rsidRDefault="00A35382" w:rsidP="00691F3B">
      <w:pPr>
        <w:ind w:left="720"/>
        <w:rPr>
          <w:rFonts w:ascii="Arial" w:hAnsi="Arial" w:cs="Arial"/>
          <w:sz w:val="24"/>
          <w:szCs w:val="24"/>
        </w:rPr>
      </w:pPr>
      <w:r w:rsidRPr="00906A67">
        <w:rPr>
          <w:rFonts w:ascii="Arial" w:hAnsi="Arial" w:cs="Arial"/>
          <w:sz w:val="24"/>
          <w:szCs w:val="24"/>
        </w:rPr>
        <w:t>Rationale:</w:t>
      </w:r>
      <w:r w:rsidR="00691F3B">
        <w:rPr>
          <w:rFonts w:ascii="Arial" w:hAnsi="Arial" w:cs="Arial"/>
          <w:sz w:val="24"/>
          <w:szCs w:val="24"/>
        </w:rPr>
        <w:t xml:space="preserve"> </w:t>
      </w:r>
      <w:r>
        <w:rPr>
          <w:rFonts w:ascii="Arial" w:hAnsi="Arial" w:cs="Arial"/>
          <w:sz w:val="24"/>
          <w:szCs w:val="24"/>
        </w:rPr>
        <w:t>Course requirements and learning outcomes for autism and sensory integration will no longer be included. However, course outcomes for AAC will not change.</w:t>
      </w:r>
    </w:p>
    <w:p w14:paraId="14D10746" w14:textId="4AA61A87" w:rsidR="00AD2D37" w:rsidRDefault="00691F3B" w:rsidP="00691F3B">
      <w:pPr>
        <w:ind w:left="720"/>
        <w:rPr>
          <w:rFonts w:ascii="Arial" w:hAnsi="Arial" w:cs="Arial"/>
          <w:sz w:val="24"/>
          <w:szCs w:val="24"/>
        </w:rPr>
      </w:pPr>
      <w:r>
        <w:rPr>
          <w:rFonts w:ascii="Arial" w:hAnsi="Arial" w:cs="Arial"/>
          <w:sz w:val="24"/>
          <w:szCs w:val="24"/>
        </w:rPr>
        <w:t xml:space="preserve">Old </w:t>
      </w:r>
      <w:r w:rsidR="00AD2D37">
        <w:rPr>
          <w:rFonts w:ascii="Arial" w:hAnsi="Arial" w:cs="Arial"/>
          <w:sz w:val="24"/>
          <w:szCs w:val="24"/>
        </w:rPr>
        <w:t>Credit Hours: 3</w:t>
      </w:r>
    </w:p>
    <w:p w14:paraId="61547C65" w14:textId="4D493869" w:rsidR="00691F3B" w:rsidRDefault="00691F3B" w:rsidP="00691F3B">
      <w:pPr>
        <w:ind w:left="720"/>
        <w:rPr>
          <w:rFonts w:ascii="Arial" w:hAnsi="Arial" w:cs="Arial"/>
          <w:sz w:val="24"/>
          <w:szCs w:val="24"/>
        </w:rPr>
      </w:pPr>
      <w:r>
        <w:rPr>
          <w:rFonts w:ascii="Arial" w:hAnsi="Arial" w:cs="Arial"/>
          <w:sz w:val="24"/>
          <w:szCs w:val="24"/>
        </w:rPr>
        <w:t>New Credit Hours: 2</w:t>
      </w:r>
    </w:p>
    <w:p w14:paraId="0D05F208" w14:textId="066A24A1" w:rsidR="00691F3B" w:rsidRPr="001B74D4" w:rsidRDefault="00AC11B0" w:rsidP="00691F3B">
      <w:pPr>
        <w:ind w:left="720"/>
        <w:rPr>
          <w:rFonts w:ascii="Arial" w:hAnsi="Arial" w:cs="Arial"/>
          <w:sz w:val="24"/>
          <w:szCs w:val="24"/>
        </w:rPr>
      </w:pPr>
      <w:r w:rsidRPr="001B74D4">
        <w:rPr>
          <w:rFonts w:ascii="Arial" w:hAnsi="Arial" w:cs="Arial"/>
          <w:sz w:val="24"/>
          <w:szCs w:val="24"/>
        </w:rPr>
        <w:t>Adjusted Work Requirements</w:t>
      </w:r>
      <w:r w:rsidR="00691F3B" w:rsidRPr="001B74D4">
        <w:rPr>
          <w:rFonts w:ascii="Arial" w:hAnsi="Arial" w:cs="Arial"/>
          <w:sz w:val="24"/>
          <w:szCs w:val="24"/>
        </w:rPr>
        <w:t>:</w:t>
      </w:r>
      <w:r w:rsidR="001B74D4" w:rsidRPr="001B74D4">
        <w:rPr>
          <w:rFonts w:ascii="Arial" w:hAnsi="Arial" w:cs="Arial"/>
          <w:sz w:val="24"/>
          <w:szCs w:val="24"/>
        </w:rPr>
        <w:t xml:space="preserve"> The rationale for the decrease in credit hours from 3 to 2 is directly related to the decreased content being taught in the course. Previously the course was 3-hour credit course which discussed AAC, sensory integration and Autism. The proposal is to eliminate the discussion of sensory integration and Autism, which are not direct outcomes or competencies required by ASHA. If approved, it will be a course that only addresses Augmentative Alternative Communication, (AAC). </w:t>
      </w:r>
    </w:p>
    <w:p w14:paraId="40F2EC16" w14:textId="1CE89D2F" w:rsidR="00691F3B" w:rsidRDefault="00691F3B" w:rsidP="00691F3B">
      <w:pPr>
        <w:ind w:left="720"/>
        <w:rPr>
          <w:rFonts w:ascii="Arial" w:hAnsi="Arial" w:cs="Arial"/>
          <w:sz w:val="24"/>
          <w:szCs w:val="24"/>
        </w:rPr>
      </w:pPr>
      <w:r>
        <w:rPr>
          <w:rFonts w:ascii="Arial" w:hAnsi="Arial" w:cs="Arial"/>
          <w:sz w:val="24"/>
          <w:szCs w:val="24"/>
        </w:rPr>
        <w:t xml:space="preserve">Old Catalog Description: </w:t>
      </w:r>
      <w:r w:rsidR="00E93CEA">
        <w:rPr>
          <w:rFonts w:ascii="Arial" w:hAnsi="Arial" w:cs="Arial"/>
          <w:sz w:val="24"/>
          <w:szCs w:val="24"/>
        </w:rPr>
        <w:t xml:space="preserve">Examination of the principles </w:t>
      </w:r>
      <w:r w:rsidR="008E6B5C">
        <w:rPr>
          <w:rFonts w:ascii="Arial" w:hAnsi="Arial" w:cs="Arial"/>
          <w:sz w:val="24"/>
          <w:szCs w:val="24"/>
        </w:rPr>
        <w:t xml:space="preserve">of </w:t>
      </w:r>
      <w:r w:rsidR="00E93CEA">
        <w:rPr>
          <w:rFonts w:ascii="Arial" w:hAnsi="Arial" w:cs="Arial"/>
          <w:sz w:val="24"/>
          <w:szCs w:val="24"/>
        </w:rPr>
        <w:t>assessment and treatment of special populations with a focus on the interacti</w:t>
      </w:r>
      <w:r w:rsidR="008E6B5C">
        <w:rPr>
          <w:rFonts w:ascii="Arial" w:hAnsi="Arial" w:cs="Arial"/>
          <w:sz w:val="24"/>
          <w:szCs w:val="24"/>
        </w:rPr>
        <w:t xml:space="preserve">ng process of the sensory, behavioral, </w:t>
      </w:r>
      <w:proofErr w:type="gramStart"/>
      <w:r w:rsidR="008E6B5C">
        <w:rPr>
          <w:rFonts w:ascii="Arial" w:hAnsi="Arial" w:cs="Arial"/>
          <w:sz w:val="24"/>
          <w:szCs w:val="24"/>
        </w:rPr>
        <w:t>physical</w:t>
      </w:r>
      <w:proofErr w:type="gramEnd"/>
      <w:r w:rsidR="008E6B5C">
        <w:rPr>
          <w:rFonts w:ascii="Arial" w:hAnsi="Arial" w:cs="Arial"/>
          <w:sz w:val="24"/>
          <w:szCs w:val="24"/>
        </w:rPr>
        <w:t xml:space="preserve"> and communicative systems</w:t>
      </w:r>
      <w:r w:rsidR="00AC11B0">
        <w:rPr>
          <w:rFonts w:ascii="Arial" w:hAnsi="Arial" w:cs="Arial"/>
          <w:sz w:val="24"/>
          <w:szCs w:val="24"/>
        </w:rPr>
        <w:t>.</w:t>
      </w:r>
      <w:r w:rsidR="008E6B5C">
        <w:rPr>
          <w:rFonts w:ascii="Arial" w:hAnsi="Arial" w:cs="Arial"/>
          <w:sz w:val="24"/>
          <w:szCs w:val="24"/>
        </w:rPr>
        <w:t xml:space="preserve"> (permission of the instructor)</w:t>
      </w:r>
    </w:p>
    <w:p w14:paraId="221F83ED" w14:textId="6C0790EC" w:rsidR="008E6B5C" w:rsidRDefault="008E6B5C" w:rsidP="00691F3B">
      <w:pPr>
        <w:ind w:left="720"/>
        <w:rPr>
          <w:rFonts w:ascii="Arial" w:hAnsi="Arial" w:cs="Arial"/>
          <w:sz w:val="24"/>
          <w:szCs w:val="24"/>
        </w:rPr>
      </w:pPr>
      <w:r>
        <w:rPr>
          <w:rFonts w:ascii="Arial" w:hAnsi="Arial" w:cs="Arial"/>
          <w:sz w:val="24"/>
          <w:szCs w:val="24"/>
        </w:rPr>
        <w:t xml:space="preserve">New Catalog Description: Comprehensive overview of theoretical and practical issues related to the use of augmentative and alternative communication (AAC) </w:t>
      </w:r>
      <w:r>
        <w:rPr>
          <w:rFonts w:ascii="Arial" w:hAnsi="Arial" w:cs="Arial"/>
          <w:sz w:val="24"/>
          <w:szCs w:val="24"/>
        </w:rPr>
        <w:lastRenderedPageBreak/>
        <w:t>systems; assessment and intervention strategies for children and adults in need of AAC. (permission of instructor)</w:t>
      </w:r>
    </w:p>
    <w:p w14:paraId="794F9715" w14:textId="1F474EAE" w:rsidR="008E6B5C" w:rsidRPr="00691F3B" w:rsidRDefault="008E6B5C" w:rsidP="00691F3B">
      <w:pPr>
        <w:ind w:left="720"/>
        <w:rPr>
          <w:rFonts w:ascii="Arial" w:hAnsi="Arial" w:cs="Arial"/>
          <w:sz w:val="24"/>
          <w:szCs w:val="24"/>
        </w:rPr>
      </w:pPr>
      <w:r>
        <w:rPr>
          <w:rFonts w:ascii="Arial" w:hAnsi="Arial" w:cs="Arial"/>
          <w:sz w:val="24"/>
          <w:szCs w:val="24"/>
        </w:rPr>
        <w:t>Rationale:</w:t>
      </w:r>
      <w:r w:rsidR="0026078B">
        <w:rPr>
          <w:rFonts w:ascii="Arial" w:hAnsi="Arial" w:cs="Arial"/>
          <w:sz w:val="24"/>
          <w:szCs w:val="24"/>
        </w:rPr>
        <w:t xml:space="preserve"> This change was made to reflect a </w:t>
      </w:r>
      <w:proofErr w:type="gramStart"/>
      <w:r w:rsidR="0026078B">
        <w:rPr>
          <w:rFonts w:ascii="Arial" w:hAnsi="Arial" w:cs="Arial"/>
          <w:sz w:val="24"/>
          <w:szCs w:val="24"/>
        </w:rPr>
        <w:t>stand alone</w:t>
      </w:r>
      <w:proofErr w:type="gramEnd"/>
      <w:r w:rsidR="0026078B">
        <w:rPr>
          <w:rFonts w:ascii="Arial" w:hAnsi="Arial" w:cs="Arial"/>
          <w:sz w:val="24"/>
          <w:szCs w:val="24"/>
        </w:rPr>
        <w:t xml:space="preserve"> course in augmentative and alternative communication. Other topics of autism and sensory integration related the Special Populations (old) course will be absorbed into other DC classes.</w:t>
      </w:r>
    </w:p>
    <w:p w14:paraId="2044D8C4" w14:textId="7566260C" w:rsidR="007308AA" w:rsidRDefault="007308AA" w:rsidP="00930EA1">
      <w:pPr>
        <w:rPr>
          <w:rFonts w:ascii="Arial" w:hAnsi="Arial" w:cs="Arial"/>
          <w:b/>
          <w:bCs/>
          <w:sz w:val="24"/>
          <w:szCs w:val="24"/>
        </w:rPr>
      </w:pPr>
      <w:r>
        <w:rPr>
          <w:rFonts w:ascii="Arial" w:hAnsi="Arial" w:cs="Arial"/>
          <w:b/>
          <w:bCs/>
          <w:sz w:val="24"/>
          <w:szCs w:val="24"/>
        </w:rPr>
        <w:t>COS</w:t>
      </w:r>
    </w:p>
    <w:p w14:paraId="0D4FDC78" w14:textId="5F15A0D8" w:rsidR="007308AA" w:rsidRDefault="007308AA" w:rsidP="007308AA">
      <w:pPr>
        <w:spacing w:after="0"/>
        <w:rPr>
          <w:rFonts w:ascii="Arial" w:hAnsi="Arial" w:cs="Arial"/>
          <w:b/>
          <w:bCs/>
          <w:sz w:val="24"/>
          <w:szCs w:val="24"/>
        </w:rPr>
      </w:pPr>
      <w:r>
        <w:rPr>
          <w:rFonts w:ascii="Arial" w:hAnsi="Arial" w:cs="Arial"/>
          <w:b/>
          <w:bCs/>
          <w:sz w:val="24"/>
          <w:szCs w:val="24"/>
        </w:rPr>
        <w:t>Course Addition</w:t>
      </w:r>
      <w:r w:rsidR="001350C8">
        <w:rPr>
          <w:rFonts w:ascii="Arial" w:hAnsi="Arial" w:cs="Arial"/>
          <w:b/>
          <w:bCs/>
          <w:sz w:val="24"/>
          <w:szCs w:val="24"/>
        </w:rPr>
        <w:t>s (2)</w:t>
      </w:r>
    </w:p>
    <w:p w14:paraId="4220EEC9" w14:textId="77777777" w:rsidR="002064BD" w:rsidRPr="001350C8" w:rsidRDefault="002064BD" w:rsidP="002064BD">
      <w:pPr>
        <w:pStyle w:val="ListParagraph"/>
        <w:numPr>
          <w:ilvl w:val="0"/>
          <w:numId w:val="3"/>
        </w:numPr>
        <w:spacing w:before="100" w:beforeAutospacing="1" w:after="100" w:afterAutospacing="1" w:line="240" w:lineRule="auto"/>
        <w:ind w:left="720" w:hanging="720"/>
        <w:rPr>
          <w:rFonts w:ascii="Arial" w:eastAsia="Times New Roman" w:hAnsi="Arial" w:cs="Arial"/>
          <w:color w:val="000000"/>
          <w:sz w:val="24"/>
          <w:szCs w:val="24"/>
        </w:rPr>
      </w:pPr>
      <w:r w:rsidRPr="001350C8">
        <w:rPr>
          <w:rFonts w:ascii="Arial" w:eastAsia="Times New Roman" w:hAnsi="Arial" w:cs="Arial"/>
          <w:color w:val="000000"/>
          <w:sz w:val="24"/>
          <w:szCs w:val="24"/>
        </w:rPr>
        <w:t># / Title: CSF 554 – Advanced Network Defense</w:t>
      </w:r>
    </w:p>
    <w:p w14:paraId="0475614D" w14:textId="77777777" w:rsidR="002064BD" w:rsidRPr="00CE3CD7" w:rsidRDefault="002064BD" w:rsidP="002064BD">
      <w:pPr>
        <w:spacing w:before="100" w:beforeAutospacing="1" w:after="100" w:afterAutospacing="1" w:line="240" w:lineRule="auto"/>
        <w:ind w:left="720"/>
        <w:rPr>
          <w:rFonts w:ascii="Arial" w:eastAsia="Times New Roman" w:hAnsi="Arial" w:cs="Arial"/>
          <w:color w:val="000000"/>
          <w:sz w:val="24"/>
          <w:szCs w:val="24"/>
        </w:rPr>
      </w:pPr>
      <w:r w:rsidRPr="00CE3CD7">
        <w:rPr>
          <w:rFonts w:ascii="Arial" w:eastAsia="Times New Roman" w:hAnsi="Arial" w:cs="Arial"/>
          <w:color w:val="000000"/>
          <w:sz w:val="24"/>
          <w:szCs w:val="24"/>
        </w:rPr>
        <w:t xml:space="preserve">Description: </w:t>
      </w:r>
      <w:r w:rsidRPr="007308AA">
        <w:rPr>
          <w:rFonts w:ascii="Arial" w:eastAsia="Times New Roman" w:hAnsi="Arial" w:cs="Arial"/>
          <w:color w:val="000000"/>
          <w:sz w:val="24"/>
          <w:szCs w:val="24"/>
        </w:rPr>
        <w:t xml:space="preserve">Tools and techniques used to protect, monitor, analyze, </w:t>
      </w:r>
      <w:proofErr w:type="gramStart"/>
      <w:r w:rsidRPr="007308AA">
        <w:rPr>
          <w:rFonts w:ascii="Arial" w:eastAsia="Times New Roman" w:hAnsi="Arial" w:cs="Arial"/>
          <w:color w:val="000000"/>
          <w:sz w:val="24"/>
          <w:szCs w:val="24"/>
        </w:rPr>
        <w:t>detect</w:t>
      </w:r>
      <w:proofErr w:type="gramEnd"/>
      <w:r w:rsidRPr="007308AA">
        <w:rPr>
          <w:rFonts w:ascii="Arial" w:eastAsia="Times New Roman" w:hAnsi="Arial" w:cs="Arial"/>
          <w:color w:val="000000"/>
          <w:sz w:val="24"/>
          <w:szCs w:val="24"/>
        </w:rPr>
        <w:t xml:space="preserve"> and respond to unauthorized activity computers and networks.</w:t>
      </w:r>
    </w:p>
    <w:p w14:paraId="26227701" w14:textId="77777777" w:rsidR="002064BD" w:rsidRPr="00CE3CD7" w:rsidRDefault="002064BD" w:rsidP="002064BD">
      <w:pPr>
        <w:spacing w:before="100" w:beforeAutospacing="1" w:after="100" w:afterAutospacing="1" w:line="240" w:lineRule="auto"/>
        <w:ind w:left="720"/>
        <w:rPr>
          <w:rFonts w:ascii="Arial" w:eastAsia="Times New Roman" w:hAnsi="Arial" w:cs="Arial"/>
          <w:color w:val="000000"/>
          <w:sz w:val="24"/>
          <w:szCs w:val="24"/>
        </w:rPr>
      </w:pPr>
      <w:r w:rsidRPr="00CE3CD7">
        <w:rPr>
          <w:rFonts w:ascii="Arial" w:eastAsia="Times New Roman" w:hAnsi="Arial" w:cs="Arial"/>
          <w:color w:val="000000"/>
          <w:sz w:val="24"/>
          <w:szCs w:val="24"/>
        </w:rPr>
        <w:t>Prerequisites: None</w:t>
      </w:r>
    </w:p>
    <w:p w14:paraId="133C2567" w14:textId="77777777" w:rsidR="002064BD" w:rsidRPr="00CE3CD7" w:rsidRDefault="002064BD" w:rsidP="002064BD">
      <w:pPr>
        <w:spacing w:before="100" w:beforeAutospacing="1" w:after="100" w:afterAutospacing="1" w:line="240" w:lineRule="auto"/>
        <w:ind w:left="720"/>
        <w:rPr>
          <w:rFonts w:ascii="Arial" w:eastAsia="Times New Roman" w:hAnsi="Arial" w:cs="Arial"/>
          <w:color w:val="000000"/>
          <w:sz w:val="24"/>
          <w:szCs w:val="24"/>
        </w:rPr>
      </w:pPr>
      <w:r w:rsidRPr="00CE3CD7">
        <w:rPr>
          <w:rFonts w:ascii="Arial" w:eastAsia="Times New Roman" w:hAnsi="Arial" w:cs="Arial"/>
          <w:color w:val="000000"/>
          <w:sz w:val="24"/>
          <w:szCs w:val="24"/>
        </w:rPr>
        <w:t xml:space="preserve">First Offered: </w:t>
      </w:r>
      <w:r>
        <w:rPr>
          <w:rFonts w:ascii="Arial" w:eastAsia="Times New Roman" w:hAnsi="Arial" w:cs="Arial"/>
          <w:color w:val="000000"/>
          <w:sz w:val="24"/>
          <w:szCs w:val="24"/>
        </w:rPr>
        <w:t>Fall</w:t>
      </w:r>
      <w:r w:rsidRPr="00CE3CD7">
        <w:rPr>
          <w:rFonts w:ascii="Arial" w:eastAsia="Times New Roman" w:hAnsi="Arial" w:cs="Arial"/>
          <w:color w:val="000000"/>
          <w:sz w:val="24"/>
          <w:szCs w:val="24"/>
        </w:rPr>
        <w:t xml:space="preserve"> 2021</w:t>
      </w:r>
    </w:p>
    <w:p w14:paraId="05739133" w14:textId="77777777" w:rsidR="002064BD" w:rsidRDefault="002064BD" w:rsidP="002064BD">
      <w:pPr>
        <w:spacing w:before="100" w:beforeAutospacing="1" w:after="100" w:afterAutospacing="1" w:line="240" w:lineRule="auto"/>
        <w:ind w:left="720"/>
        <w:rPr>
          <w:rFonts w:ascii="Arial" w:eastAsia="Times New Roman" w:hAnsi="Arial" w:cs="Arial"/>
          <w:color w:val="000000"/>
          <w:sz w:val="24"/>
          <w:szCs w:val="24"/>
        </w:rPr>
      </w:pPr>
      <w:r w:rsidRPr="00CE3CD7">
        <w:rPr>
          <w:rFonts w:ascii="Arial" w:eastAsia="Times New Roman" w:hAnsi="Arial" w:cs="Arial"/>
          <w:color w:val="000000"/>
          <w:sz w:val="24"/>
          <w:szCs w:val="24"/>
        </w:rPr>
        <w:t>Credit Hours: 3</w:t>
      </w:r>
    </w:p>
    <w:p w14:paraId="1436ECAE" w14:textId="41953723" w:rsidR="001350C8" w:rsidRPr="001350C8" w:rsidRDefault="001350C8" w:rsidP="001350C8">
      <w:pPr>
        <w:pStyle w:val="ListParagraph"/>
        <w:numPr>
          <w:ilvl w:val="0"/>
          <w:numId w:val="3"/>
        </w:numPr>
        <w:spacing w:before="100" w:beforeAutospacing="1" w:after="0" w:line="240" w:lineRule="auto"/>
        <w:ind w:left="720" w:hanging="720"/>
        <w:rPr>
          <w:rFonts w:ascii="Arial" w:eastAsia="Times New Roman" w:hAnsi="Arial" w:cs="Arial"/>
          <w:color w:val="000000"/>
          <w:sz w:val="24"/>
          <w:szCs w:val="24"/>
        </w:rPr>
      </w:pPr>
      <w:r w:rsidRPr="001350C8">
        <w:rPr>
          <w:rFonts w:ascii="Arial" w:eastAsia="Times New Roman" w:hAnsi="Arial" w:cs="Arial"/>
          <w:color w:val="000000"/>
          <w:sz w:val="24"/>
          <w:szCs w:val="24"/>
        </w:rPr>
        <w:t>Department: Forensic Sciences</w:t>
      </w:r>
    </w:p>
    <w:p w14:paraId="1A229B7E" w14:textId="1F0AE6C7" w:rsidR="001350C8" w:rsidRDefault="001350C8" w:rsidP="001350C8">
      <w:pPr>
        <w:spacing w:before="240" w:after="0" w:line="240" w:lineRule="auto"/>
        <w:ind w:left="2160" w:hanging="1440"/>
        <w:rPr>
          <w:rFonts w:ascii="Arial" w:hAnsi="Arial" w:cs="Arial"/>
          <w:sz w:val="24"/>
          <w:szCs w:val="24"/>
        </w:rPr>
      </w:pPr>
      <w:r w:rsidRPr="001350C8">
        <w:rPr>
          <w:rFonts w:ascii="Arial" w:hAnsi="Arial" w:cs="Arial"/>
          <w:sz w:val="24"/>
          <w:szCs w:val="24"/>
        </w:rPr>
        <w:t># / Title: CFS 650 – Adv Cyber Defense</w:t>
      </w:r>
    </w:p>
    <w:p w14:paraId="004413EC" w14:textId="77777777" w:rsidR="001350C8" w:rsidRPr="001350C8" w:rsidRDefault="001350C8" w:rsidP="001350C8">
      <w:pPr>
        <w:spacing w:after="0" w:line="240" w:lineRule="auto"/>
        <w:ind w:left="2160" w:hanging="1440"/>
        <w:rPr>
          <w:rFonts w:ascii="Arial" w:hAnsi="Arial" w:cs="Arial"/>
          <w:sz w:val="24"/>
          <w:szCs w:val="24"/>
        </w:rPr>
      </w:pPr>
    </w:p>
    <w:p w14:paraId="3CB3E0CE" w14:textId="77777777" w:rsidR="001350C8" w:rsidRPr="001350C8" w:rsidRDefault="001350C8" w:rsidP="001350C8">
      <w:pPr>
        <w:spacing w:line="240" w:lineRule="auto"/>
        <w:ind w:left="720"/>
        <w:rPr>
          <w:rFonts w:ascii="Arial" w:hAnsi="Arial" w:cs="Arial"/>
          <w:sz w:val="24"/>
          <w:szCs w:val="24"/>
        </w:rPr>
      </w:pPr>
      <w:r w:rsidRPr="001350C8">
        <w:rPr>
          <w:rFonts w:ascii="Arial" w:hAnsi="Arial" w:cs="Arial"/>
          <w:sz w:val="24"/>
          <w:szCs w:val="24"/>
        </w:rPr>
        <w:t>Description: A advanced study cyber security, including coverage of topics such as social engineering, authorization techniques, security models, trusted computing, network architecture security, operating system security, endpoint security, database security, and physical security.</w:t>
      </w:r>
    </w:p>
    <w:p w14:paraId="5BC402DF" w14:textId="77777777" w:rsidR="001350C8" w:rsidRPr="001350C8" w:rsidRDefault="001350C8" w:rsidP="001350C8">
      <w:pPr>
        <w:spacing w:line="240" w:lineRule="auto"/>
        <w:ind w:left="2160" w:hanging="1440"/>
        <w:rPr>
          <w:rFonts w:ascii="Arial" w:hAnsi="Arial" w:cs="Arial"/>
          <w:sz w:val="24"/>
          <w:szCs w:val="24"/>
        </w:rPr>
      </w:pPr>
      <w:r w:rsidRPr="001350C8">
        <w:rPr>
          <w:rFonts w:ascii="Arial" w:hAnsi="Arial" w:cs="Arial"/>
          <w:sz w:val="24"/>
          <w:szCs w:val="24"/>
        </w:rPr>
        <w:t>Prerequisites: N/A</w:t>
      </w:r>
    </w:p>
    <w:p w14:paraId="09AEFC28" w14:textId="71421278" w:rsidR="001350C8" w:rsidRPr="001350C8" w:rsidRDefault="001350C8" w:rsidP="001350C8">
      <w:pPr>
        <w:spacing w:line="240" w:lineRule="auto"/>
        <w:ind w:left="2160" w:hanging="1440"/>
        <w:rPr>
          <w:rFonts w:ascii="Arial" w:eastAsia="Times New Roman" w:hAnsi="Arial" w:cs="Arial"/>
          <w:color w:val="000000"/>
          <w:sz w:val="24"/>
          <w:szCs w:val="24"/>
        </w:rPr>
      </w:pPr>
      <w:r w:rsidRPr="001350C8">
        <w:rPr>
          <w:rFonts w:ascii="Arial" w:hAnsi="Arial" w:cs="Arial"/>
          <w:sz w:val="24"/>
          <w:szCs w:val="24"/>
        </w:rPr>
        <w:t>First Offered: Spring</w:t>
      </w:r>
      <w:r w:rsidRPr="001350C8">
        <w:rPr>
          <w:rFonts w:ascii="Arial" w:eastAsia="Times New Roman" w:hAnsi="Arial" w:cs="Arial"/>
          <w:color w:val="000000"/>
          <w:sz w:val="24"/>
          <w:szCs w:val="24"/>
        </w:rPr>
        <w:t xml:space="preserve"> 202</w:t>
      </w:r>
      <w:r>
        <w:rPr>
          <w:rFonts w:ascii="Arial" w:eastAsia="Times New Roman" w:hAnsi="Arial" w:cs="Arial"/>
          <w:color w:val="000000"/>
          <w:sz w:val="24"/>
          <w:szCs w:val="24"/>
        </w:rPr>
        <w:t>1</w:t>
      </w:r>
    </w:p>
    <w:p w14:paraId="190C4787" w14:textId="77777777" w:rsidR="001350C8" w:rsidRPr="001350C8" w:rsidRDefault="001350C8" w:rsidP="001350C8">
      <w:pPr>
        <w:spacing w:before="100" w:beforeAutospacing="1" w:after="100" w:afterAutospacing="1" w:line="240" w:lineRule="auto"/>
        <w:ind w:left="720"/>
        <w:rPr>
          <w:rFonts w:ascii="Arial" w:eastAsia="Times New Roman" w:hAnsi="Arial" w:cs="Arial"/>
          <w:color w:val="000000"/>
          <w:sz w:val="24"/>
          <w:szCs w:val="24"/>
        </w:rPr>
      </w:pPr>
      <w:r w:rsidRPr="001350C8">
        <w:rPr>
          <w:rFonts w:ascii="Arial" w:eastAsia="Times New Roman" w:hAnsi="Arial" w:cs="Arial"/>
          <w:color w:val="000000"/>
          <w:sz w:val="24"/>
          <w:szCs w:val="24"/>
        </w:rPr>
        <w:t>Credit Hours: 3</w:t>
      </w:r>
    </w:p>
    <w:p w14:paraId="1FA4F4C6" w14:textId="1608F613" w:rsidR="007308AA" w:rsidRPr="00CE3CD7" w:rsidRDefault="007308AA" w:rsidP="007308AA">
      <w:pPr>
        <w:spacing w:before="100" w:beforeAutospacing="1" w:after="100" w:afterAutospacing="1" w:line="240" w:lineRule="auto"/>
        <w:ind w:left="720"/>
        <w:rPr>
          <w:rFonts w:ascii="Arial" w:eastAsia="Times New Roman" w:hAnsi="Arial" w:cs="Arial"/>
          <w:color w:val="000000"/>
          <w:sz w:val="24"/>
          <w:szCs w:val="24"/>
        </w:rPr>
      </w:pPr>
      <w:r w:rsidRPr="00CE3CD7">
        <w:rPr>
          <w:rFonts w:ascii="Arial" w:eastAsia="Times New Roman" w:hAnsi="Arial" w:cs="Arial"/>
          <w:color w:val="000000"/>
          <w:sz w:val="24"/>
          <w:szCs w:val="24"/>
        </w:rPr>
        <w:t xml:space="preserve">Department: </w:t>
      </w:r>
      <w:r>
        <w:rPr>
          <w:rFonts w:ascii="Arial" w:eastAsia="Times New Roman" w:hAnsi="Arial" w:cs="Arial"/>
          <w:color w:val="000000"/>
          <w:sz w:val="24"/>
          <w:szCs w:val="24"/>
        </w:rPr>
        <w:t>Forensic Science</w:t>
      </w:r>
    </w:p>
    <w:p w14:paraId="5C76FBF5" w14:textId="518FA883" w:rsidR="00930EA1" w:rsidRPr="00906A67" w:rsidRDefault="00350C22" w:rsidP="00930EA1">
      <w:pPr>
        <w:rPr>
          <w:rFonts w:ascii="Arial" w:hAnsi="Arial" w:cs="Arial"/>
          <w:b/>
          <w:bCs/>
          <w:sz w:val="24"/>
          <w:szCs w:val="24"/>
        </w:rPr>
      </w:pPr>
      <w:r>
        <w:rPr>
          <w:rFonts w:ascii="Arial" w:hAnsi="Arial" w:cs="Arial"/>
          <w:b/>
          <w:bCs/>
          <w:sz w:val="24"/>
          <w:szCs w:val="24"/>
        </w:rPr>
        <w:t>COB</w:t>
      </w:r>
    </w:p>
    <w:p w14:paraId="2523FBA1" w14:textId="54642C91" w:rsidR="00906A67" w:rsidRPr="00906A67" w:rsidRDefault="00906A67" w:rsidP="00FC6DEA">
      <w:pPr>
        <w:rPr>
          <w:rFonts w:ascii="Arial" w:hAnsi="Arial" w:cs="Arial"/>
          <w:b/>
          <w:sz w:val="24"/>
          <w:szCs w:val="24"/>
        </w:rPr>
      </w:pPr>
      <w:r w:rsidRPr="00906A67">
        <w:rPr>
          <w:rFonts w:ascii="Arial" w:hAnsi="Arial" w:cs="Arial"/>
          <w:b/>
          <w:sz w:val="24"/>
          <w:szCs w:val="24"/>
        </w:rPr>
        <w:t>Course Change</w:t>
      </w:r>
      <w:r w:rsidR="00350C22">
        <w:rPr>
          <w:rFonts w:ascii="Arial" w:hAnsi="Arial" w:cs="Arial"/>
          <w:b/>
          <w:sz w:val="24"/>
          <w:szCs w:val="24"/>
        </w:rPr>
        <w:t>s</w:t>
      </w:r>
      <w:r w:rsidRPr="00906A67">
        <w:rPr>
          <w:rFonts w:ascii="Arial" w:hAnsi="Arial" w:cs="Arial"/>
          <w:b/>
          <w:sz w:val="24"/>
          <w:szCs w:val="24"/>
        </w:rPr>
        <w:t xml:space="preserve"> </w:t>
      </w:r>
      <w:r w:rsidR="00350C22">
        <w:rPr>
          <w:rFonts w:ascii="Arial" w:hAnsi="Arial" w:cs="Arial"/>
          <w:b/>
          <w:sz w:val="24"/>
          <w:szCs w:val="24"/>
        </w:rPr>
        <w:t>(</w:t>
      </w:r>
      <w:r w:rsidR="00181CAF">
        <w:rPr>
          <w:rFonts w:ascii="Arial" w:hAnsi="Arial" w:cs="Arial"/>
          <w:b/>
          <w:sz w:val="24"/>
          <w:szCs w:val="24"/>
        </w:rPr>
        <w:t>6</w:t>
      </w:r>
      <w:r w:rsidRPr="00906A67">
        <w:rPr>
          <w:rFonts w:ascii="Arial" w:hAnsi="Arial" w:cs="Arial"/>
          <w:b/>
          <w:sz w:val="24"/>
          <w:szCs w:val="24"/>
        </w:rPr>
        <w:t>)</w:t>
      </w:r>
    </w:p>
    <w:p w14:paraId="59E8C0AE" w14:textId="77777777" w:rsidR="00B514CE" w:rsidRPr="00B514CE" w:rsidRDefault="00B514CE" w:rsidP="00FC6DEA">
      <w:pPr>
        <w:pStyle w:val="ListParagraph"/>
        <w:numPr>
          <w:ilvl w:val="0"/>
          <w:numId w:val="2"/>
        </w:numPr>
        <w:spacing w:line="240" w:lineRule="auto"/>
        <w:ind w:left="72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5134B67D" w14:textId="143EDF18" w:rsidR="00B514CE" w:rsidRPr="00906A67" w:rsidRDefault="00B514CE" w:rsidP="00FC6DEA">
      <w:pPr>
        <w:spacing w:line="240" w:lineRule="auto"/>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sidR="005D4125">
        <w:rPr>
          <w:rFonts w:ascii="Arial" w:hAnsi="Arial" w:cs="Arial"/>
          <w:sz w:val="24"/>
          <w:szCs w:val="24"/>
        </w:rPr>
        <w:t xml:space="preserve"> MMIS</w:t>
      </w:r>
    </w:p>
    <w:p w14:paraId="6E49CD19" w14:textId="7A639A17" w:rsidR="00B514CE" w:rsidRPr="00B77C02" w:rsidRDefault="00B514CE" w:rsidP="00FC6DEA">
      <w:pPr>
        <w:spacing w:line="240" w:lineRule="auto"/>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w:t>
      </w:r>
      <w:r w:rsidR="00B77C02">
        <w:rPr>
          <w:rFonts w:ascii="Arial" w:hAnsi="Arial" w:cs="Arial"/>
          <w:sz w:val="24"/>
          <w:szCs w:val="24"/>
        </w:rPr>
        <w:t>535</w:t>
      </w:r>
      <w:r>
        <w:rPr>
          <w:rFonts w:ascii="Arial" w:hAnsi="Arial" w:cs="Arial"/>
          <w:sz w:val="24"/>
          <w:szCs w:val="24"/>
        </w:rPr>
        <w:t xml:space="preserve"> – </w:t>
      </w:r>
      <w:r w:rsidR="00B77C02" w:rsidRPr="00B77C02">
        <w:rPr>
          <w:rStyle w:val="Strong"/>
          <w:rFonts w:ascii="Helvetica" w:hAnsi="Helvetica" w:cs="Helvetica"/>
          <w:b w:val="0"/>
          <w:bCs w:val="0"/>
          <w:color w:val="131716"/>
          <w:bdr w:val="none" w:sz="0" w:space="0" w:color="auto" w:frame="1"/>
          <w:shd w:val="clear" w:color="auto" w:fill="FFFFFF"/>
        </w:rPr>
        <w:t>Applied Healthcare Databases</w:t>
      </w:r>
    </w:p>
    <w:p w14:paraId="284FFCA1" w14:textId="7B5B222F" w:rsidR="00B77C02" w:rsidRPr="00B77C02" w:rsidRDefault="00B514CE" w:rsidP="00FC6DEA">
      <w:pPr>
        <w:spacing w:line="240" w:lineRule="auto"/>
        <w:ind w:left="2160" w:hanging="1440"/>
        <w:rPr>
          <w:rStyle w:val="Strong"/>
          <w:rFonts w:ascii="Helvetica" w:hAnsi="Helvetica" w:cs="Helvetica"/>
          <w:b w:val="0"/>
          <w:bCs w:val="0"/>
          <w:color w:val="131716"/>
          <w:bdr w:val="none" w:sz="0" w:space="0" w:color="auto" w:frame="1"/>
          <w:shd w:val="clear" w:color="auto" w:fill="FFFFFF"/>
        </w:rPr>
      </w:pPr>
      <w:r w:rsidRPr="00B77C02">
        <w:rPr>
          <w:rFonts w:ascii="Arial" w:hAnsi="Arial" w:cs="Arial"/>
          <w:sz w:val="24"/>
          <w:szCs w:val="24"/>
        </w:rPr>
        <w:lastRenderedPageBreak/>
        <w:t xml:space="preserve"># / Title (new): </w:t>
      </w:r>
      <w:r w:rsidR="00B77C02" w:rsidRPr="00B77C02">
        <w:rPr>
          <w:rFonts w:ascii="Arial" w:hAnsi="Arial" w:cs="Arial"/>
          <w:sz w:val="24"/>
          <w:szCs w:val="24"/>
        </w:rPr>
        <w:t>HIN</w:t>
      </w:r>
      <w:r w:rsidRPr="00B77C02">
        <w:rPr>
          <w:rFonts w:ascii="Arial" w:hAnsi="Arial" w:cs="Arial"/>
          <w:sz w:val="24"/>
          <w:szCs w:val="24"/>
        </w:rPr>
        <w:t xml:space="preserve"> </w:t>
      </w:r>
      <w:r w:rsidR="00B77C02" w:rsidRPr="00B77C02">
        <w:rPr>
          <w:rFonts w:ascii="Arial" w:hAnsi="Arial" w:cs="Arial"/>
          <w:sz w:val="24"/>
          <w:szCs w:val="24"/>
        </w:rPr>
        <w:t>535</w:t>
      </w:r>
      <w:r w:rsidRPr="00B77C02">
        <w:rPr>
          <w:rFonts w:ascii="Arial" w:hAnsi="Arial" w:cs="Arial"/>
          <w:sz w:val="24"/>
          <w:szCs w:val="24"/>
        </w:rPr>
        <w:t xml:space="preserve"> – </w:t>
      </w:r>
      <w:r w:rsidR="00B77C02" w:rsidRPr="00B77C02">
        <w:rPr>
          <w:rStyle w:val="Strong"/>
          <w:rFonts w:ascii="Helvetica" w:hAnsi="Helvetica" w:cs="Helvetica"/>
          <w:b w:val="0"/>
          <w:bCs w:val="0"/>
          <w:color w:val="131716"/>
          <w:bdr w:val="none" w:sz="0" w:space="0" w:color="auto" w:frame="1"/>
          <w:shd w:val="clear" w:color="auto" w:fill="FFFFFF"/>
        </w:rPr>
        <w:t>Applied Healthcare Databases</w:t>
      </w:r>
    </w:p>
    <w:p w14:paraId="70AD3E7A" w14:textId="7D11A0BA" w:rsidR="00B514CE" w:rsidRPr="00906A67" w:rsidRDefault="00B514CE" w:rsidP="00FC6DEA">
      <w:pPr>
        <w:ind w:left="216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4142B1AD" w14:textId="49A7C498" w:rsidR="00B514CE" w:rsidRDefault="00B514CE" w:rsidP="00FC6DEA">
      <w:pPr>
        <w:autoSpaceDE w:val="0"/>
        <w:autoSpaceDN w:val="0"/>
        <w:adjustRightInd w:val="0"/>
        <w:ind w:left="720"/>
        <w:rPr>
          <w:rFonts w:ascii="Arial" w:hAnsi="Arial" w:cs="Arial"/>
          <w:sz w:val="24"/>
          <w:szCs w:val="24"/>
        </w:rPr>
      </w:pPr>
      <w:r w:rsidRPr="00906A67">
        <w:rPr>
          <w:rFonts w:ascii="Arial" w:hAnsi="Arial" w:cs="Arial"/>
          <w:sz w:val="24"/>
          <w:szCs w:val="24"/>
        </w:rPr>
        <w:t>Catalog Desc:</w:t>
      </w:r>
      <w:r>
        <w:rPr>
          <w:rFonts w:ascii="Arial" w:hAnsi="Arial" w:cs="Arial"/>
          <w:sz w:val="24"/>
          <w:szCs w:val="24"/>
        </w:rPr>
        <w:t xml:space="preserve"> </w:t>
      </w:r>
      <w:r w:rsidR="00B77C02" w:rsidRPr="00B77C02">
        <w:rPr>
          <w:rFonts w:ascii="Arial" w:hAnsi="Arial" w:cs="Arial"/>
          <w:sz w:val="24"/>
          <w:szCs w:val="24"/>
        </w:rPr>
        <w:t>To understand the logical and physical design of data stored and retrieved from relational databases, how it applies to healthcare, and how HIM professionals can effectively communicate business requirements.</w:t>
      </w:r>
    </w:p>
    <w:p w14:paraId="6D788914" w14:textId="17100340" w:rsidR="007060A6" w:rsidRDefault="007060A6" w:rsidP="00FC6DEA">
      <w:pPr>
        <w:autoSpaceDE w:val="0"/>
        <w:autoSpaceDN w:val="0"/>
        <w:adjustRightInd w:val="0"/>
        <w:ind w:left="720"/>
        <w:rPr>
          <w:rFonts w:ascii="Arial" w:hAnsi="Arial" w:cs="Arial"/>
          <w:sz w:val="24"/>
          <w:szCs w:val="24"/>
        </w:rPr>
      </w:pPr>
      <w:r>
        <w:rPr>
          <w:rFonts w:ascii="Arial" w:hAnsi="Arial" w:cs="Arial"/>
          <w:sz w:val="24"/>
          <w:szCs w:val="24"/>
        </w:rPr>
        <w:t>Credit Hours: 3</w:t>
      </w:r>
    </w:p>
    <w:p w14:paraId="7976EF4F" w14:textId="77777777" w:rsidR="00A643A4" w:rsidRPr="00B514CE" w:rsidRDefault="00A643A4" w:rsidP="00FC6DEA">
      <w:pPr>
        <w:pStyle w:val="ListParagraph"/>
        <w:numPr>
          <w:ilvl w:val="0"/>
          <w:numId w:val="2"/>
        </w:numPr>
        <w:ind w:left="72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62C7AE05" w14:textId="77777777" w:rsidR="00A643A4" w:rsidRPr="00906A67" w:rsidRDefault="00A643A4" w:rsidP="00FC6DEA">
      <w:pPr>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 xml:space="preserve"> MMIS</w:t>
      </w:r>
    </w:p>
    <w:p w14:paraId="216BEDA1" w14:textId="4C45B259" w:rsidR="00A643A4" w:rsidRPr="00B77C02" w:rsidRDefault="00A643A4" w:rsidP="00FC6DEA">
      <w:pPr>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w:t>
      </w:r>
      <w:r w:rsidR="00B77C02" w:rsidRPr="00B77C02">
        <w:rPr>
          <w:rFonts w:ascii="Arial" w:hAnsi="Arial" w:cs="Arial"/>
          <w:sz w:val="24"/>
          <w:szCs w:val="24"/>
        </w:rPr>
        <w:t>545</w:t>
      </w:r>
      <w:r w:rsidRPr="00B77C02">
        <w:rPr>
          <w:rFonts w:ascii="Arial" w:hAnsi="Arial" w:cs="Arial"/>
          <w:sz w:val="24"/>
          <w:szCs w:val="24"/>
        </w:rPr>
        <w:t xml:space="preserve"> – </w:t>
      </w:r>
      <w:r w:rsidR="00B77C02" w:rsidRPr="00B77C02">
        <w:rPr>
          <w:rFonts w:ascii="Arial" w:hAnsi="Arial" w:cs="Arial"/>
          <w:sz w:val="24"/>
          <w:szCs w:val="24"/>
        </w:rPr>
        <w:t>Healthcare Data Analytics</w:t>
      </w:r>
    </w:p>
    <w:p w14:paraId="4487FDF9" w14:textId="69A94900" w:rsidR="00A643A4" w:rsidRPr="00B77C02" w:rsidRDefault="00A643A4" w:rsidP="00FC6DEA">
      <w:pPr>
        <w:ind w:left="2160" w:hanging="1440"/>
        <w:rPr>
          <w:rFonts w:ascii="Arial" w:hAnsi="Arial" w:cs="Arial"/>
          <w:sz w:val="24"/>
          <w:szCs w:val="24"/>
        </w:rPr>
      </w:pPr>
      <w:r w:rsidRPr="00B77C02">
        <w:rPr>
          <w:rFonts w:ascii="Arial" w:hAnsi="Arial" w:cs="Arial"/>
          <w:sz w:val="24"/>
          <w:szCs w:val="24"/>
        </w:rPr>
        <w:t xml:space="preserve"># / Title (new): </w:t>
      </w:r>
      <w:r w:rsidR="00B77C02" w:rsidRPr="00B77C02">
        <w:rPr>
          <w:rFonts w:ascii="Arial" w:hAnsi="Arial" w:cs="Arial"/>
          <w:sz w:val="24"/>
          <w:szCs w:val="24"/>
        </w:rPr>
        <w:t>HIN 545</w:t>
      </w:r>
      <w:r w:rsidRPr="00B77C02">
        <w:rPr>
          <w:rFonts w:ascii="Arial" w:hAnsi="Arial" w:cs="Arial"/>
          <w:sz w:val="24"/>
          <w:szCs w:val="24"/>
        </w:rPr>
        <w:t xml:space="preserve"> – </w:t>
      </w:r>
      <w:r w:rsidR="00B77C02" w:rsidRPr="00B77C02">
        <w:rPr>
          <w:rFonts w:ascii="Arial" w:hAnsi="Arial" w:cs="Arial"/>
          <w:sz w:val="24"/>
          <w:szCs w:val="24"/>
        </w:rPr>
        <w:t>Healthcare Data Analytics</w:t>
      </w:r>
    </w:p>
    <w:p w14:paraId="3027140C" w14:textId="77777777" w:rsidR="00A643A4" w:rsidRPr="00906A67" w:rsidRDefault="00A643A4" w:rsidP="00FC6DEA">
      <w:pPr>
        <w:ind w:left="216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0E9745FF" w14:textId="77777777" w:rsidR="00B77C02" w:rsidRPr="00B77C02" w:rsidRDefault="00A643A4" w:rsidP="00FC6DEA">
      <w:pPr>
        <w:ind w:left="720"/>
        <w:rPr>
          <w:rFonts w:ascii="Arial" w:hAnsi="Arial" w:cs="Arial"/>
          <w:sz w:val="24"/>
          <w:szCs w:val="24"/>
        </w:rPr>
      </w:pPr>
      <w:r w:rsidRPr="00906A67">
        <w:rPr>
          <w:rFonts w:ascii="Arial" w:hAnsi="Arial" w:cs="Arial"/>
          <w:sz w:val="24"/>
          <w:szCs w:val="24"/>
        </w:rPr>
        <w:t>Catalog Desc:</w:t>
      </w:r>
      <w:r>
        <w:rPr>
          <w:rFonts w:ascii="Arial" w:hAnsi="Arial" w:cs="Arial"/>
          <w:sz w:val="24"/>
          <w:szCs w:val="24"/>
        </w:rPr>
        <w:t xml:space="preserve"> </w:t>
      </w:r>
      <w:r w:rsidR="00B77C02" w:rsidRPr="00B77C02">
        <w:rPr>
          <w:rFonts w:ascii="Arial" w:hAnsi="Arial" w:cs="Arial"/>
          <w:sz w:val="24"/>
          <w:szCs w:val="24"/>
        </w:rPr>
        <w:t>The course focuses on the systems, techniques, strategies and methods of big data analysis, data mining and machine learning algorithms and data visualization in healthcare settings.</w:t>
      </w:r>
    </w:p>
    <w:p w14:paraId="2E35F274" w14:textId="71C7871D" w:rsidR="00A643A4" w:rsidRDefault="00A643A4" w:rsidP="00FC6DEA">
      <w:pPr>
        <w:autoSpaceDE w:val="0"/>
        <w:autoSpaceDN w:val="0"/>
        <w:adjustRightInd w:val="0"/>
        <w:ind w:left="720"/>
        <w:rPr>
          <w:rFonts w:ascii="Arial" w:hAnsi="Arial" w:cs="Arial"/>
          <w:sz w:val="24"/>
          <w:szCs w:val="24"/>
        </w:rPr>
      </w:pPr>
      <w:r>
        <w:rPr>
          <w:rFonts w:ascii="Arial" w:hAnsi="Arial" w:cs="Arial"/>
          <w:sz w:val="24"/>
          <w:szCs w:val="24"/>
        </w:rPr>
        <w:t>Credit Hours: 3</w:t>
      </w:r>
    </w:p>
    <w:p w14:paraId="4545E23A" w14:textId="78E4A8D5" w:rsidR="00A643A4" w:rsidRPr="00B514CE" w:rsidRDefault="00A643A4" w:rsidP="00FC6DEA">
      <w:pPr>
        <w:pStyle w:val="ListParagraph"/>
        <w:numPr>
          <w:ilvl w:val="0"/>
          <w:numId w:val="2"/>
        </w:numPr>
        <w:ind w:left="72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r w:rsidR="00FC6DEA">
        <w:rPr>
          <w:rFonts w:ascii="Arial" w:hAnsi="Arial" w:cs="Arial"/>
          <w:sz w:val="24"/>
          <w:szCs w:val="24"/>
        </w:rPr>
        <w:t xml:space="preserve"> and catalog description</w:t>
      </w:r>
    </w:p>
    <w:p w14:paraId="2504ADAE" w14:textId="77777777" w:rsidR="00A643A4" w:rsidRPr="00906A67" w:rsidRDefault="00A643A4" w:rsidP="00FC6DEA">
      <w:pPr>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 xml:space="preserve"> MMIS</w:t>
      </w:r>
    </w:p>
    <w:p w14:paraId="3E3E92E9" w14:textId="77777777" w:rsidR="00B77C02" w:rsidRPr="00B77C02" w:rsidRDefault="00A643A4" w:rsidP="00FC6DEA">
      <w:pPr>
        <w:ind w:left="2160" w:hanging="1440"/>
        <w:rPr>
          <w:rStyle w:val="Strong"/>
          <w:rFonts w:ascii="Helvetica" w:hAnsi="Helvetica" w:cs="Helvetica"/>
          <w:b w:val="0"/>
          <w:bCs w:val="0"/>
          <w:color w:val="131716"/>
          <w:bdr w:val="none" w:sz="0" w:space="0" w:color="auto" w:frame="1"/>
          <w:shd w:val="clear" w:color="auto" w:fill="FFFFFF"/>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w:t>
      </w:r>
      <w:r w:rsidR="00B77C02">
        <w:rPr>
          <w:rFonts w:ascii="Arial" w:hAnsi="Arial" w:cs="Arial"/>
          <w:sz w:val="24"/>
          <w:szCs w:val="24"/>
        </w:rPr>
        <w:t>10</w:t>
      </w:r>
      <w:r>
        <w:rPr>
          <w:rFonts w:ascii="Arial" w:hAnsi="Arial" w:cs="Arial"/>
          <w:sz w:val="24"/>
          <w:szCs w:val="24"/>
        </w:rPr>
        <w:t xml:space="preserve"> – </w:t>
      </w:r>
      <w:r w:rsidR="00B77C02" w:rsidRPr="00B77C02">
        <w:rPr>
          <w:rStyle w:val="Strong"/>
          <w:rFonts w:ascii="Helvetica" w:hAnsi="Helvetica" w:cs="Helvetica"/>
          <w:b w:val="0"/>
          <w:bCs w:val="0"/>
          <w:color w:val="131716"/>
          <w:bdr w:val="none" w:sz="0" w:space="0" w:color="auto" w:frame="1"/>
          <w:shd w:val="clear" w:color="auto" w:fill="FFFFFF"/>
        </w:rPr>
        <w:t>Systems Quality Assurance</w:t>
      </w:r>
    </w:p>
    <w:p w14:paraId="5D48EFE3" w14:textId="79FC0CE0" w:rsidR="00A643A4" w:rsidRPr="00B77C02" w:rsidRDefault="00A643A4" w:rsidP="00FC6DEA">
      <w:pPr>
        <w:ind w:left="2160" w:hanging="1440"/>
        <w:rPr>
          <w:rFonts w:ascii="Arial" w:hAnsi="Arial" w:cs="Arial"/>
          <w:sz w:val="24"/>
          <w:szCs w:val="24"/>
        </w:rPr>
      </w:pPr>
      <w:r w:rsidRPr="00B77C02">
        <w:rPr>
          <w:rFonts w:ascii="Arial" w:hAnsi="Arial" w:cs="Arial"/>
          <w:sz w:val="24"/>
          <w:szCs w:val="24"/>
        </w:rPr>
        <w:t># / Title (new): MIS 6</w:t>
      </w:r>
      <w:r w:rsidR="00B77C02">
        <w:rPr>
          <w:rFonts w:ascii="Arial" w:hAnsi="Arial" w:cs="Arial"/>
          <w:sz w:val="24"/>
          <w:szCs w:val="24"/>
        </w:rPr>
        <w:t>10</w:t>
      </w:r>
      <w:r w:rsidRPr="00B77C02">
        <w:rPr>
          <w:rFonts w:ascii="Arial" w:hAnsi="Arial" w:cs="Arial"/>
          <w:sz w:val="24"/>
          <w:szCs w:val="24"/>
        </w:rPr>
        <w:t xml:space="preserve"> – </w:t>
      </w:r>
      <w:r w:rsidR="00B77C02" w:rsidRPr="00B77C02">
        <w:rPr>
          <w:rStyle w:val="Strong"/>
          <w:rFonts w:ascii="Helvetica" w:hAnsi="Helvetica" w:cs="Helvetica"/>
          <w:b w:val="0"/>
          <w:bCs w:val="0"/>
          <w:color w:val="131716"/>
          <w:bdr w:val="none" w:sz="0" w:space="0" w:color="auto" w:frame="1"/>
          <w:shd w:val="clear" w:color="auto" w:fill="FFFFFF"/>
        </w:rPr>
        <w:t>Systems Quality Assurance</w:t>
      </w:r>
    </w:p>
    <w:p w14:paraId="0A0623E1" w14:textId="1A9B9251" w:rsidR="00A643A4" w:rsidRPr="00906A67" w:rsidRDefault="00A643A4" w:rsidP="00FC6DEA">
      <w:pPr>
        <w:ind w:left="216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63F6E971" w14:textId="77777777" w:rsidR="00FC6DEA" w:rsidRDefault="00B77C02" w:rsidP="00FC6DEA">
      <w:pPr>
        <w:autoSpaceDE w:val="0"/>
        <w:autoSpaceDN w:val="0"/>
        <w:adjustRightInd w:val="0"/>
        <w:ind w:left="720"/>
        <w:rPr>
          <w:rFonts w:ascii="Arial" w:hAnsi="Arial" w:cs="Arial"/>
          <w:sz w:val="24"/>
          <w:szCs w:val="24"/>
          <w:shd w:val="clear" w:color="auto" w:fill="FFFFFF"/>
        </w:rPr>
      </w:pPr>
      <w:r>
        <w:rPr>
          <w:rFonts w:ascii="Arial" w:hAnsi="Arial" w:cs="Arial"/>
          <w:sz w:val="24"/>
          <w:szCs w:val="24"/>
        </w:rPr>
        <w:t xml:space="preserve">Old </w:t>
      </w:r>
      <w:r w:rsidR="00A643A4" w:rsidRPr="00B77C02">
        <w:rPr>
          <w:rFonts w:ascii="Arial" w:hAnsi="Arial" w:cs="Arial"/>
          <w:sz w:val="24"/>
          <w:szCs w:val="24"/>
        </w:rPr>
        <w:t xml:space="preserve">Catalog Desc: </w:t>
      </w:r>
      <w:r w:rsidRPr="00B77C02">
        <w:rPr>
          <w:rFonts w:ascii="Arial" w:hAnsi="Arial" w:cs="Arial"/>
          <w:sz w:val="24"/>
          <w:szCs w:val="24"/>
          <w:shd w:val="clear" w:color="auto" w:fill="FFFFFF"/>
        </w:rPr>
        <w:t xml:space="preserve">This course will cover the steps in developing enterprise IT policies, standards, </w:t>
      </w:r>
      <w:proofErr w:type="gramStart"/>
      <w:r w:rsidRPr="00B77C02">
        <w:rPr>
          <w:rFonts w:ascii="Arial" w:hAnsi="Arial" w:cs="Arial"/>
          <w:sz w:val="24"/>
          <w:szCs w:val="24"/>
          <w:shd w:val="clear" w:color="auto" w:fill="FFFFFF"/>
        </w:rPr>
        <w:t>guidelines</w:t>
      </w:r>
      <w:proofErr w:type="gramEnd"/>
      <w:r w:rsidRPr="00B77C02">
        <w:rPr>
          <w:rFonts w:ascii="Arial" w:hAnsi="Arial" w:cs="Arial"/>
          <w:sz w:val="24"/>
          <w:szCs w:val="24"/>
          <w:shd w:val="clear" w:color="auto" w:fill="FFFFFF"/>
        </w:rPr>
        <w:t xml:space="preserve"> and procedures while ensuring quality and compliance responsible for the design, implementation, and evaluation, and monitoring of a comprehensive system. Physical design of information systems; hardware selection; </w:t>
      </w:r>
      <w:r w:rsidRPr="00FC6DEA">
        <w:rPr>
          <w:rFonts w:ascii="Arial" w:hAnsi="Arial" w:cs="Arial"/>
          <w:sz w:val="24"/>
          <w:szCs w:val="24"/>
          <w:shd w:val="clear" w:color="auto" w:fill="FFFFFF"/>
        </w:rPr>
        <w:t>software design, database considerations; program development; software structuring techniques; cost/ performance trade-offs; system implementation; evaluation and optimization techniques. (PR: </w:t>
      </w:r>
      <w:hyperlink r:id="rId5" w:tooltip="IS 605" w:history="1">
        <w:r w:rsidRPr="00FC6DEA">
          <w:rPr>
            <w:rStyle w:val="Hyperlink"/>
            <w:rFonts w:ascii="Arial" w:hAnsi="Arial" w:cs="Arial"/>
            <w:color w:val="auto"/>
            <w:sz w:val="24"/>
            <w:szCs w:val="24"/>
            <w:u w:val="none"/>
            <w:bdr w:val="none" w:sz="0" w:space="0" w:color="auto" w:frame="1"/>
            <w:shd w:val="clear" w:color="auto" w:fill="FFFFFF"/>
          </w:rPr>
          <w:t>IS 605</w:t>
        </w:r>
      </w:hyperlink>
      <w:r w:rsidRPr="00FC6DEA">
        <w:rPr>
          <w:rFonts w:ascii="Arial" w:hAnsi="Arial" w:cs="Arial"/>
          <w:sz w:val="24"/>
          <w:szCs w:val="24"/>
          <w:shd w:val="clear" w:color="auto" w:fill="FFFFFF"/>
        </w:rPr>
        <w:t>)</w:t>
      </w:r>
    </w:p>
    <w:p w14:paraId="48ABF2EF" w14:textId="5F6FED7E" w:rsidR="00B77C02" w:rsidRPr="00FC6DEA" w:rsidRDefault="00B77C02" w:rsidP="00FC6DEA">
      <w:pPr>
        <w:autoSpaceDE w:val="0"/>
        <w:autoSpaceDN w:val="0"/>
        <w:adjustRightInd w:val="0"/>
        <w:ind w:left="720"/>
        <w:rPr>
          <w:rFonts w:ascii="Arial" w:hAnsi="Arial" w:cs="Arial"/>
          <w:sz w:val="24"/>
          <w:szCs w:val="24"/>
          <w:shd w:val="clear" w:color="auto" w:fill="FFFFFF"/>
        </w:rPr>
      </w:pPr>
      <w:r w:rsidRPr="00FC6DEA">
        <w:rPr>
          <w:rStyle w:val="Strong"/>
          <w:rFonts w:ascii="Arial" w:hAnsi="Arial" w:cs="Arial"/>
          <w:b w:val="0"/>
          <w:bCs w:val="0"/>
          <w:sz w:val="24"/>
          <w:szCs w:val="24"/>
          <w:bdr w:val="none" w:sz="0" w:space="0" w:color="auto" w:frame="1"/>
          <w:shd w:val="clear" w:color="auto" w:fill="FFFFFF"/>
        </w:rPr>
        <w:t>Pre-req: </w:t>
      </w:r>
      <w:hyperlink r:id="rId6" w:tooltip="IS 605" w:history="1">
        <w:r w:rsidRPr="00FC6DEA">
          <w:rPr>
            <w:rStyle w:val="Hyperlink"/>
            <w:rFonts w:ascii="Arial" w:hAnsi="Arial" w:cs="Arial"/>
            <w:color w:val="auto"/>
            <w:sz w:val="24"/>
            <w:szCs w:val="24"/>
            <w:u w:val="none"/>
            <w:bdr w:val="none" w:sz="0" w:space="0" w:color="auto" w:frame="1"/>
            <w:shd w:val="clear" w:color="auto" w:fill="FFFFFF"/>
          </w:rPr>
          <w:t>IS 605</w:t>
        </w:r>
      </w:hyperlink>
      <w:r w:rsidRPr="00FC6DEA">
        <w:rPr>
          <w:rFonts w:ascii="Arial" w:hAnsi="Arial" w:cs="Arial"/>
          <w:sz w:val="24"/>
          <w:szCs w:val="24"/>
          <w:shd w:val="clear" w:color="auto" w:fill="FFFFFF"/>
        </w:rPr>
        <w:t> or IS 605G.</w:t>
      </w:r>
    </w:p>
    <w:p w14:paraId="688715E2" w14:textId="5637859A" w:rsidR="00FC6DEA" w:rsidRPr="00FC6DEA" w:rsidRDefault="00FC6DEA" w:rsidP="00FC6DEA">
      <w:pPr>
        <w:autoSpaceDE w:val="0"/>
        <w:autoSpaceDN w:val="0"/>
        <w:adjustRightInd w:val="0"/>
        <w:ind w:left="720"/>
        <w:rPr>
          <w:rFonts w:ascii="Arial" w:hAnsi="Arial" w:cs="Arial"/>
          <w:sz w:val="24"/>
          <w:szCs w:val="24"/>
          <w:shd w:val="clear" w:color="auto" w:fill="FFFFFF"/>
        </w:rPr>
      </w:pPr>
      <w:r w:rsidRPr="00FC6DEA">
        <w:rPr>
          <w:rFonts w:ascii="Arial" w:hAnsi="Arial" w:cs="Arial"/>
          <w:sz w:val="24"/>
          <w:szCs w:val="24"/>
        </w:rPr>
        <w:t xml:space="preserve">New Catalog Desc: </w:t>
      </w:r>
      <w:r w:rsidRPr="00FC6DEA">
        <w:rPr>
          <w:rFonts w:ascii="Arial" w:hAnsi="Arial" w:cs="Arial"/>
          <w:sz w:val="24"/>
          <w:szCs w:val="24"/>
          <w:shd w:val="clear" w:color="auto" w:fill="FFFFFF"/>
        </w:rPr>
        <w:t xml:space="preserve">This course will cover the steps in developing enterprise IT policies, standards, </w:t>
      </w:r>
      <w:proofErr w:type="gramStart"/>
      <w:r w:rsidRPr="00FC6DEA">
        <w:rPr>
          <w:rFonts w:ascii="Arial" w:hAnsi="Arial" w:cs="Arial"/>
          <w:sz w:val="24"/>
          <w:szCs w:val="24"/>
          <w:shd w:val="clear" w:color="auto" w:fill="FFFFFF"/>
        </w:rPr>
        <w:t>guidelines</w:t>
      </w:r>
      <w:proofErr w:type="gramEnd"/>
      <w:r w:rsidRPr="00FC6DEA">
        <w:rPr>
          <w:rFonts w:ascii="Arial" w:hAnsi="Arial" w:cs="Arial"/>
          <w:sz w:val="24"/>
          <w:szCs w:val="24"/>
          <w:shd w:val="clear" w:color="auto" w:fill="FFFFFF"/>
        </w:rPr>
        <w:t xml:space="preserve"> and procedures while ensuring quality and </w:t>
      </w:r>
      <w:r w:rsidRPr="00FC6DEA">
        <w:rPr>
          <w:rFonts w:ascii="Arial" w:hAnsi="Arial" w:cs="Arial"/>
          <w:sz w:val="24"/>
          <w:szCs w:val="24"/>
          <w:shd w:val="clear" w:color="auto" w:fill="FFFFFF"/>
        </w:rPr>
        <w:lastRenderedPageBreak/>
        <w:t>compliance responsible for the design, implementation, and evaluation, and monitoring of a comprehensive system. Physical design of information systems; hardware selection; software design, database considerations; program development; software structuring techniques; cost/ performance trade-offs; system implementation; evaluation and optimization techniques. (PR: </w:t>
      </w:r>
      <w:hyperlink r:id="rId7" w:tooltip="IS 605" w:history="1">
        <w:r w:rsidRPr="00FC6DEA">
          <w:rPr>
            <w:rStyle w:val="Hyperlink"/>
            <w:rFonts w:ascii="Arial" w:hAnsi="Arial" w:cs="Arial"/>
            <w:color w:val="auto"/>
            <w:sz w:val="24"/>
            <w:szCs w:val="24"/>
            <w:u w:val="none"/>
            <w:bdr w:val="none" w:sz="0" w:space="0" w:color="auto" w:frame="1"/>
            <w:shd w:val="clear" w:color="auto" w:fill="FFFFFF"/>
          </w:rPr>
          <w:t>MIS 605</w:t>
        </w:r>
      </w:hyperlink>
      <w:r w:rsidRPr="00FC6DEA">
        <w:rPr>
          <w:rFonts w:ascii="Arial" w:hAnsi="Arial" w:cs="Arial"/>
          <w:sz w:val="24"/>
          <w:szCs w:val="24"/>
          <w:shd w:val="clear" w:color="auto" w:fill="FFFFFF"/>
        </w:rPr>
        <w:t>)</w:t>
      </w:r>
    </w:p>
    <w:p w14:paraId="31C187E4" w14:textId="1B4054D3" w:rsidR="00FC6DEA" w:rsidRPr="00B77C02" w:rsidRDefault="00FC6DEA" w:rsidP="00FC6DEA">
      <w:pPr>
        <w:autoSpaceDE w:val="0"/>
        <w:autoSpaceDN w:val="0"/>
        <w:adjustRightInd w:val="0"/>
        <w:ind w:left="720"/>
        <w:rPr>
          <w:rFonts w:ascii="Arial" w:hAnsi="Arial" w:cs="Arial"/>
          <w:sz w:val="24"/>
          <w:szCs w:val="24"/>
        </w:rPr>
      </w:pPr>
      <w:r w:rsidRPr="00FC6DEA">
        <w:rPr>
          <w:rStyle w:val="Strong"/>
          <w:rFonts w:ascii="Arial" w:hAnsi="Arial" w:cs="Arial"/>
          <w:b w:val="0"/>
          <w:bCs w:val="0"/>
          <w:sz w:val="24"/>
          <w:szCs w:val="24"/>
          <w:bdr w:val="none" w:sz="0" w:space="0" w:color="auto" w:frame="1"/>
          <w:shd w:val="clear" w:color="auto" w:fill="FFFFFF"/>
        </w:rPr>
        <w:t>Pre-req: M</w:t>
      </w:r>
      <w:hyperlink r:id="rId8" w:tooltip="IS 605" w:history="1">
        <w:r w:rsidRPr="00FC6DEA">
          <w:rPr>
            <w:rStyle w:val="Hyperlink"/>
            <w:rFonts w:ascii="Arial" w:hAnsi="Arial" w:cs="Arial"/>
            <w:color w:val="auto"/>
            <w:sz w:val="24"/>
            <w:szCs w:val="24"/>
            <w:u w:val="none"/>
            <w:bdr w:val="none" w:sz="0" w:space="0" w:color="auto" w:frame="1"/>
            <w:shd w:val="clear" w:color="auto" w:fill="FFFFFF"/>
          </w:rPr>
          <w:t>IS 605</w:t>
        </w:r>
      </w:hyperlink>
      <w:r w:rsidRPr="00FC6DEA">
        <w:rPr>
          <w:rFonts w:ascii="Arial" w:hAnsi="Arial" w:cs="Arial"/>
          <w:sz w:val="24"/>
          <w:szCs w:val="24"/>
          <w:shd w:val="clear" w:color="auto" w:fill="FFFFFF"/>
        </w:rPr>
        <w:t> </w:t>
      </w:r>
    </w:p>
    <w:p w14:paraId="0A78E61A" w14:textId="46252AEA" w:rsidR="00B77C02" w:rsidRDefault="00A643A4" w:rsidP="00FC6DEA">
      <w:pPr>
        <w:autoSpaceDE w:val="0"/>
        <w:autoSpaceDN w:val="0"/>
        <w:adjustRightInd w:val="0"/>
        <w:ind w:left="720"/>
        <w:rPr>
          <w:rFonts w:ascii="Arial" w:hAnsi="Arial" w:cs="Arial"/>
          <w:sz w:val="24"/>
          <w:szCs w:val="24"/>
        </w:rPr>
      </w:pPr>
      <w:r>
        <w:rPr>
          <w:rFonts w:ascii="Arial" w:hAnsi="Arial" w:cs="Arial"/>
          <w:sz w:val="24"/>
          <w:szCs w:val="24"/>
        </w:rPr>
        <w:t xml:space="preserve">Credit Hours: </w:t>
      </w:r>
      <w:r w:rsidR="00FC6DEA">
        <w:rPr>
          <w:rFonts w:ascii="Arial" w:hAnsi="Arial" w:cs="Arial"/>
          <w:sz w:val="24"/>
          <w:szCs w:val="24"/>
        </w:rPr>
        <w:t>3</w:t>
      </w:r>
    </w:p>
    <w:p w14:paraId="6FEEE49B" w14:textId="77777777" w:rsidR="00EA17E6" w:rsidRPr="00B514CE" w:rsidRDefault="00EA17E6" w:rsidP="00EA17E6">
      <w:pPr>
        <w:pStyle w:val="ListParagraph"/>
        <w:numPr>
          <w:ilvl w:val="0"/>
          <w:numId w:val="2"/>
        </w:numPr>
        <w:ind w:left="72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r>
        <w:rPr>
          <w:rFonts w:ascii="Arial" w:hAnsi="Arial" w:cs="Arial"/>
          <w:sz w:val="24"/>
          <w:szCs w:val="24"/>
        </w:rPr>
        <w:t xml:space="preserve"> and catalog description</w:t>
      </w:r>
    </w:p>
    <w:p w14:paraId="3AC50F8F" w14:textId="77777777" w:rsidR="00EA17E6" w:rsidRPr="00906A67" w:rsidRDefault="00EA17E6" w:rsidP="00EA17E6">
      <w:pPr>
        <w:ind w:left="2160" w:hanging="1440"/>
        <w:rPr>
          <w:rFonts w:ascii="Arial" w:hAnsi="Arial" w:cs="Arial"/>
          <w:sz w:val="24"/>
          <w:szCs w:val="24"/>
        </w:rPr>
      </w:pPr>
      <w:r w:rsidRPr="00906A67">
        <w:rPr>
          <w:rFonts w:ascii="Arial" w:hAnsi="Arial" w:cs="Arial"/>
          <w:sz w:val="24"/>
          <w:szCs w:val="24"/>
        </w:rPr>
        <w:t xml:space="preserve">Department: </w:t>
      </w:r>
      <w:r>
        <w:rPr>
          <w:rFonts w:ascii="Arial" w:hAnsi="Arial" w:cs="Arial"/>
          <w:sz w:val="24"/>
          <w:szCs w:val="24"/>
        </w:rPr>
        <w:t xml:space="preserve">  MMIS</w:t>
      </w:r>
    </w:p>
    <w:p w14:paraId="34F2C787" w14:textId="38E91952" w:rsidR="00EA17E6" w:rsidRPr="00EA17E6" w:rsidRDefault="00EA17E6" w:rsidP="00EA17E6">
      <w:pPr>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622 – </w:t>
      </w:r>
      <w:r w:rsidRPr="00EA17E6">
        <w:rPr>
          <w:rStyle w:val="Strong"/>
          <w:rFonts w:ascii="Arial" w:hAnsi="Arial" w:cs="Arial"/>
          <w:b w:val="0"/>
          <w:bCs w:val="0"/>
          <w:color w:val="131716"/>
          <w:sz w:val="24"/>
          <w:szCs w:val="24"/>
          <w:bdr w:val="none" w:sz="0" w:space="0" w:color="auto" w:frame="1"/>
          <w:shd w:val="clear" w:color="auto" w:fill="FFFFFF"/>
        </w:rPr>
        <w:t>Emerging Tech in Information Systems</w:t>
      </w:r>
    </w:p>
    <w:p w14:paraId="60DD5311" w14:textId="4CA63872" w:rsidR="00EA17E6" w:rsidRPr="00EA17E6" w:rsidRDefault="00EA17E6" w:rsidP="00EA17E6">
      <w:pPr>
        <w:ind w:left="2160" w:hanging="1440"/>
        <w:rPr>
          <w:rFonts w:ascii="Arial" w:hAnsi="Arial" w:cs="Arial"/>
          <w:sz w:val="24"/>
          <w:szCs w:val="24"/>
        </w:rPr>
      </w:pPr>
      <w:r w:rsidRPr="00EA17E6">
        <w:rPr>
          <w:rFonts w:ascii="Arial" w:hAnsi="Arial" w:cs="Arial"/>
          <w:sz w:val="24"/>
          <w:szCs w:val="24"/>
        </w:rPr>
        <w:t xml:space="preserve"># / Title (new): MIS 622 – </w:t>
      </w:r>
      <w:r w:rsidRPr="00EA17E6">
        <w:rPr>
          <w:rStyle w:val="Strong"/>
          <w:rFonts w:ascii="Arial" w:hAnsi="Arial" w:cs="Arial"/>
          <w:b w:val="0"/>
          <w:bCs w:val="0"/>
          <w:color w:val="131716"/>
          <w:sz w:val="24"/>
          <w:szCs w:val="24"/>
          <w:bdr w:val="none" w:sz="0" w:space="0" w:color="auto" w:frame="1"/>
          <w:shd w:val="clear" w:color="auto" w:fill="FFFFFF"/>
        </w:rPr>
        <w:t>Emerging Tech in Information Systems</w:t>
      </w:r>
    </w:p>
    <w:p w14:paraId="25C8A8E4" w14:textId="77777777" w:rsidR="00EA17E6" w:rsidRPr="00906A67" w:rsidRDefault="00EA17E6" w:rsidP="00EA17E6">
      <w:pPr>
        <w:ind w:left="216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6B106439" w14:textId="77777777" w:rsidR="00EA17E6" w:rsidRPr="00EA17E6" w:rsidRDefault="00EA17E6" w:rsidP="00EA17E6">
      <w:pPr>
        <w:pStyle w:val="courseblockextra"/>
        <w:shd w:val="clear" w:color="auto" w:fill="FFFFFF"/>
        <w:spacing w:before="0" w:beforeAutospacing="0" w:after="0" w:afterAutospacing="0"/>
        <w:ind w:left="720"/>
        <w:textAlignment w:val="baseline"/>
        <w:rPr>
          <w:rFonts w:ascii="Arial" w:hAnsi="Arial" w:cs="Arial"/>
        </w:rPr>
      </w:pPr>
      <w:r w:rsidRPr="00EA17E6">
        <w:rPr>
          <w:rFonts w:ascii="Arial" w:hAnsi="Arial" w:cs="Arial"/>
        </w:rPr>
        <w:t>Old Catalog Desc: This course will explore the emerging technologies in information systems. These technologies are generally new but include older technologies that are still controversial and relatively undeveloped in potential (PR: </w:t>
      </w:r>
      <w:hyperlink r:id="rId9"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 A continuation of </w:t>
      </w:r>
      <w:hyperlink r:id="rId10"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 Tree, graph, and set structures; file structures for secondary storage; aspects of discrete mathematics. (PR: </w:t>
      </w:r>
      <w:hyperlink r:id="rId11"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w:t>
      </w:r>
    </w:p>
    <w:p w14:paraId="6EE1C14F" w14:textId="77777777" w:rsidR="00EA17E6" w:rsidRPr="00EA17E6" w:rsidRDefault="00EA17E6" w:rsidP="00EA17E6">
      <w:pPr>
        <w:pStyle w:val="courseblockextra"/>
        <w:shd w:val="clear" w:color="auto" w:fill="FFFFFF"/>
        <w:spacing w:before="0" w:beforeAutospacing="0" w:after="0" w:afterAutospacing="0"/>
        <w:ind w:left="720"/>
        <w:textAlignment w:val="baseline"/>
        <w:rPr>
          <w:rFonts w:ascii="Arial" w:hAnsi="Arial" w:cs="Arial"/>
        </w:rPr>
      </w:pPr>
      <w:r w:rsidRPr="00EA17E6">
        <w:rPr>
          <w:rStyle w:val="Strong"/>
          <w:rFonts w:ascii="Arial" w:hAnsi="Arial" w:cs="Arial"/>
          <w:b w:val="0"/>
          <w:bCs w:val="0"/>
          <w:bdr w:val="none" w:sz="0" w:space="0" w:color="auto" w:frame="1"/>
        </w:rPr>
        <w:t>Pre-req: </w:t>
      </w:r>
      <w:hyperlink r:id="rId12"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w:t>
      </w:r>
    </w:p>
    <w:p w14:paraId="7673A81B" w14:textId="65C1F566" w:rsidR="00EA17E6" w:rsidRPr="00EA17E6" w:rsidRDefault="00EA17E6" w:rsidP="00EA17E6">
      <w:pPr>
        <w:pStyle w:val="courseblockextra"/>
        <w:shd w:val="clear" w:color="auto" w:fill="FFFFFF"/>
        <w:spacing w:before="0" w:beforeAutospacing="0" w:after="45" w:afterAutospacing="0"/>
        <w:ind w:left="1440"/>
        <w:textAlignment w:val="baseline"/>
        <w:rPr>
          <w:rFonts w:ascii="Arial" w:hAnsi="Arial" w:cs="Arial"/>
        </w:rPr>
      </w:pPr>
    </w:p>
    <w:p w14:paraId="0B58F323" w14:textId="5EF5039C" w:rsidR="00EA17E6" w:rsidRPr="00EA17E6" w:rsidRDefault="00EA17E6" w:rsidP="00EA17E6">
      <w:pPr>
        <w:pStyle w:val="courseblockextra"/>
        <w:shd w:val="clear" w:color="auto" w:fill="FFFFFF"/>
        <w:spacing w:before="0" w:beforeAutospacing="0" w:after="0" w:afterAutospacing="0"/>
        <w:ind w:left="720"/>
        <w:textAlignment w:val="baseline"/>
        <w:rPr>
          <w:rFonts w:ascii="Arial" w:hAnsi="Arial" w:cs="Arial"/>
        </w:rPr>
      </w:pPr>
      <w:r w:rsidRPr="00EA17E6">
        <w:rPr>
          <w:rFonts w:ascii="Arial" w:hAnsi="Arial" w:cs="Arial"/>
        </w:rPr>
        <w:t>New Catalog Desc: This course will explore the emerging technologies in information systems. These technologies are generally new but include older technologies that are still controversial and relatively undeveloped in potential (PR: M</w:t>
      </w:r>
      <w:hyperlink r:id="rId13"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 A continuation of M</w:t>
      </w:r>
      <w:hyperlink r:id="rId14"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 Tree, graph, and set structures; file structures for secondary storage; aspects of discrete mathematics. (PR: M</w:t>
      </w:r>
      <w:hyperlink r:id="rId15"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w:t>
      </w:r>
    </w:p>
    <w:p w14:paraId="6E742DCD" w14:textId="78984EBC" w:rsidR="00EA17E6" w:rsidRPr="00EA17E6" w:rsidRDefault="00EA17E6" w:rsidP="00EA17E6">
      <w:pPr>
        <w:pStyle w:val="courseblockextra"/>
        <w:shd w:val="clear" w:color="auto" w:fill="FFFFFF"/>
        <w:spacing w:before="0" w:beforeAutospacing="0" w:after="0" w:afterAutospacing="0"/>
        <w:ind w:left="720"/>
        <w:textAlignment w:val="baseline"/>
        <w:rPr>
          <w:rFonts w:ascii="Arial" w:hAnsi="Arial" w:cs="Arial"/>
        </w:rPr>
      </w:pPr>
      <w:r w:rsidRPr="00EA17E6">
        <w:rPr>
          <w:rStyle w:val="Strong"/>
          <w:rFonts w:ascii="Arial" w:hAnsi="Arial" w:cs="Arial"/>
          <w:b w:val="0"/>
          <w:bCs w:val="0"/>
          <w:bdr w:val="none" w:sz="0" w:space="0" w:color="auto" w:frame="1"/>
        </w:rPr>
        <w:t>Pre-req: M</w:t>
      </w:r>
      <w:hyperlink r:id="rId16" w:tooltip="IS 621" w:history="1">
        <w:r w:rsidRPr="00EA17E6">
          <w:rPr>
            <w:rStyle w:val="Hyperlink"/>
            <w:rFonts w:ascii="Arial" w:hAnsi="Arial" w:cs="Arial"/>
            <w:color w:val="auto"/>
            <w:u w:val="none"/>
            <w:bdr w:val="none" w:sz="0" w:space="0" w:color="auto" w:frame="1"/>
          </w:rPr>
          <w:t>IS 621</w:t>
        </w:r>
      </w:hyperlink>
      <w:r w:rsidRPr="00EA17E6">
        <w:rPr>
          <w:rFonts w:ascii="Arial" w:hAnsi="Arial" w:cs="Arial"/>
        </w:rPr>
        <w:t>.</w:t>
      </w:r>
    </w:p>
    <w:p w14:paraId="30E6AAFB" w14:textId="7A0DF220" w:rsidR="00EA17E6" w:rsidRPr="00FC6DEA" w:rsidRDefault="00EA17E6" w:rsidP="00EA17E6">
      <w:pPr>
        <w:pStyle w:val="courseblockextra"/>
        <w:shd w:val="clear" w:color="auto" w:fill="FFFFFF"/>
        <w:spacing w:before="0" w:beforeAutospacing="0" w:after="45" w:afterAutospacing="0"/>
        <w:ind w:left="720"/>
        <w:textAlignment w:val="baseline"/>
        <w:rPr>
          <w:rFonts w:ascii="Arial" w:hAnsi="Arial" w:cs="Arial"/>
          <w:color w:val="131716"/>
        </w:rPr>
      </w:pPr>
    </w:p>
    <w:p w14:paraId="1C3A26F8" w14:textId="385FC5B2" w:rsidR="00EA17E6" w:rsidRDefault="00EA17E6" w:rsidP="00EA17E6">
      <w:pPr>
        <w:autoSpaceDE w:val="0"/>
        <w:autoSpaceDN w:val="0"/>
        <w:adjustRightInd w:val="0"/>
        <w:ind w:left="720"/>
        <w:rPr>
          <w:rFonts w:ascii="Arial" w:hAnsi="Arial" w:cs="Arial"/>
          <w:sz w:val="24"/>
          <w:szCs w:val="24"/>
        </w:rPr>
      </w:pPr>
      <w:r>
        <w:rPr>
          <w:rFonts w:ascii="Arial" w:hAnsi="Arial" w:cs="Arial"/>
          <w:sz w:val="24"/>
          <w:szCs w:val="24"/>
        </w:rPr>
        <w:t>Credit Hours: 3</w:t>
      </w:r>
    </w:p>
    <w:p w14:paraId="569D1209" w14:textId="33CE4611" w:rsidR="007060A6" w:rsidRPr="00B514CE" w:rsidRDefault="007060A6" w:rsidP="00FC6DEA">
      <w:pPr>
        <w:pStyle w:val="ListParagraph"/>
        <w:numPr>
          <w:ilvl w:val="0"/>
          <w:numId w:val="2"/>
        </w:numPr>
        <w:ind w:left="72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r w:rsidR="00FC6DEA">
        <w:rPr>
          <w:rFonts w:ascii="Arial" w:hAnsi="Arial" w:cs="Arial"/>
          <w:sz w:val="24"/>
          <w:szCs w:val="24"/>
        </w:rPr>
        <w:t xml:space="preserve"> and catalog description</w:t>
      </w:r>
    </w:p>
    <w:p w14:paraId="62C9D3BC" w14:textId="55230232" w:rsidR="007060A6" w:rsidRPr="00906A67" w:rsidRDefault="007060A6" w:rsidP="00FC6DEA">
      <w:pPr>
        <w:ind w:left="2160" w:hanging="1440"/>
        <w:rPr>
          <w:rFonts w:ascii="Arial" w:hAnsi="Arial" w:cs="Arial"/>
          <w:sz w:val="24"/>
          <w:szCs w:val="24"/>
        </w:rPr>
      </w:pPr>
      <w:r w:rsidRPr="00906A67">
        <w:rPr>
          <w:rFonts w:ascii="Arial" w:hAnsi="Arial" w:cs="Arial"/>
          <w:sz w:val="24"/>
          <w:szCs w:val="24"/>
        </w:rPr>
        <w:t xml:space="preserve">Department: </w:t>
      </w:r>
      <w:r w:rsidR="005D4125">
        <w:rPr>
          <w:rFonts w:ascii="Arial" w:hAnsi="Arial" w:cs="Arial"/>
          <w:sz w:val="24"/>
          <w:szCs w:val="24"/>
        </w:rPr>
        <w:t xml:space="preserve">  MMIS</w:t>
      </w:r>
    </w:p>
    <w:p w14:paraId="73CCC5C9" w14:textId="60B1F987" w:rsidR="007060A6" w:rsidRPr="00906A67" w:rsidRDefault="007060A6" w:rsidP="00FC6DEA">
      <w:pPr>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w:t>
      </w:r>
      <w:r w:rsidR="004A4F43">
        <w:rPr>
          <w:rFonts w:ascii="Arial" w:hAnsi="Arial" w:cs="Arial"/>
          <w:sz w:val="24"/>
          <w:szCs w:val="24"/>
        </w:rPr>
        <w:t>6</w:t>
      </w:r>
      <w:r w:rsidR="00486FA4">
        <w:rPr>
          <w:rFonts w:ascii="Arial" w:hAnsi="Arial" w:cs="Arial"/>
          <w:sz w:val="24"/>
          <w:szCs w:val="24"/>
        </w:rPr>
        <w:t>2</w:t>
      </w:r>
      <w:r w:rsidR="00FC6DEA">
        <w:rPr>
          <w:rFonts w:ascii="Arial" w:hAnsi="Arial" w:cs="Arial"/>
          <w:sz w:val="24"/>
          <w:szCs w:val="24"/>
        </w:rPr>
        <w:t>4</w:t>
      </w:r>
      <w:r>
        <w:rPr>
          <w:rFonts w:ascii="Arial" w:hAnsi="Arial" w:cs="Arial"/>
          <w:sz w:val="24"/>
          <w:szCs w:val="24"/>
        </w:rPr>
        <w:t xml:space="preserve"> – </w:t>
      </w:r>
      <w:r w:rsidR="00486FA4">
        <w:rPr>
          <w:rFonts w:ascii="Arial" w:hAnsi="Arial" w:cs="Arial"/>
          <w:sz w:val="24"/>
          <w:szCs w:val="24"/>
        </w:rPr>
        <w:t>Data</w:t>
      </w:r>
      <w:r w:rsidR="00FC6DEA">
        <w:rPr>
          <w:rFonts w:ascii="Arial" w:hAnsi="Arial" w:cs="Arial"/>
          <w:sz w:val="24"/>
          <w:szCs w:val="24"/>
        </w:rPr>
        <w:t xml:space="preserve"> Warehousing</w:t>
      </w:r>
    </w:p>
    <w:p w14:paraId="11CC9ED7" w14:textId="0E1A64DA" w:rsidR="007060A6" w:rsidRPr="00906A67" w:rsidRDefault="007060A6" w:rsidP="00FC6DEA">
      <w:pPr>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w:t>
      </w:r>
      <w:r w:rsidR="00486FA4">
        <w:rPr>
          <w:rFonts w:ascii="Arial" w:hAnsi="Arial" w:cs="Arial"/>
          <w:sz w:val="24"/>
          <w:szCs w:val="24"/>
        </w:rPr>
        <w:t>MIS 62</w:t>
      </w:r>
      <w:r w:rsidR="00FC6DEA">
        <w:rPr>
          <w:rFonts w:ascii="Arial" w:hAnsi="Arial" w:cs="Arial"/>
          <w:sz w:val="24"/>
          <w:szCs w:val="24"/>
        </w:rPr>
        <w:t>4</w:t>
      </w:r>
      <w:r>
        <w:rPr>
          <w:rFonts w:ascii="Arial" w:hAnsi="Arial" w:cs="Arial"/>
          <w:sz w:val="24"/>
          <w:szCs w:val="24"/>
        </w:rPr>
        <w:t xml:space="preserve"> – </w:t>
      </w:r>
      <w:r w:rsidR="00486FA4">
        <w:rPr>
          <w:rFonts w:ascii="Arial" w:hAnsi="Arial" w:cs="Arial"/>
          <w:sz w:val="24"/>
          <w:szCs w:val="24"/>
        </w:rPr>
        <w:t>Data</w:t>
      </w:r>
      <w:r w:rsidR="00FC6DEA">
        <w:rPr>
          <w:rFonts w:ascii="Arial" w:hAnsi="Arial" w:cs="Arial"/>
          <w:sz w:val="24"/>
          <w:szCs w:val="24"/>
        </w:rPr>
        <w:t xml:space="preserve"> Warehousing</w:t>
      </w:r>
    </w:p>
    <w:p w14:paraId="71F66A74" w14:textId="77777777" w:rsidR="007060A6" w:rsidRPr="00906A67" w:rsidRDefault="007060A6" w:rsidP="00FC6DEA">
      <w:pPr>
        <w:ind w:left="216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4976CD01" w14:textId="7AC3825A" w:rsidR="00FC6DEA" w:rsidRPr="00FC6DEA" w:rsidRDefault="00FC6DEA" w:rsidP="00FC6DEA">
      <w:pPr>
        <w:pStyle w:val="courseblockextra"/>
        <w:shd w:val="clear" w:color="auto" w:fill="FFFFFF"/>
        <w:spacing w:before="0" w:beforeAutospacing="0" w:after="45" w:afterAutospacing="0"/>
        <w:ind w:left="720"/>
        <w:textAlignment w:val="baseline"/>
        <w:rPr>
          <w:rFonts w:ascii="Arial" w:hAnsi="Arial" w:cs="Arial"/>
        </w:rPr>
      </w:pPr>
      <w:r w:rsidRPr="00FC6DEA">
        <w:rPr>
          <w:rFonts w:ascii="Arial" w:hAnsi="Arial" w:cs="Arial"/>
        </w:rPr>
        <w:lastRenderedPageBreak/>
        <w:t xml:space="preserve">Old </w:t>
      </w:r>
      <w:r w:rsidR="007060A6" w:rsidRPr="00FC6DEA">
        <w:rPr>
          <w:rFonts w:ascii="Arial" w:hAnsi="Arial" w:cs="Arial"/>
        </w:rPr>
        <w:t xml:space="preserve">Catalog Desc: </w:t>
      </w:r>
      <w:r w:rsidRPr="00FC6DEA">
        <w:rPr>
          <w:rFonts w:ascii="Arial" w:hAnsi="Arial" w:cs="Arial"/>
        </w:rPr>
        <w:t>A hand-on introduction to the concepts and techniques of data warehousing and data mining.</w:t>
      </w:r>
    </w:p>
    <w:p w14:paraId="193BB81E" w14:textId="77777777" w:rsidR="00FC6DEA" w:rsidRPr="00FC6DEA" w:rsidRDefault="00FC6DEA" w:rsidP="00FC6DEA">
      <w:pPr>
        <w:pStyle w:val="courseblockextra"/>
        <w:shd w:val="clear" w:color="auto" w:fill="FFFFFF"/>
        <w:spacing w:before="0" w:beforeAutospacing="0" w:after="0" w:afterAutospacing="0"/>
        <w:ind w:left="720"/>
        <w:textAlignment w:val="baseline"/>
        <w:rPr>
          <w:rFonts w:ascii="Arial" w:hAnsi="Arial" w:cs="Arial"/>
        </w:rPr>
      </w:pPr>
      <w:r w:rsidRPr="00FC6DEA">
        <w:rPr>
          <w:rStyle w:val="Strong"/>
          <w:rFonts w:ascii="Arial" w:hAnsi="Arial" w:cs="Arial"/>
          <w:b w:val="0"/>
          <w:bCs w:val="0"/>
          <w:bdr w:val="none" w:sz="0" w:space="0" w:color="auto" w:frame="1"/>
        </w:rPr>
        <w:t>Pre-req: </w:t>
      </w:r>
      <w:hyperlink r:id="rId17" w:tooltip="IS 623" w:history="1">
        <w:r w:rsidRPr="00FC6DEA">
          <w:rPr>
            <w:rStyle w:val="Hyperlink"/>
            <w:rFonts w:ascii="Arial" w:hAnsi="Arial" w:cs="Arial"/>
            <w:color w:val="auto"/>
            <w:u w:val="none"/>
            <w:bdr w:val="none" w:sz="0" w:space="0" w:color="auto" w:frame="1"/>
          </w:rPr>
          <w:t>IS 623</w:t>
        </w:r>
      </w:hyperlink>
      <w:r w:rsidRPr="00FC6DEA">
        <w:rPr>
          <w:rFonts w:ascii="Arial" w:hAnsi="Arial" w:cs="Arial"/>
        </w:rPr>
        <w:t>.</w:t>
      </w:r>
    </w:p>
    <w:p w14:paraId="396CAD28" w14:textId="77777777" w:rsidR="00FC6DEA" w:rsidRPr="00FC6DEA" w:rsidRDefault="00FC6DEA" w:rsidP="00FC6DEA">
      <w:pPr>
        <w:pStyle w:val="courseblockextra"/>
        <w:shd w:val="clear" w:color="auto" w:fill="FFFFFF"/>
        <w:spacing w:before="0" w:beforeAutospacing="0" w:after="45" w:afterAutospacing="0"/>
        <w:ind w:left="720"/>
        <w:textAlignment w:val="baseline"/>
        <w:rPr>
          <w:rFonts w:ascii="Arial" w:hAnsi="Arial" w:cs="Arial"/>
        </w:rPr>
      </w:pPr>
    </w:p>
    <w:p w14:paraId="3D9B1C5F" w14:textId="6DC938B0" w:rsidR="00FC6DEA" w:rsidRPr="00FC6DEA" w:rsidRDefault="00FC6DEA" w:rsidP="00FC6DEA">
      <w:pPr>
        <w:pStyle w:val="courseblockextra"/>
        <w:shd w:val="clear" w:color="auto" w:fill="FFFFFF"/>
        <w:spacing w:before="0" w:beforeAutospacing="0" w:after="45" w:afterAutospacing="0"/>
        <w:ind w:left="720"/>
        <w:textAlignment w:val="baseline"/>
        <w:rPr>
          <w:rFonts w:ascii="Arial" w:hAnsi="Arial" w:cs="Arial"/>
        </w:rPr>
      </w:pPr>
      <w:r w:rsidRPr="00FC6DEA">
        <w:rPr>
          <w:rFonts w:ascii="Arial" w:hAnsi="Arial" w:cs="Arial"/>
        </w:rPr>
        <w:t>New Catalog Desc: A hand-on introduction to the concepts and techniques of data warehousing and data mining.</w:t>
      </w:r>
      <w:r>
        <w:rPr>
          <w:rFonts w:ascii="Arial" w:hAnsi="Arial" w:cs="Arial"/>
        </w:rPr>
        <w:t xml:space="preserve"> (PR: or instructor’s permission.</w:t>
      </w:r>
    </w:p>
    <w:p w14:paraId="5D51753B" w14:textId="3E42F889" w:rsidR="00FC6DEA" w:rsidRPr="00FC6DEA" w:rsidRDefault="00FC6DEA" w:rsidP="00FC6DEA">
      <w:pPr>
        <w:pStyle w:val="courseblockextra"/>
        <w:shd w:val="clear" w:color="auto" w:fill="FFFFFF"/>
        <w:spacing w:before="0" w:beforeAutospacing="0" w:after="45" w:afterAutospacing="0"/>
        <w:ind w:left="720"/>
        <w:textAlignment w:val="baseline"/>
        <w:rPr>
          <w:rFonts w:ascii="Arial" w:hAnsi="Arial" w:cs="Arial"/>
          <w:color w:val="131716"/>
        </w:rPr>
      </w:pPr>
    </w:p>
    <w:p w14:paraId="74F1EFB6" w14:textId="77777777" w:rsidR="007060A6" w:rsidRDefault="007060A6" w:rsidP="00FC6DEA">
      <w:pPr>
        <w:autoSpaceDE w:val="0"/>
        <w:autoSpaceDN w:val="0"/>
        <w:adjustRightInd w:val="0"/>
        <w:ind w:left="720"/>
        <w:rPr>
          <w:rFonts w:ascii="Arial" w:hAnsi="Arial" w:cs="Arial"/>
          <w:sz w:val="24"/>
          <w:szCs w:val="24"/>
        </w:rPr>
      </w:pPr>
      <w:r>
        <w:rPr>
          <w:rFonts w:ascii="Arial" w:hAnsi="Arial" w:cs="Arial"/>
          <w:sz w:val="24"/>
          <w:szCs w:val="24"/>
        </w:rPr>
        <w:t>Credit Hours: 3</w:t>
      </w:r>
    </w:p>
    <w:p w14:paraId="388930C5" w14:textId="2C608C83" w:rsidR="00486FA4" w:rsidRPr="00B514CE" w:rsidRDefault="00486FA4" w:rsidP="00FC6DEA">
      <w:pPr>
        <w:pStyle w:val="ListParagraph"/>
        <w:numPr>
          <w:ilvl w:val="0"/>
          <w:numId w:val="2"/>
        </w:numPr>
        <w:ind w:left="72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r w:rsidR="00EA17E6">
        <w:rPr>
          <w:rFonts w:ascii="Arial" w:hAnsi="Arial" w:cs="Arial"/>
          <w:sz w:val="24"/>
          <w:szCs w:val="24"/>
        </w:rPr>
        <w:t xml:space="preserve"> and catalog change</w:t>
      </w:r>
    </w:p>
    <w:p w14:paraId="0220BABB" w14:textId="3B182BDB" w:rsidR="00486FA4" w:rsidRPr="00906A67" w:rsidRDefault="00486FA4" w:rsidP="00FC6DEA">
      <w:pPr>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sidR="005D4125">
        <w:rPr>
          <w:rFonts w:ascii="Arial" w:hAnsi="Arial" w:cs="Arial"/>
          <w:sz w:val="24"/>
          <w:szCs w:val="24"/>
        </w:rPr>
        <w:t xml:space="preserve"> MMIS</w:t>
      </w:r>
    </w:p>
    <w:p w14:paraId="3CA83E26" w14:textId="7DE7FB2A" w:rsidR="00486FA4" w:rsidRPr="00906A67" w:rsidRDefault="00486FA4" w:rsidP="00FC6DEA">
      <w:pPr>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w:t>
      </w:r>
      <w:r w:rsidR="00EA17E6">
        <w:rPr>
          <w:rFonts w:ascii="Arial" w:hAnsi="Arial" w:cs="Arial"/>
          <w:sz w:val="24"/>
          <w:szCs w:val="24"/>
        </w:rPr>
        <w:t>81</w:t>
      </w:r>
      <w:r>
        <w:rPr>
          <w:rFonts w:ascii="Arial" w:hAnsi="Arial" w:cs="Arial"/>
          <w:sz w:val="24"/>
          <w:szCs w:val="24"/>
        </w:rPr>
        <w:t xml:space="preserve"> – </w:t>
      </w:r>
      <w:proofErr w:type="gramStart"/>
      <w:r w:rsidR="00EA17E6">
        <w:rPr>
          <w:rFonts w:ascii="Arial" w:hAnsi="Arial" w:cs="Arial"/>
          <w:sz w:val="24"/>
          <w:szCs w:val="24"/>
        </w:rPr>
        <w:t>Thesis</w:t>
      </w:r>
      <w:proofErr w:type="gramEnd"/>
    </w:p>
    <w:p w14:paraId="1D6503B6" w14:textId="3F39405F" w:rsidR="00486FA4" w:rsidRPr="00906A67" w:rsidRDefault="00486FA4" w:rsidP="00FC6DEA">
      <w:pPr>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MIS 6</w:t>
      </w:r>
      <w:r w:rsidR="00EA17E6">
        <w:rPr>
          <w:rFonts w:ascii="Arial" w:hAnsi="Arial" w:cs="Arial"/>
          <w:sz w:val="24"/>
          <w:szCs w:val="24"/>
        </w:rPr>
        <w:t>81</w:t>
      </w:r>
      <w:r>
        <w:rPr>
          <w:rFonts w:ascii="Arial" w:hAnsi="Arial" w:cs="Arial"/>
          <w:sz w:val="24"/>
          <w:szCs w:val="24"/>
        </w:rPr>
        <w:t xml:space="preserve"> – </w:t>
      </w:r>
      <w:r w:rsidR="00EA17E6">
        <w:rPr>
          <w:rFonts w:ascii="Arial" w:hAnsi="Arial" w:cs="Arial"/>
          <w:sz w:val="24"/>
          <w:szCs w:val="24"/>
        </w:rPr>
        <w:t>Thesis</w:t>
      </w:r>
    </w:p>
    <w:p w14:paraId="474C27AC" w14:textId="77777777" w:rsidR="00486FA4" w:rsidRPr="00906A67" w:rsidRDefault="00486FA4" w:rsidP="00FC6DEA">
      <w:pPr>
        <w:ind w:left="216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2A61B190" w14:textId="3DF1036F" w:rsidR="00EA17E6" w:rsidRPr="00EA17E6" w:rsidRDefault="00EA17E6" w:rsidP="00EA17E6">
      <w:pPr>
        <w:autoSpaceDE w:val="0"/>
        <w:autoSpaceDN w:val="0"/>
        <w:adjustRightInd w:val="0"/>
        <w:ind w:left="720"/>
        <w:rPr>
          <w:rFonts w:ascii="Arial" w:hAnsi="Arial" w:cs="Arial"/>
          <w:color w:val="131716"/>
          <w:sz w:val="24"/>
          <w:szCs w:val="24"/>
          <w:shd w:val="clear" w:color="auto" w:fill="FFFFFF"/>
        </w:rPr>
      </w:pPr>
      <w:r w:rsidRPr="00EA17E6">
        <w:rPr>
          <w:rFonts w:ascii="Arial" w:hAnsi="Arial" w:cs="Arial"/>
          <w:sz w:val="24"/>
          <w:szCs w:val="24"/>
        </w:rPr>
        <w:t xml:space="preserve">Old </w:t>
      </w:r>
      <w:r w:rsidR="00486FA4" w:rsidRPr="00EA17E6">
        <w:rPr>
          <w:rFonts w:ascii="Arial" w:hAnsi="Arial" w:cs="Arial"/>
          <w:sz w:val="24"/>
          <w:szCs w:val="24"/>
        </w:rPr>
        <w:t xml:space="preserve">Catalog Desc: </w:t>
      </w:r>
      <w:r w:rsidRPr="00EA17E6">
        <w:rPr>
          <w:rFonts w:ascii="Arial" w:hAnsi="Arial" w:cs="Arial"/>
          <w:color w:val="131716"/>
          <w:sz w:val="24"/>
          <w:szCs w:val="24"/>
          <w:shd w:val="clear" w:color="auto" w:fill="FFFFFF"/>
        </w:rPr>
        <w:t xml:space="preserve">Investigate a research problem of theoretical interest and practical value under mentorship of </w:t>
      </w:r>
      <w:proofErr w:type="spellStart"/>
      <w:proofErr w:type="gramStart"/>
      <w:r w:rsidRPr="00EA17E6">
        <w:rPr>
          <w:rFonts w:ascii="Arial" w:hAnsi="Arial" w:cs="Arial"/>
          <w:color w:val="131716"/>
          <w:sz w:val="24"/>
          <w:szCs w:val="24"/>
          <w:shd w:val="clear" w:color="auto" w:fill="FFFFFF"/>
        </w:rPr>
        <w:t>a</w:t>
      </w:r>
      <w:proofErr w:type="spellEnd"/>
      <w:proofErr w:type="gramEnd"/>
      <w:r w:rsidRPr="00EA17E6">
        <w:rPr>
          <w:rFonts w:ascii="Arial" w:hAnsi="Arial" w:cs="Arial"/>
          <w:color w:val="131716"/>
          <w:sz w:val="24"/>
          <w:szCs w:val="24"/>
          <w:shd w:val="clear" w:color="auto" w:fill="FFFFFF"/>
        </w:rPr>
        <w:t xml:space="preserve"> information systems and computer science faculty.</w:t>
      </w:r>
    </w:p>
    <w:p w14:paraId="621D9902" w14:textId="7E414EC8" w:rsidR="00EA17E6" w:rsidRPr="00EA17E6" w:rsidRDefault="00EA17E6" w:rsidP="00EA17E6">
      <w:pPr>
        <w:autoSpaceDE w:val="0"/>
        <w:autoSpaceDN w:val="0"/>
        <w:adjustRightInd w:val="0"/>
        <w:ind w:left="720"/>
        <w:rPr>
          <w:rFonts w:ascii="Arial" w:hAnsi="Arial" w:cs="Arial"/>
          <w:color w:val="131716"/>
          <w:sz w:val="24"/>
          <w:szCs w:val="24"/>
          <w:shd w:val="clear" w:color="auto" w:fill="FFFFFF"/>
        </w:rPr>
      </w:pPr>
      <w:r w:rsidRPr="00EA17E6">
        <w:rPr>
          <w:rFonts w:ascii="Arial" w:hAnsi="Arial" w:cs="Arial"/>
          <w:color w:val="131716"/>
          <w:sz w:val="24"/>
          <w:szCs w:val="24"/>
          <w:shd w:val="clear" w:color="auto" w:fill="FFFFFF"/>
        </w:rPr>
        <w:t>New Catalog Desc: Investigate a research problem of theoretical interest and practical value under mentorship of a management information systems faculty.</w:t>
      </w:r>
    </w:p>
    <w:p w14:paraId="0CBBB4A6" w14:textId="7DAB2970" w:rsidR="00F66BD0" w:rsidRPr="00F66BD0" w:rsidRDefault="00486FA4" w:rsidP="00EA17E6">
      <w:pPr>
        <w:autoSpaceDE w:val="0"/>
        <w:autoSpaceDN w:val="0"/>
        <w:adjustRightInd w:val="0"/>
        <w:ind w:left="720"/>
        <w:rPr>
          <w:rFonts w:ascii="Arial" w:hAnsi="Arial" w:cs="Arial"/>
          <w:sz w:val="24"/>
          <w:szCs w:val="24"/>
        </w:rPr>
      </w:pPr>
      <w:r w:rsidRPr="00F66BD0">
        <w:rPr>
          <w:rFonts w:ascii="Arial" w:hAnsi="Arial" w:cs="Arial"/>
          <w:sz w:val="24"/>
          <w:szCs w:val="24"/>
        </w:rPr>
        <w:t>Credit Hours: 3</w:t>
      </w:r>
      <w:r w:rsidR="00F66BD0" w:rsidRPr="00F66BD0">
        <w:rPr>
          <w:rFonts w:ascii="Arial" w:hAnsi="Arial" w:cs="Arial"/>
          <w:sz w:val="24"/>
          <w:szCs w:val="24"/>
        </w:rPr>
        <w:t xml:space="preserve"> </w:t>
      </w:r>
    </w:p>
    <w:p w14:paraId="2FDC7BE1" w14:textId="77777777" w:rsidR="00486FA4" w:rsidRDefault="00486FA4" w:rsidP="007060A6">
      <w:pPr>
        <w:autoSpaceDE w:val="0"/>
        <w:autoSpaceDN w:val="0"/>
        <w:adjustRightInd w:val="0"/>
        <w:ind w:left="1440"/>
        <w:rPr>
          <w:rFonts w:ascii="Arial" w:hAnsi="Arial" w:cs="Arial"/>
          <w:sz w:val="24"/>
          <w:szCs w:val="24"/>
        </w:rPr>
      </w:pPr>
    </w:p>
    <w:p w14:paraId="07EB6B1A" w14:textId="77777777" w:rsidR="007060A6" w:rsidRDefault="007060A6" w:rsidP="00B514CE">
      <w:pPr>
        <w:autoSpaceDE w:val="0"/>
        <w:autoSpaceDN w:val="0"/>
        <w:adjustRightInd w:val="0"/>
        <w:ind w:left="1440"/>
        <w:rPr>
          <w:rFonts w:ascii="Arial" w:hAnsi="Arial" w:cs="Arial"/>
          <w:sz w:val="24"/>
          <w:szCs w:val="24"/>
        </w:rPr>
      </w:pPr>
    </w:p>
    <w:p w14:paraId="5E32B223" w14:textId="77777777" w:rsidR="00B514CE" w:rsidRDefault="00B514CE" w:rsidP="00906A67">
      <w:pPr>
        <w:autoSpaceDE w:val="0"/>
        <w:autoSpaceDN w:val="0"/>
        <w:adjustRightInd w:val="0"/>
        <w:ind w:left="1440"/>
        <w:rPr>
          <w:rFonts w:ascii="Arial" w:hAnsi="Arial" w:cs="Arial"/>
          <w:sz w:val="24"/>
          <w:szCs w:val="24"/>
        </w:rPr>
      </w:pPr>
    </w:p>
    <w:sectPr w:rsidR="00B5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04F5D"/>
    <w:multiLevelType w:val="hybridMultilevel"/>
    <w:tmpl w:val="6714F4EA"/>
    <w:lvl w:ilvl="0" w:tplc="068CA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0B5B7E"/>
    <w:multiLevelType w:val="hybridMultilevel"/>
    <w:tmpl w:val="7CEE1A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200F96"/>
    <w:multiLevelType w:val="hybridMultilevel"/>
    <w:tmpl w:val="76D4475C"/>
    <w:lvl w:ilvl="0" w:tplc="D3945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1"/>
    <w:rsid w:val="001261EC"/>
    <w:rsid w:val="001350C8"/>
    <w:rsid w:val="00140417"/>
    <w:rsid w:val="00172245"/>
    <w:rsid w:val="00181CAF"/>
    <w:rsid w:val="001B74D4"/>
    <w:rsid w:val="002064BD"/>
    <w:rsid w:val="0026078B"/>
    <w:rsid w:val="003232E1"/>
    <w:rsid w:val="00350C22"/>
    <w:rsid w:val="003E42D5"/>
    <w:rsid w:val="00432220"/>
    <w:rsid w:val="0046155E"/>
    <w:rsid w:val="00486FA4"/>
    <w:rsid w:val="004A4F43"/>
    <w:rsid w:val="00504063"/>
    <w:rsid w:val="005D4125"/>
    <w:rsid w:val="00691F3B"/>
    <w:rsid w:val="006F2613"/>
    <w:rsid w:val="007060A6"/>
    <w:rsid w:val="007308AA"/>
    <w:rsid w:val="00730BE2"/>
    <w:rsid w:val="007338EF"/>
    <w:rsid w:val="00765205"/>
    <w:rsid w:val="008235F2"/>
    <w:rsid w:val="00853BA7"/>
    <w:rsid w:val="008E6B5C"/>
    <w:rsid w:val="00906A67"/>
    <w:rsid w:val="00930EA1"/>
    <w:rsid w:val="00946C8D"/>
    <w:rsid w:val="009C1BB3"/>
    <w:rsid w:val="00A05287"/>
    <w:rsid w:val="00A35382"/>
    <w:rsid w:val="00A452BF"/>
    <w:rsid w:val="00A643A4"/>
    <w:rsid w:val="00AC11B0"/>
    <w:rsid w:val="00AD2D37"/>
    <w:rsid w:val="00B0227C"/>
    <w:rsid w:val="00B514CE"/>
    <w:rsid w:val="00B77C02"/>
    <w:rsid w:val="00C160B2"/>
    <w:rsid w:val="00D952C7"/>
    <w:rsid w:val="00DF6647"/>
    <w:rsid w:val="00E93CEA"/>
    <w:rsid w:val="00EA17E6"/>
    <w:rsid w:val="00EB2C86"/>
    <w:rsid w:val="00F66BD0"/>
    <w:rsid w:val="00FC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7C94"/>
  <w15:chartTrackingRefBased/>
  <w15:docId w15:val="{21F02E33-7135-4A49-8F65-BBB97194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BE2"/>
    <w:pPr>
      <w:spacing w:after="0" w:line="240" w:lineRule="auto"/>
    </w:pPr>
    <w:rPr>
      <w:rFonts w:ascii="Calibri" w:eastAsia="Calibri" w:hAnsi="Calibri" w:cs="Times New Roman"/>
    </w:rPr>
  </w:style>
  <w:style w:type="paragraph" w:styleId="ListParagraph">
    <w:name w:val="List Paragraph"/>
    <w:basedOn w:val="Normal"/>
    <w:uiPriority w:val="34"/>
    <w:qFormat/>
    <w:rsid w:val="00853BA7"/>
    <w:pPr>
      <w:ind w:left="720"/>
      <w:contextualSpacing/>
    </w:pPr>
  </w:style>
  <w:style w:type="character" w:styleId="Strong">
    <w:name w:val="Strong"/>
    <w:basedOn w:val="DefaultParagraphFont"/>
    <w:uiPriority w:val="22"/>
    <w:qFormat/>
    <w:rsid w:val="00B77C02"/>
    <w:rPr>
      <w:b/>
      <w:bCs/>
    </w:rPr>
  </w:style>
  <w:style w:type="character" w:styleId="Hyperlink">
    <w:name w:val="Hyperlink"/>
    <w:basedOn w:val="DefaultParagraphFont"/>
    <w:uiPriority w:val="99"/>
    <w:semiHidden/>
    <w:unhideWhenUsed/>
    <w:rsid w:val="00B77C02"/>
    <w:rPr>
      <w:color w:val="0000FF"/>
      <w:u w:val="single"/>
    </w:rPr>
  </w:style>
  <w:style w:type="paragraph" w:customStyle="1" w:styleId="courseblockextra">
    <w:name w:val="courseblockextra"/>
    <w:basedOn w:val="Normal"/>
    <w:rsid w:val="00FC6DE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5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8668">
      <w:bodyDiv w:val="1"/>
      <w:marLeft w:val="0"/>
      <w:marRight w:val="0"/>
      <w:marTop w:val="0"/>
      <w:marBottom w:val="0"/>
      <w:divBdr>
        <w:top w:val="none" w:sz="0" w:space="0" w:color="auto"/>
        <w:left w:val="none" w:sz="0" w:space="0" w:color="auto"/>
        <w:bottom w:val="none" w:sz="0" w:space="0" w:color="auto"/>
        <w:right w:val="none" w:sz="0" w:space="0" w:color="auto"/>
      </w:divBdr>
    </w:div>
    <w:div w:id="748312099">
      <w:bodyDiv w:val="1"/>
      <w:marLeft w:val="0"/>
      <w:marRight w:val="0"/>
      <w:marTop w:val="0"/>
      <w:marBottom w:val="0"/>
      <w:divBdr>
        <w:top w:val="none" w:sz="0" w:space="0" w:color="auto"/>
        <w:left w:val="none" w:sz="0" w:space="0" w:color="auto"/>
        <w:bottom w:val="none" w:sz="0" w:space="0" w:color="auto"/>
        <w:right w:val="none" w:sz="0" w:space="0" w:color="auto"/>
      </w:divBdr>
    </w:div>
    <w:div w:id="1129863611">
      <w:bodyDiv w:val="1"/>
      <w:marLeft w:val="0"/>
      <w:marRight w:val="0"/>
      <w:marTop w:val="0"/>
      <w:marBottom w:val="0"/>
      <w:divBdr>
        <w:top w:val="none" w:sz="0" w:space="0" w:color="auto"/>
        <w:left w:val="none" w:sz="0" w:space="0" w:color="auto"/>
        <w:bottom w:val="none" w:sz="0" w:space="0" w:color="auto"/>
        <w:right w:val="none" w:sz="0" w:space="0" w:color="auto"/>
      </w:divBdr>
    </w:div>
    <w:div w:id="1800995627">
      <w:bodyDiv w:val="1"/>
      <w:marLeft w:val="0"/>
      <w:marRight w:val="0"/>
      <w:marTop w:val="0"/>
      <w:marBottom w:val="0"/>
      <w:divBdr>
        <w:top w:val="none" w:sz="0" w:space="0" w:color="auto"/>
        <w:left w:val="none" w:sz="0" w:space="0" w:color="auto"/>
        <w:bottom w:val="none" w:sz="0" w:space="0" w:color="auto"/>
        <w:right w:val="none" w:sz="0" w:space="0" w:color="auto"/>
      </w:divBdr>
    </w:div>
    <w:div w:id="1842089317">
      <w:bodyDiv w:val="1"/>
      <w:marLeft w:val="0"/>
      <w:marRight w:val="0"/>
      <w:marTop w:val="0"/>
      <w:marBottom w:val="0"/>
      <w:divBdr>
        <w:top w:val="none" w:sz="0" w:space="0" w:color="auto"/>
        <w:left w:val="none" w:sz="0" w:space="0" w:color="auto"/>
        <w:bottom w:val="none" w:sz="0" w:space="0" w:color="auto"/>
        <w:right w:val="none" w:sz="0" w:space="0" w:color="auto"/>
      </w:divBdr>
    </w:div>
    <w:div w:id="21116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marshall.edu/search/?P=IS%20605" TargetMode="External"/><Relationship Id="rId13" Type="http://schemas.openxmlformats.org/officeDocument/2006/relationships/hyperlink" Target="https://catalog.marshall.edu/search/?P=IS%206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marshall.edu/search/?P=IS%20605" TargetMode="External"/><Relationship Id="rId12" Type="http://schemas.openxmlformats.org/officeDocument/2006/relationships/hyperlink" Target="https://catalog.marshall.edu/search/?P=IS%20621" TargetMode="External"/><Relationship Id="rId17" Type="http://schemas.openxmlformats.org/officeDocument/2006/relationships/hyperlink" Target="https://catalog.marshall.edu/search/?P=IS%20623" TargetMode="External"/><Relationship Id="rId2" Type="http://schemas.openxmlformats.org/officeDocument/2006/relationships/styles" Target="styles.xml"/><Relationship Id="rId16" Type="http://schemas.openxmlformats.org/officeDocument/2006/relationships/hyperlink" Target="https://catalog.marshall.edu/search/?P=IS%20621" TargetMode="External"/><Relationship Id="rId1" Type="http://schemas.openxmlformats.org/officeDocument/2006/relationships/numbering" Target="numbering.xml"/><Relationship Id="rId6" Type="http://schemas.openxmlformats.org/officeDocument/2006/relationships/hyperlink" Target="https://catalog.marshall.edu/search/?P=IS%20605" TargetMode="External"/><Relationship Id="rId11" Type="http://schemas.openxmlformats.org/officeDocument/2006/relationships/hyperlink" Target="https://catalog.marshall.edu/search/?P=IS%20621" TargetMode="External"/><Relationship Id="rId5" Type="http://schemas.openxmlformats.org/officeDocument/2006/relationships/hyperlink" Target="https://catalog.marshall.edu/search/?P=IS%20605" TargetMode="External"/><Relationship Id="rId15" Type="http://schemas.openxmlformats.org/officeDocument/2006/relationships/hyperlink" Target="https://catalog.marshall.edu/search/?P=IS%20621" TargetMode="External"/><Relationship Id="rId10" Type="http://schemas.openxmlformats.org/officeDocument/2006/relationships/hyperlink" Target="https://catalog.marshall.edu/search/?P=IS%206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marshall.edu/search/?P=IS%20621" TargetMode="External"/><Relationship Id="rId14" Type="http://schemas.openxmlformats.org/officeDocument/2006/relationships/hyperlink" Target="https://catalog.marshall.edu/search/?P=IS%20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Christofero</dc:creator>
  <cp:keywords/>
  <dc:description/>
  <cp:lastModifiedBy>Tracy Christofero</cp:lastModifiedBy>
  <cp:revision>6</cp:revision>
  <dcterms:created xsi:type="dcterms:W3CDTF">2020-11-05T16:15:00Z</dcterms:created>
  <dcterms:modified xsi:type="dcterms:W3CDTF">2020-11-12T18:06:00Z</dcterms:modified>
</cp:coreProperties>
</file>