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565BC" w14:textId="7EFDE858" w:rsidR="003467E4" w:rsidRPr="00E61BB2" w:rsidRDefault="00E61BB2" w:rsidP="00E2027F">
      <w:pPr>
        <w:jc w:val="center"/>
        <w:rPr>
          <w:b/>
          <w:bCs/>
          <w:color w:val="00B050"/>
          <w:sz w:val="36"/>
          <w:szCs w:val="36"/>
        </w:rPr>
      </w:pPr>
      <w:r w:rsidRPr="00E61BB2">
        <w:rPr>
          <w:b/>
          <w:bCs/>
          <w:color w:val="00B050"/>
          <w:sz w:val="36"/>
          <w:szCs w:val="36"/>
        </w:rPr>
        <w:t>LCOB JOURNAL INCLUSION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268"/>
        <w:gridCol w:w="3117"/>
      </w:tblGrid>
      <w:tr w:rsidR="00B81FDB" w:rsidRPr="00104A58" w14:paraId="260FA7A1" w14:textId="77777777" w:rsidTr="0068023D">
        <w:tc>
          <w:tcPr>
            <w:tcW w:w="2965" w:type="dxa"/>
          </w:tcPr>
          <w:p w14:paraId="3491EDD9" w14:textId="061B6FAF" w:rsidR="00B81FDB" w:rsidRPr="00104A58" w:rsidRDefault="00B81FDB" w:rsidP="00B81FDB">
            <w:pPr>
              <w:rPr>
                <w:rFonts w:ascii="Arial" w:hAnsi="Arial" w:cs="Arial"/>
                <w:b/>
                <w:bCs/>
              </w:rPr>
            </w:pPr>
            <w:r w:rsidRPr="00104A58">
              <w:rPr>
                <w:rFonts w:ascii="Arial" w:hAnsi="Arial" w:cs="Arial"/>
                <w:b/>
                <w:bCs/>
              </w:rPr>
              <w:t>Journal</w:t>
            </w:r>
          </w:p>
        </w:tc>
        <w:tc>
          <w:tcPr>
            <w:tcW w:w="3268" w:type="dxa"/>
          </w:tcPr>
          <w:p w14:paraId="5D5E7E0A" w14:textId="2569F4BF" w:rsidR="00B81FDB" w:rsidRPr="00104A58" w:rsidRDefault="00B81FDB" w:rsidP="00B81FDB">
            <w:pPr>
              <w:rPr>
                <w:rFonts w:ascii="Arial" w:hAnsi="Arial" w:cs="Arial"/>
                <w:b/>
                <w:bCs/>
              </w:rPr>
            </w:pPr>
            <w:r w:rsidRPr="00104A58">
              <w:rPr>
                <w:rFonts w:ascii="Arial" w:hAnsi="Arial" w:cs="Arial"/>
                <w:b/>
                <w:bCs/>
              </w:rPr>
              <w:t>Publisher</w:t>
            </w:r>
          </w:p>
        </w:tc>
        <w:tc>
          <w:tcPr>
            <w:tcW w:w="3117" w:type="dxa"/>
          </w:tcPr>
          <w:p w14:paraId="0D16282B" w14:textId="267D4F58" w:rsidR="00B81FDB" w:rsidRPr="00104A58" w:rsidRDefault="00B81FDB" w:rsidP="00B81FDB">
            <w:pPr>
              <w:rPr>
                <w:rFonts w:ascii="Arial" w:hAnsi="Arial" w:cs="Arial"/>
                <w:b/>
                <w:bCs/>
              </w:rPr>
            </w:pPr>
            <w:r w:rsidRPr="00104A58">
              <w:rPr>
                <w:rFonts w:ascii="Arial" w:hAnsi="Arial" w:cs="Arial"/>
                <w:b/>
                <w:bCs/>
              </w:rPr>
              <w:t xml:space="preserve">Approval </w:t>
            </w:r>
          </w:p>
        </w:tc>
      </w:tr>
      <w:tr w:rsidR="00B81FDB" w:rsidRPr="0068023D" w14:paraId="25884540" w14:textId="77777777" w:rsidTr="0068023D">
        <w:tc>
          <w:tcPr>
            <w:tcW w:w="2965" w:type="dxa"/>
          </w:tcPr>
          <w:p w14:paraId="419E9332" w14:textId="2297CD04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</w:rPr>
              <w:t>Journal of Ambulatory Care Managemen</w:t>
            </w:r>
            <w:r w:rsidR="0068023D" w:rsidRPr="0068023D">
              <w:rPr>
                <w:rFonts w:ascii="Arial" w:hAnsi="Arial" w:cs="Arial"/>
              </w:rPr>
              <w:t>t</w:t>
            </w:r>
          </w:p>
        </w:tc>
        <w:tc>
          <w:tcPr>
            <w:tcW w:w="3268" w:type="dxa"/>
          </w:tcPr>
          <w:p w14:paraId="7B81B87B" w14:textId="61D01102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</w:rPr>
              <w:t>Wolters Kluwer Health, Inc</w:t>
            </w:r>
            <w:r w:rsidR="00E2027F">
              <w:rPr>
                <w:rFonts w:ascii="Arial" w:hAnsi="Arial" w:cs="Arial"/>
              </w:rPr>
              <w:t>.</w:t>
            </w:r>
          </w:p>
        </w:tc>
        <w:tc>
          <w:tcPr>
            <w:tcW w:w="3117" w:type="dxa"/>
          </w:tcPr>
          <w:p w14:paraId="3A8F464A" w14:textId="13D60D27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</w:rPr>
              <w:t>Approved as a B journal on 11/11/2022</w:t>
            </w:r>
          </w:p>
        </w:tc>
      </w:tr>
      <w:tr w:rsidR="00B81FDB" w:rsidRPr="0068023D" w14:paraId="60CAE925" w14:textId="77777777" w:rsidTr="0068023D">
        <w:tc>
          <w:tcPr>
            <w:tcW w:w="2965" w:type="dxa"/>
          </w:tcPr>
          <w:p w14:paraId="77D55CD9" w14:textId="301E2DAF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</w:rPr>
              <w:t>Perspectives in Health Information Management</w:t>
            </w:r>
          </w:p>
        </w:tc>
        <w:tc>
          <w:tcPr>
            <w:tcW w:w="3268" w:type="dxa"/>
          </w:tcPr>
          <w:p w14:paraId="4F57DE4D" w14:textId="673BCDFB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</w:rPr>
              <w:t xml:space="preserve">American </w:t>
            </w:r>
            <w:r w:rsidR="00E2027F">
              <w:rPr>
                <w:rFonts w:ascii="Arial" w:hAnsi="Arial" w:cs="Arial"/>
              </w:rPr>
              <w:t>H</w:t>
            </w:r>
            <w:r w:rsidRPr="0068023D">
              <w:rPr>
                <w:rFonts w:ascii="Arial" w:hAnsi="Arial" w:cs="Arial"/>
              </w:rPr>
              <w:t>ealth Information Management Association</w:t>
            </w:r>
            <w:r w:rsidR="00AA0BF1" w:rsidRPr="0068023D">
              <w:rPr>
                <w:rFonts w:ascii="Arial" w:hAnsi="Arial" w:cs="Arial"/>
              </w:rPr>
              <w:t xml:space="preserve"> </w:t>
            </w:r>
            <w:r w:rsidR="00AA0BF1">
              <w:rPr>
                <w:rFonts w:ascii="Arial" w:hAnsi="Arial" w:cs="Arial"/>
              </w:rPr>
              <w:t>(</w:t>
            </w:r>
            <w:r w:rsidR="00AA0BF1" w:rsidRPr="0068023D">
              <w:rPr>
                <w:rFonts w:ascii="Arial" w:hAnsi="Arial" w:cs="Arial"/>
              </w:rPr>
              <w:t>AHIMA</w:t>
            </w:r>
            <w:r w:rsidR="00AA0BF1">
              <w:rPr>
                <w:rFonts w:ascii="Arial" w:hAnsi="Arial" w:cs="Arial"/>
              </w:rPr>
              <w:t>)</w:t>
            </w:r>
          </w:p>
        </w:tc>
        <w:tc>
          <w:tcPr>
            <w:tcW w:w="3117" w:type="dxa"/>
          </w:tcPr>
          <w:p w14:paraId="78F81858" w14:textId="15C34C37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</w:rPr>
              <w:t>Approved as a C journal on 11/11/2022</w:t>
            </w:r>
          </w:p>
        </w:tc>
      </w:tr>
      <w:tr w:rsidR="00B81FDB" w:rsidRPr="0068023D" w14:paraId="5B107E6A" w14:textId="77777777" w:rsidTr="0068023D">
        <w:tc>
          <w:tcPr>
            <w:tcW w:w="2965" w:type="dxa"/>
          </w:tcPr>
          <w:p w14:paraId="635F0FF9" w14:textId="210782C5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Journal of Nursing Administration</w:t>
            </w:r>
          </w:p>
        </w:tc>
        <w:tc>
          <w:tcPr>
            <w:tcW w:w="3268" w:type="dxa"/>
          </w:tcPr>
          <w:p w14:paraId="50F4B400" w14:textId="2F1AB35D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Lippincott Williams and Wilkins, Ltd.</w:t>
            </w:r>
          </w:p>
        </w:tc>
        <w:tc>
          <w:tcPr>
            <w:tcW w:w="3117" w:type="dxa"/>
          </w:tcPr>
          <w:p w14:paraId="56AA3718" w14:textId="004F928E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Approved as a B journal on 1/16/2024</w:t>
            </w:r>
          </w:p>
        </w:tc>
      </w:tr>
      <w:tr w:rsidR="00B81FDB" w:rsidRPr="0068023D" w14:paraId="498F938B" w14:textId="77777777" w:rsidTr="0068023D">
        <w:tc>
          <w:tcPr>
            <w:tcW w:w="2965" w:type="dxa"/>
          </w:tcPr>
          <w:p w14:paraId="22CE9B86" w14:textId="70254820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Public Health</w:t>
            </w:r>
          </w:p>
        </w:tc>
        <w:tc>
          <w:tcPr>
            <w:tcW w:w="3268" w:type="dxa"/>
          </w:tcPr>
          <w:p w14:paraId="6B31368C" w14:textId="250DD557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Elsevier</w:t>
            </w:r>
          </w:p>
        </w:tc>
        <w:tc>
          <w:tcPr>
            <w:tcW w:w="3117" w:type="dxa"/>
          </w:tcPr>
          <w:p w14:paraId="5A069504" w14:textId="07B60A63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Approved as an A journal on 4/19/2024</w:t>
            </w:r>
          </w:p>
        </w:tc>
      </w:tr>
      <w:tr w:rsidR="00B81FDB" w:rsidRPr="0068023D" w14:paraId="67CE233C" w14:textId="77777777" w:rsidTr="0068023D">
        <w:tc>
          <w:tcPr>
            <w:tcW w:w="2965" w:type="dxa"/>
          </w:tcPr>
          <w:p w14:paraId="241C1437" w14:textId="2EF1705C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Hospital Topics</w:t>
            </w:r>
          </w:p>
        </w:tc>
        <w:tc>
          <w:tcPr>
            <w:tcW w:w="3268" w:type="dxa"/>
          </w:tcPr>
          <w:p w14:paraId="644037DA" w14:textId="622F4A6A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Taylor &amp; Francis</w:t>
            </w:r>
          </w:p>
        </w:tc>
        <w:tc>
          <w:tcPr>
            <w:tcW w:w="3117" w:type="dxa"/>
          </w:tcPr>
          <w:p w14:paraId="0EAB970A" w14:textId="6DB91F4D" w:rsidR="00B81FDB" w:rsidRPr="0068023D" w:rsidRDefault="00B81FDB" w:rsidP="00B81FDB">
            <w:pPr>
              <w:rPr>
                <w:rFonts w:ascii="Arial" w:hAnsi="Arial" w:cs="Arial"/>
              </w:rPr>
            </w:pPr>
            <w:r w:rsidRPr="0068023D">
              <w:rPr>
                <w:rFonts w:ascii="Arial" w:hAnsi="Arial" w:cs="Arial"/>
                <w:color w:val="000000"/>
              </w:rPr>
              <w:t>Approved as a C journal on 10/22/2025</w:t>
            </w:r>
          </w:p>
        </w:tc>
      </w:tr>
      <w:tr w:rsidR="00B81FDB" w:rsidRPr="0068023D" w14:paraId="05E8559E" w14:textId="77777777" w:rsidTr="0068023D">
        <w:tc>
          <w:tcPr>
            <w:tcW w:w="2965" w:type="dxa"/>
          </w:tcPr>
          <w:p w14:paraId="6A2AB55F" w14:textId="77777777" w:rsidR="00B81FDB" w:rsidRPr="0068023D" w:rsidRDefault="00B81FDB" w:rsidP="00B81FDB">
            <w:pPr>
              <w:rPr>
                <w:rFonts w:ascii="Arial" w:hAnsi="Arial" w:cs="Arial"/>
              </w:rPr>
            </w:pPr>
          </w:p>
        </w:tc>
        <w:tc>
          <w:tcPr>
            <w:tcW w:w="3268" w:type="dxa"/>
          </w:tcPr>
          <w:p w14:paraId="037CF207" w14:textId="77777777" w:rsidR="00B81FDB" w:rsidRPr="0068023D" w:rsidRDefault="00B81FDB" w:rsidP="00B81FD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6B5DBB53" w14:textId="77777777" w:rsidR="00B81FDB" w:rsidRPr="0068023D" w:rsidRDefault="00B81FDB" w:rsidP="00B81FDB">
            <w:pPr>
              <w:rPr>
                <w:rFonts w:ascii="Arial" w:hAnsi="Arial" w:cs="Arial"/>
              </w:rPr>
            </w:pPr>
          </w:p>
        </w:tc>
      </w:tr>
      <w:tr w:rsidR="00B81FDB" w:rsidRPr="0068023D" w14:paraId="37E6B74D" w14:textId="77777777" w:rsidTr="0068023D">
        <w:tc>
          <w:tcPr>
            <w:tcW w:w="2965" w:type="dxa"/>
          </w:tcPr>
          <w:p w14:paraId="3D29489E" w14:textId="77777777" w:rsidR="00B81FDB" w:rsidRPr="0068023D" w:rsidRDefault="00B81FDB" w:rsidP="00B81FDB">
            <w:pPr>
              <w:rPr>
                <w:rFonts w:ascii="Arial" w:hAnsi="Arial" w:cs="Arial"/>
              </w:rPr>
            </w:pPr>
          </w:p>
        </w:tc>
        <w:tc>
          <w:tcPr>
            <w:tcW w:w="3268" w:type="dxa"/>
          </w:tcPr>
          <w:p w14:paraId="73D3B468" w14:textId="77777777" w:rsidR="00B81FDB" w:rsidRPr="0068023D" w:rsidRDefault="00B81FDB" w:rsidP="00B81FD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1BBCDFE9" w14:textId="77777777" w:rsidR="00B81FDB" w:rsidRPr="0068023D" w:rsidRDefault="00B81FDB" w:rsidP="00B81FDB">
            <w:pPr>
              <w:rPr>
                <w:rFonts w:ascii="Arial" w:hAnsi="Arial" w:cs="Arial"/>
              </w:rPr>
            </w:pPr>
          </w:p>
        </w:tc>
      </w:tr>
    </w:tbl>
    <w:p w14:paraId="21CBB0D5" w14:textId="5837C53E" w:rsidR="00B81FDB" w:rsidRPr="0068023D" w:rsidRDefault="00B81FDB" w:rsidP="00B81FDB">
      <w:pPr>
        <w:rPr>
          <w:rFonts w:ascii="Arial" w:hAnsi="Arial" w:cs="Arial"/>
        </w:rPr>
      </w:pPr>
    </w:p>
    <w:p w14:paraId="4261D764" w14:textId="07AC44BE" w:rsidR="003964FE" w:rsidRPr="0068023D" w:rsidRDefault="003964FE">
      <w:pPr>
        <w:rPr>
          <w:rFonts w:ascii="Arial" w:hAnsi="Arial" w:cs="Arial"/>
          <w:b/>
          <w:bCs/>
          <w:color w:val="000000"/>
        </w:rPr>
      </w:pPr>
      <w:r w:rsidRPr="0068023D">
        <w:rPr>
          <w:rFonts w:ascii="Arial" w:hAnsi="Arial" w:cs="Arial"/>
          <w:b/>
          <w:bCs/>
          <w:color w:val="000000"/>
        </w:rPr>
        <w:t>LCOB Mission Aligned Articles (counts an additional 1 point toward faculty qualifications)</w:t>
      </w:r>
    </w:p>
    <w:p w14:paraId="671146B7" w14:textId="0188A269" w:rsidR="003964FE" w:rsidRPr="0068023D" w:rsidRDefault="003964FE">
      <w:pPr>
        <w:rPr>
          <w:rFonts w:ascii="Arial" w:hAnsi="Arial" w:cs="Arial"/>
          <w:color w:val="000000"/>
        </w:rPr>
      </w:pPr>
      <w:r w:rsidRPr="0068023D">
        <w:rPr>
          <w:rFonts w:ascii="Arial" w:hAnsi="Arial" w:cs="Arial"/>
        </w:rPr>
        <w:t>Lee, D., Halleck, J.</w:t>
      </w:r>
      <w:r w:rsidR="009C4624" w:rsidRPr="0068023D">
        <w:rPr>
          <w:rFonts w:ascii="Arial" w:hAnsi="Arial" w:cs="Arial"/>
        </w:rPr>
        <w:t>, &amp; Lee, H.</w:t>
      </w:r>
      <w:r w:rsidRPr="0068023D">
        <w:rPr>
          <w:rFonts w:ascii="Arial" w:hAnsi="Arial" w:cs="Arial"/>
        </w:rPr>
        <w:t xml:space="preserve"> (202</w:t>
      </w:r>
      <w:r w:rsidR="009C4624" w:rsidRPr="0068023D">
        <w:rPr>
          <w:rFonts w:ascii="Arial" w:hAnsi="Arial" w:cs="Arial"/>
        </w:rPr>
        <w:t>3</w:t>
      </w:r>
      <w:r w:rsidRPr="0068023D">
        <w:rPr>
          <w:rFonts w:ascii="Arial" w:hAnsi="Arial" w:cs="Arial"/>
        </w:rPr>
        <w:t xml:space="preserve">). The </w:t>
      </w:r>
      <w:r w:rsidR="009C4624" w:rsidRPr="0068023D">
        <w:rPr>
          <w:rFonts w:ascii="Arial" w:hAnsi="Arial" w:cs="Arial"/>
        </w:rPr>
        <w:t>impact of union membership on nursing turnover and job sa</w:t>
      </w:r>
      <w:r w:rsidRPr="0068023D">
        <w:rPr>
          <w:rFonts w:ascii="Arial" w:hAnsi="Arial" w:cs="Arial"/>
        </w:rPr>
        <w:t>tisfaction</w:t>
      </w:r>
      <w:r w:rsidR="009C4624" w:rsidRPr="0068023D">
        <w:rPr>
          <w:rFonts w:ascii="Arial" w:hAnsi="Arial" w:cs="Arial"/>
        </w:rPr>
        <w:t xml:space="preserve">. </w:t>
      </w:r>
      <w:r w:rsidR="009C4624" w:rsidRPr="0068023D">
        <w:rPr>
          <w:rFonts w:ascii="Arial" w:hAnsi="Arial" w:cs="Arial"/>
          <w:i/>
          <w:iCs/>
        </w:rPr>
        <w:t>The Journal of Nursing Administration</w:t>
      </w:r>
      <w:r w:rsidR="009C4624" w:rsidRPr="0068023D">
        <w:rPr>
          <w:rFonts w:ascii="Arial" w:hAnsi="Arial" w:cs="Arial"/>
        </w:rPr>
        <w:t>, 53(6), 353-360.</w:t>
      </w:r>
    </w:p>
    <w:p w14:paraId="080C496A" w14:textId="77777777" w:rsidR="003964FE" w:rsidRDefault="003964FE">
      <w:pPr>
        <w:rPr>
          <w:rFonts w:ascii="Arial" w:hAnsi="Arial" w:cs="Arial"/>
        </w:rPr>
      </w:pPr>
    </w:p>
    <w:p w14:paraId="6C91B902" w14:textId="77777777" w:rsidR="00DA7036" w:rsidRPr="00DA7036" w:rsidRDefault="00DA7036" w:rsidP="00DA7036">
      <w:pPr>
        <w:rPr>
          <w:rFonts w:ascii="Arial" w:hAnsi="Arial" w:cs="Arial"/>
        </w:rPr>
      </w:pPr>
    </w:p>
    <w:p w14:paraId="42130761" w14:textId="77777777" w:rsidR="00DA7036" w:rsidRPr="00DA7036" w:rsidRDefault="00DA7036" w:rsidP="00DA7036">
      <w:pPr>
        <w:rPr>
          <w:rFonts w:ascii="Arial" w:hAnsi="Arial" w:cs="Arial"/>
        </w:rPr>
      </w:pPr>
    </w:p>
    <w:p w14:paraId="2B2962EE" w14:textId="77777777" w:rsidR="00DA7036" w:rsidRPr="00DA7036" w:rsidRDefault="00DA7036" w:rsidP="00DA7036">
      <w:pPr>
        <w:rPr>
          <w:rFonts w:ascii="Arial" w:hAnsi="Arial" w:cs="Arial"/>
        </w:rPr>
      </w:pPr>
    </w:p>
    <w:p w14:paraId="3C341826" w14:textId="77777777" w:rsidR="00DA7036" w:rsidRPr="00DA7036" w:rsidRDefault="00DA7036" w:rsidP="00DA7036">
      <w:pPr>
        <w:rPr>
          <w:rFonts w:ascii="Arial" w:hAnsi="Arial" w:cs="Arial"/>
        </w:rPr>
      </w:pPr>
    </w:p>
    <w:p w14:paraId="524B77D2" w14:textId="77777777" w:rsidR="00DA7036" w:rsidRPr="00DA7036" w:rsidRDefault="00DA7036" w:rsidP="00DA7036">
      <w:pPr>
        <w:rPr>
          <w:rFonts w:ascii="Arial" w:hAnsi="Arial" w:cs="Arial"/>
        </w:rPr>
      </w:pPr>
    </w:p>
    <w:p w14:paraId="2EEE1492" w14:textId="77777777" w:rsidR="00DA7036" w:rsidRPr="00DA7036" w:rsidRDefault="00DA7036" w:rsidP="00DA7036">
      <w:pPr>
        <w:rPr>
          <w:rFonts w:ascii="Arial" w:hAnsi="Arial" w:cs="Arial"/>
        </w:rPr>
      </w:pPr>
    </w:p>
    <w:p w14:paraId="264DE41B" w14:textId="77777777" w:rsidR="00DA7036" w:rsidRPr="00DA7036" w:rsidRDefault="00DA7036" w:rsidP="00DA7036">
      <w:pPr>
        <w:rPr>
          <w:rFonts w:ascii="Arial" w:hAnsi="Arial" w:cs="Arial"/>
        </w:rPr>
      </w:pPr>
    </w:p>
    <w:p w14:paraId="1E0B9D4C" w14:textId="77777777" w:rsidR="00DA7036" w:rsidRPr="00DA7036" w:rsidRDefault="00DA7036" w:rsidP="00DA7036">
      <w:pPr>
        <w:rPr>
          <w:rFonts w:ascii="Arial" w:hAnsi="Arial" w:cs="Arial"/>
        </w:rPr>
      </w:pPr>
    </w:p>
    <w:p w14:paraId="53DCF6AE" w14:textId="77777777" w:rsidR="00DA7036" w:rsidRPr="00DA7036" w:rsidRDefault="00DA7036" w:rsidP="00DA7036">
      <w:pPr>
        <w:rPr>
          <w:rFonts w:ascii="Arial" w:hAnsi="Arial" w:cs="Arial"/>
        </w:rPr>
      </w:pPr>
    </w:p>
    <w:p w14:paraId="448FF6FB" w14:textId="77777777" w:rsidR="00DA7036" w:rsidRPr="00DA7036" w:rsidRDefault="00DA7036" w:rsidP="00DA7036">
      <w:pPr>
        <w:rPr>
          <w:rFonts w:ascii="Arial" w:hAnsi="Arial" w:cs="Arial"/>
        </w:rPr>
      </w:pPr>
    </w:p>
    <w:p w14:paraId="1FD5EE52" w14:textId="77777777" w:rsidR="00DA7036" w:rsidRPr="00DA7036" w:rsidRDefault="00DA7036" w:rsidP="00DA7036">
      <w:pPr>
        <w:rPr>
          <w:rFonts w:ascii="Arial" w:hAnsi="Arial" w:cs="Arial"/>
        </w:rPr>
      </w:pPr>
    </w:p>
    <w:p w14:paraId="2F1E130F" w14:textId="77777777" w:rsidR="00DA7036" w:rsidRPr="00DA7036" w:rsidRDefault="00DA7036" w:rsidP="00DA7036">
      <w:pPr>
        <w:rPr>
          <w:rFonts w:ascii="Arial" w:hAnsi="Arial" w:cs="Arial"/>
        </w:rPr>
      </w:pPr>
    </w:p>
    <w:p w14:paraId="0C35F0D6" w14:textId="77777777" w:rsidR="00DA7036" w:rsidRDefault="00DA7036" w:rsidP="00DA7036">
      <w:pPr>
        <w:rPr>
          <w:rFonts w:ascii="Arial" w:hAnsi="Arial" w:cs="Arial"/>
        </w:rPr>
      </w:pPr>
    </w:p>
    <w:p w14:paraId="17570012" w14:textId="47E01ABE" w:rsidR="00DA7036" w:rsidRPr="00DA7036" w:rsidRDefault="00DA7036" w:rsidP="00DA7036">
      <w:pPr>
        <w:rPr>
          <w:rFonts w:ascii="Arial" w:hAnsi="Arial" w:cs="Arial"/>
        </w:rPr>
      </w:pPr>
      <w:r>
        <w:rPr>
          <w:rFonts w:ascii="Arial" w:hAnsi="Arial" w:cs="Arial"/>
        </w:rPr>
        <w:t>10/23/2025 updated</w:t>
      </w:r>
    </w:p>
    <w:sectPr w:rsidR="00DA7036" w:rsidRPr="00DA7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6791A"/>
    <w:multiLevelType w:val="hybridMultilevel"/>
    <w:tmpl w:val="50041674"/>
    <w:lvl w:ilvl="0" w:tplc="80E42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360D0"/>
    <w:multiLevelType w:val="hybridMultilevel"/>
    <w:tmpl w:val="9592923E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239380">
    <w:abstractNumId w:val="1"/>
  </w:num>
  <w:num w:numId="2" w16cid:durableId="87211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E4"/>
    <w:rsid w:val="00104A58"/>
    <w:rsid w:val="001E1319"/>
    <w:rsid w:val="001E7834"/>
    <w:rsid w:val="003467E4"/>
    <w:rsid w:val="003964FE"/>
    <w:rsid w:val="003B7EDE"/>
    <w:rsid w:val="00635616"/>
    <w:rsid w:val="0068023D"/>
    <w:rsid w:val="0068336F"/>
    <w:rsid w:val="009C4624"/>
    <w:rsid w:val="00AA0BF1"/>
    <w:rsid w:val="00AD216F"/>
    <w:rsid w:val="00B81FDB"/>
    <w:rsid w:val="00DA7036"/>
    <w:rsid w:val="00E2027F"/>
    <w:rsid w:val="00E6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3E369"/>
  <w15:chartTrackingRefBased/>
  <w15:docId w15:val="{25E36893-5590-4267-A36A-4CD4BFE3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BB2"/>
    <w:pPr>
      <w:ind w:left="720"/>
      <w:contextualSpacing/>
    </w:pPr>
  </w:style>
  <w:style w:type="table" w:styleId="TableGrid">
    <w:name w:val="Table Grid"/>
    <w:basedOn w:val="TableNormal"/>
    <w:uiPriority w:val="39"/>
    <w:rsid w:val="00B81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139FE381AC74AB3CFD2C7088D845D" ma:contentTypeVersion="18" ma:contentTypeDescription="Create a new document." ma:contentTypeScope="" ma:versionID="91483582ebc207f13184a38ae12b1ea2">
  <xsd:schema xmlns:xsd="http://www.w3.org/2001/XMLSchema" xmlns:xs="http://www.w3.org/2001/XMLSchema" xmlns:p="http://schemas.microsoft.com/office/2006/metadata/properties" xmlns:ns3="7c2d6591-5cc2-4020-888c-eff6ec8fa7af" xmlns:ns4="8d87d9f2-22c8-4229-a147-cfd529da7735" targetNamespace="http://schemas.microsoft.com/office/2006/metadata/properties" ma:root="true" ma:fieldsID="4efc371049a3ebcc005fe8e694c78658" ns3:_="" ns4:_="">
    <xsd:import namespace="7c2d6591-5cc2-4020-888c-eff6ec8fa7af"/>
    <xsd:import namespace="8d87d9f2-22c8-4229-a147-cfd529da77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d6591-5cc2-4020-888c-eff6ec8f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7d9f2-22c8-4229-a147-cfd529da7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2d6591-5cc2-4020-888c-eff6ec8fa7af" xsi:nil="true"/>
  </documentManagement>
</p:properties>
</file>

<file path=customXml/itemProps1.xml><?xml version="1.0" encoding="utf-8"?>
<ds:datastoreItem xmlns:ds="http://schemas.openxmlformats.org/officeDocument/2006/customXml" ds:itemID="{6AEC87A4-00E0-4782-9255-746D530A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d6591-5cc2-4020-888c-eff6ec8fa7af"/>
    <ds:schemaRef ds:uri="8d87d9f2-22c8-4229-a147-cfd529da7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F6A841-3EA2-4E61-8CBE-EDB1771EAF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DB4EB0-ABA7-42C4-9945-368FE17D3F3B}">
  <ds:schemaRefs>
    <ds:schemaRef ds:uri="http://schemas.microsoft.com/office/2006/metadata/properties"/>
    <ds:schemaRef ds:uri="http://schemas.microsoft.com/office/infopath/2007/PartnerControls"/>
    <ds:schemaRef ds:uri="7c2d6591-5cc2-4020-888c-eff6ec8fa7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.~WRD0915</Template>
  <TotalTime>14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Lankton, Nancy</dc:creator>
  <cp:keywords/>
  <dc:description/>
  <cp:lastModifiedBy>Lee, Doohee</cp:lastModifiedBy>
  <cp:revision>15</cp:revision>
  <dcterms:created xsi:type="dcterms:W3CDTF">2025-10-23T17:47:00Z</dcterms:created>
  <dcterms:modified xsi:type="dcterms:W3CDTF">2025-10-23T18:04:00Z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0x0101007D7139FE381AC74AB3CFD2C7088D845D</vt:lpwstr>
  </property>
</Properties>
</file>